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CA95" w14:textId="1A0DA9C7" w:rsidR="005D1746" w:rsidRDefault="005D1746" w:rsidP="0072310E">
      <w:pPr>
        <w:pStyle w:val="TitelFett"/>
        <w:rPr>
          <w:color w:val="000000" w:themeColor="text1"/>
          <w:sz w:val="28"/>
          <w:szCs w:val="28"/>
        </w:rPr>
      </w:pPr>
      <w:bookmarkStart w:id="0" w:name="_Hlk64389567"/>
      <w:bookmarkStart w:id="1" w:name="_Hlk64392702"/>
      <w:r>
        <w:rPr>
          <w:color w:val="000000" w:themeColor="text1"/>
          <w:sz w:val="28"/>
          <w:szCs w:val="28"/>
          <w:lang w:bidi="fr-CH"/>
        </w:rPr>
        <w:t xml:space="preserve">L’entière flexibilité en toute </w:t>
      </w:r>
      <w:proofErr w:type="gramStart"/>
      <w:r>
        <w:rPr>
          <w:color w:val="000000" w:themeColor="text1"/>
          <w:sz w:val="28"/>
          <w:szCs w:val="28"/>
          <w:lang w:bidi="fr-CH"/>
        </w:rPr>
        <w:t>sécurité:</w:t>
      </w:r>
      <w:proofErr w:type="gramEnd"/>
      <w:r>
        <w:rPr>
          <w:color w:val="000000" w:themeColor="text1"/>
          <w:sz w:val="28"/>
          <w:szCs w:val="28"/>
          <w:lang w:bidi="fr-CH"/>
        </w:rPr>
        <w:t xml:space="preserve"> avec le poussoir KNX RGB Secure de Feller</w:t>
      </w:r>
    </w:p>
    <w:p w14:paraId="6ED5D17D" w14:textId="5D5A76DA" w:rsidR="005D1746" w:rsidRDefault="005D1746" w:rsidP="0072310E">
      <w:pPr>
        <w:pStyle w:val="TitelFett"/>
        <w:rPr>
          <w:color w:val="000000" w:themeColor="text1"/>
          <w:sz w:val="28"/>
          <w:szCs w:val="28"/>
        </w:rPr>
      </w:pPr>
    </w:p>
    <w:p w14:paraId="28D0B005" w14:textId="07D882F1" w:rsidR="00E37765" w:rsidRPr="0062519E" w:rsidRDefault="008D3468" w:rsidP="00E37765">
      <w:pPr>
        <w:spacing w:after="240" w:line="360" w:lineRule="auto"/>
        <w:jc w:val="both"/>
        <w:rPr>
          <w:rFonts w:ascii="Arial" w:eastAsiaTheme="minorEastAsia" w:hAnsi="Arial" w:cstheme="minorBidi"/>
          <w:b/>
          <w:sz w:val="24"/>
          <w:szCs w:val="24"/>
          <w:lang w:val="fr-CH"/>
        </w:rPr>
      </w:pPr>
      <w:r w:rsidRPr="0062519E">
        <w:rPr>
          <w:rFonts w:ascii="Arial" w:eastAsiaTheme="minorEastAsia" w:hAnsi="Arial" w:cstheme="minorBidi"/>
          <w:b/>
          <w:sz w:val="24"/>
          <w:szCs w:val="24"/>
          <w:lang w:val="fr-CH" w:bidi="fr-CH"/>
        </w:rPr>
        <w:t>Avec l’application systématique d’unités fonctionnelles offrant de 1 à 8 fonctions, un éclairage LED programmable calquant toutes les ambiances de la journée et KNX-Secure, le poussoir KNX de Feller SA élève la flexibilité et la sécurité des installations Smart Home à un niveau encore jamais atteint. D’utilisation rapide, simple et sûre, cet appareil se distingue également par la qualité très poussée de son design et du service.</w:t>
      </w:r>
    </w:p>
    <w:p w14:paraId="21EB7155" w14:textId="47737F22" w:rsidR="005E379F" w:rsidRPr="0062519E" w:rsidRDefault="00FD59D8" w:rsidP="005E379F">
      <w:pPr>
        <w:spacing w:after="240" w:line="360" w:lineRule="auto"/>
        <w:jc w:val="both"/>
        <w:rPr>
          <w:rFonts w:ascii="Arial" w:eastAsiaTheme="minorEastAsia" w:hAnsi="Arial" w:cstheme="minorBidi"/>
          <w:bCs/>
          <w:sz w:val="24"/>
          <w:szCs w:val="24"/>
          <w:lang w:val="fr-CH"/>
        </w:rPr>
      </w:pPr>
      <w:r w:rsidRPr="0062519E">
        <w:rPr>
          <w:rFonts w:ascii="Arial" w:eastAsiaTheme="minorEastAsia" w:hAnsi="Arial" w:cstheme="minorBidi"/>
          <w:b/>
          <w:sz w:val="24"/>
          <w:szCs w:val="24"/>
          <w:lang w:val="fr-CH" w:bidi="fr-CH"/>
        </w:rPr>
        <w:t xml:space="preserve">Horgen, le </w:t>
      </w:r>
      <w:r w:rsidR="0062519E" w:rsidRPr="0062519E">
        <w:rPr>
          <w:rFonts w:ascii="Arial" w:eastAsiaTheme="minorEastAsia" w:hAnsi="Arial" w:cstheme="minorBidi"/>
          <w:b/>
          <w:sz w:val="24"/>
          <w:szCs w:val="24"/>
          <w:lang w:val="fr-CH" w:bidi="fr-CH"/>
        </w:rPr>
        <w:t>21 mai 2025</w:t>
      </w:r>
      <w:r w:rsidRPr="0062519E">
        <w:rPr>
          <w:rFonts w:ascii="Arial" w:eastAsiaTheme="minorEastAsia" w:hAnsi="Arial" w:cstheme="minorBidi"/>
          <w:b/>
          <w:sz w:val="24"/>
          <w:szCs w:val="24"/>
          <w:lang w:val="fr-CH" w:bidi="fr-CH"/>
        </w:rPr>
        <w:t xml:space="preserve"> –</w:t>
      </w:r>
      <w:r w:rsidRPr="0062519E">
        <w:rPr>
          <w:rFonts w:ascii="Arial" w:eastAsiaTheme="minorEastAsia" w:hAnsi="Arial" w:cstheme="minorBidi"/>
          <w:sz w:val="24"/>
          <w:szCs w:val="24"/>
          <w:lang w:val="fr-CH" w:bidi="fr-CH"/>
        </w:rPr>
        <w:t xml:space="preserve"> Feller SA, partenaire technologique suisse proéminent dans le secteur des installations électriques, mise sur une flexibilité totale et une sécurité sans compromis avec son poussoir KNX RGB 1-8x Data Secure. </w:t>
      </w:r>
      <w:r w:rsidR="002F48C7" w:rsidRPr="0062519E">
        <w:rPr>
          <w:rFonts w:ascii="Arial" w:eastAsiaTheme="minorEastAsia" w:hAnsi="Arial" w:cstheme="minorBidi"/>
          <w:sz w:val="24"/>
          <w:szCs w:val="24"/>
          <w:lang w:val="fr-CH" w:bidi="fr-CH"/>
        </w:rPr>
        <w:t xml:space="preserve">Doté </w:t>
      </w:r>
      <w:r w:rsidRPr="0062519E">
        <w:rPr>
          <w:rFonts w:ascii="Arial" w:eastAsiaTheme="minorEastAsia" w:hAnsi="Arial" w:cstheme="minorBidi"/>
          <w:sz w:val="24"/>
          <w:szCs w:val="24"/>
          <w:lang w:val="fr-CH" w:bidi="fr-CH"/>
        </w:rPr>
        <w:t>du cryptage éprouvé KNX Data Secure</w:t>
      </w:r>
      <w:r w:rsidR="002F48C7" w:rsidRPr="0062519E">
        <w:rPr>
          <w:rFonts w:ascii="Arial" w:eastAsiaTheme="minorEastAsia" w:hAnsi="Arial" w:cstheme="minorBidi"/>
          <w:sz w:val="24"/>
          <w:szCs w:val="24"/>
          <w:lang w:val="fr-CH" w:bidi="fr-CH"/>
        </w:rPr>
        <w:t>,</w:t>
      </w:r>
      <w:r w:rsidRPr="0062519E">
        <w:rPr>
          <w:rFonts w:ascii="Arial" w:eastAsiaTheme="minorEastAsia" w:hAnsi="Arial" w:cstheme="minorBidi"/>
          <w:sz w:val="24"/>
          <w:szCs w:val="24"/>
          <w:lang w:val="fr-CH" w:bidi="fr-CH"/>
        </w:rPr>
        <w:t xml:space="preserve"> </w:t>
      </w:r>
      <w:r w:rsidR="002F48C7" w:rsidRPr="0062519E">
        <w:rPr>
          <w:rFonts w:ascii="Arial" w:eastAsiaTheme="minorEastAsia" w:hAnsi="Arial" w:cstheme="minorBidi"/>
          <w:sz w:val="24"/>
          <w:szCs w:val="24"/>
          <w:lang w:val="fr-CH" w:bidi="fr-CH"/>
        </w:rPr>
        <w:t>i</w:t>
      </w:r>
      <w:r w:rsidRPr="0062519E">
        <w:rPr>
          <w:rFonts w:ascii="Arial" w:eastAsiaTheme="minorEastAsia" w:hAnsi="Arial" w:cstheme="minorBidi"/>
          <w:sz w:val="24"/>
          <w:szCs w:val="24"/>
          <w:lang w:val="fr-CH" w:bidi="fr-CH"/>
        </w:rPr>
        <w:t xml:space="preserve">l permet de protéger l’installation KNX de bout en bout contre </w:t>
      </w:r>
      <w:r w:rsidR="002F48C7" w:rsidRPr="0062519E">
        <w:rPr>
          <w:rFonts w:ascii="Arial" w:eastAsiaTheme="minorEastAsia" w:hAnsi="Arial" w:cstheme="minorBidi"/>
          <w:sz w:val="24"/>
          <w:szCs w:val="24"/>
          <w:lang w:val="fr-CH" w:bidi="fr-CH"/>
        </w:rPr>
        <w:t xml:space="preserve">un </w:t>
      </w:r>
      <w:r w:rsidRPr="0062519E">
        <w:rPr>
          <w:rFonts w:ascii="Arial" w:eastAsiaTheme="minorEastAsia" w:hAnsi="Arial" w:cstheme="minorBidi"/>
          <w:sz w:val="24"/>
          <w:szCs w:val="24"/>
          <w:lang w:val="fr-CH" w:bidi="fr-CH"/>
        </w:rPr>
        <w:t xml:space="preserve">accès ou </w:t>
      </w:r>
      <w:r w:rsidR="00CC6B64" w:rsidRPr="0062519E">
        <w:rPr>
          <w:rFonts w:ascii="Arial" w:eastAsiaTheme="minorEastAsia" w:hAnsi="Arial" w:cstheme="minorBidi"/>
          <w:sz w:val="24"/>
          <w:szCs w:val="24"/>
          <w:lang w:val="fr-CH" w:bidi="fr-CH"/>
        </w:rPr>
        <w:t>une</w:t>
      </w:r>
      <w:r w:rsidRPr="0062519E">
        <w:rPr>
          <w:rFonts w:ascii="Arial" w:eastAsiaTheme="minorEastAsia" w:hAnsi="Arial" w:cstheme="minorBidi"/>
          <w:sz w:val="24"/>
          <w:szCs w:val="24"/>
          <w:lang w:val="fr-CH" w:bidi="fr-CH"/>
        </w:rPr>
        <w:t xml:space="preserve"> manipulation des données </w:t>
      </w:r>
      <w:r w:rsidR="002F48C7" w:rsidRPr="0062519E">
        <w:rPr>
          <w:rFonts w:ascii="Arial" w:eastAsiaTheme="minorEastAsia" w:hAnsi="Arial" w:cstheme="minorBidi"/>
          <w:sz w:val="24"/>
          <w:szCs w:val="24"/>
          <w:lang w:val="fr-CH" w:bidi="fr-CH"/>
        </w:rPr>
        <w:t>intempestifs</w:t>
      </w:r>
      <w:r w:rsidRPr="0062519E">
        <w:rPr>
          <w:rFonts w:ascii="Arial" w:eastAsiaTheme="minorEastAsia" w:hAnsi="Arial" w:cstheme="minorBidi"/>
          <w:sz w:val="24"/>
          <w:szCs w:val="24"/>
          <w:lang w:val="fr-CH" w:bidi="fr-CH"/>
        </w:rPr>
        <w:t xml:space="preserve">. </w:t>
      </w:r>
      <w:r w:rsidR="002F48C7" w:rsidRPr="0062519E">
        <w:rPr>
          <w:rFonts w:ascii="Arial" w:eastAsiaTheme="minorEastAsia" w:hAnsi="Arial" w:cstheme="minorBidi"/>
          <w:sz w:val="24"/>
          <w:szCs w:val="24"/>
          <w:lang w:val="fr-CH" w:bidi="fr-CH"/>
        </w:rPr>
        <w:t>C</w:t>
      </w:r>
      <w:r w:rsidRPr="0062519E">
        <w:rPr>
          <w:rFonts w:ascii="Arial" w:eastAsiaTheme="minorEastAsia" w:hAnsi="Arial" w:cstheme="minorBidi"/>
          <w:sz w:val="24"/>
          <w:szCs w:val="24"/>
          <w:lang w:val="fr-CH" w:bidi="fr-CH"/>
        </w:rPr>
        <w:t xml:space="preserve">e poussoir peut être utilisé tant dans les installations KNX Secure que dans </w:t>
      </w:r>
      <w:r w:rsidR="002F48C7" w:rsidRPr="0062519E">
        <w:rPr>
          <w:rFonts w:ascii="Arial" w:eastAsiaTheme="minorEastAsia" w:hAnsi="Arial" w:cstheme="minorBidi"/>
          <w:sz w:val="24"/>
          <w:szCs w:val="24"/>
          <w:lang w:val="fr-CH" w:bidi="fr-CH"/>
        </w:rPr>
        <w:t>d</w:t>
      </w:r>
      <w:r w:rsidRPr="0062519E">
        <w:rPr>
          <w:rFonts w:ascii="Arial" w:eastAsiaTheme="minorEastAsia" w:hAnsi="Arial" w:cstheme="minorBidi"/>
          <w:sz w:val="24"/>
          <w:szCs w:val="24"/>
          <w:lang w:val="fr-CH" w:bidi="fr-CH"/>
        </w:rPr>
        <w:t xml:space="preserve">es projets KNX classiques. </w:t>
      </w:r>
      <w:r w:rsidR="002F48C7" w:rsidRPr="0062519E">
        <w:rPr>
          <w:rFonts w:ascii="Arial" w:eastAsiaTheme="minorEastAsia" w:hAnsi="Arial" w:cstheme="minorBidi"/>
          <w:sz w:val="24"/>
          <w:szCs w:val="24"/>
          <w:lang w:val="fr-CH" w:bidi="fr-CH"/>
        </w:rPr>
        <w:t>Par ailleurs</w:t>
      </w:r>
      <w:r w:rsidRPr="0062519E">
        <w:rPr>
          <w:rFonts w:ascii="Arial" w:eastAsiaTheme="minorEastAsia" w:hAnsi="Arial" w:cstheme="minorBidi"/>
          <w:sz w:val="24"/>
          <w:szCs w:val="24"/>
          <w:lang w:val="fr-CH" w:bidi="fr-CH"/>
        </w:rPr>
        <w:t xml:space="preserve">, </w:t>
      </w:r>
      <w:r w:rsidR="002F48C7" w:rsidRPr="0062519E">
        <w:rPr>
          <w:rFonts w:ascii="Arial" w:eastAsiaTheme="minorEastAsia" w:hAnsi="Arial" w:cstheme="minorBidi"/>
          <w:sz w:val="24"/>
          <w:szCs w:val="24"/>
          <w:lang w:val="fr-CH" w:bidi="fr-CH"/>
        </w:rPr>
        <w:t xml:space="preserve">la mise à jour du </w:t>
      </w:r>
      <w:r w:rsidRPr="0062519E">
        <w:rPr>
          <w:rFonts w:ascii="Arial" w:eastAsiaTheme="minorEastAsia" w:hAnsi="Arial" w:cstheme="minorBidi"/>
          <w:sz w:val="24"/>
          <w:szCs w:val="24"/>
          <w:lang w:val="fr-CH" w:bidi="fr-CH"/>
        </w:rPr>
        <w:t xml:space="preserve">firmware du poussoir </w:t>
      </w:r>
      <w:r w:rsidR="002F48C7" w:rsidRPr="0062519E">
        <w:rPr>
          <w:rFonts w:ascii="Arial" w:eastAsiaTheme="minorEastAsia" w:hAnsi="Arial" w:cstheme="minorBidi"/>
          <w:sz w:val="24"/>
          <w:szCs w:val="24"/>
          <w:lang w:val="fr-CH" w:bidi="fr-CH"/>
        </w:rPr>
        <w:t xml:space="preserve">s’effectue en toute facilité par </w:t>
      </w:r>
      <w:r w:rsidRPr="0062519E">
        <w:rPr>
          <w:rFonts w:ascii="Arial" w:eastAsiaTheme="minorEastAsia" w:hAnsi="Arial" w:cstheme="minorBidi"/>
          <w:sz w:val="24"/>
          <w:szCs w:val="24"/>
          <w:lang w:val="fr-CH" w:bidi="fr-CH"/>
        </w:rPr>
        <w:t xml:space="preserve">le bus KNX. </w:t>
      </w:r>
    </w:p>
    <w:p w14:paraId="5F153FF4" w14:textId="1A2491B3" w:rsidR="00523B1E" w:rsidRPr="0062519E" w:rsidRDefault="00523B1E" w:rsidP="00523B1E">
      <w:pPr>
        <w:spacing w:after="240" w:line="360" w:lineRule="auto"/>
        <w:jc w:val="both"/>
        <w:rPr>
          <w:rFonts w:ascii="Arial" w:eastAsiaTheme="minorEastAsia" w:hAnsi="Arial" w:cstheme="minorBidi"/>
          <w:b/>
          <w:sz w:val="24"/>
          <w:szCs w:val="24"/>
          <w:lang w:val="fr-CH"/>
        </w:rPr>
      </w:pPr>
      <w:r w:rsidRPr="0062519E">
        <w:rPr>
          <w:rFonts w:ascii="Arial" w:eastAsiaTheme="minorEastAsia" w:hAnsi="Arial" w:cstheme="minorBidi"/>
          <w:b/>
          <w:sz w:val="24"/>
          <w:szCs w:val="24"/>
          <w:lang w:val="fr-CH" w:bidi="fr-CH"/>
        </w:rPr>
        <w:t xml:space="preserve">Une unité fonctionnelle dotée d’une flexibilité maximale </w:t>
      </w:r>
    </w:p>
    <w:p w14:paraId="5D2C8706" w14:textId="3C1A6BE6" w:rsidR="00C93EF7" w:rsidRPr="0062519E" w:rsidRDefault="00CC6B64" w:rsidP="00C93EF7">
      <w:pPr>
        <w:spacing w:after="240" w:line="360" w:lineRule="auto"/>
        <w:jc w:val="both"/>
        <w:rPr>
          <w:rFonts w:ascii="Arial" w:eastAsiaTheme="minorEastAsia" w:hAnsi="Arial" w:cstheme="minorBidi"/>
          <w:bCs/>
          <w:sz w:val="24"/>
          <w:szCs w:val="24"/>
        </w:rPr>
      </w:pPr>
      <w:r w:rsidRPr="0062519E">
        <w:rPr>
          <w:rFonts w:ascii="Arial" w:eastAsiaTheme="minorEastAsia" w:hAnsi="Arial" w:cstheme="minorBidi"/>
          <w:sz w:val="24"/>
          <w:szCs w:val="24"/>
          <w:lang w:val="fr-CH" w:bidi="fr-CH"/>
        </w:rPr>
        <w:t xml:space="preserve">Depuis son lancement en février 2023, cette </w:t>
      </w:r>
      <w:r w:rsidR="00955286" w:rsidRPr="0062519E">
        <w:rPr>
          <w:rFonts w:ascii="Arial" w:eastAsiaTheme="minorEastAsia" w:hAnsi="Arial" w:cstheme="minorBidi"/>
          <w:sz w:val="24"/>
          <w:szCs w:val="24"/>
          <w:lang w:val="fr-CH" w:bidi="fr-CH"/>
        </w:rPr>
        <w:t>nouvelle unité fonctionnelle 1</w:t>
      </w:r>
      <w:r w:rsidRPr="0062519E">
        <w:rPr>
          <w:rFonts w:ascii="Arial" w:eastAsiaTheme="minorEastAsia" w:hAnsi="Arial" w:cstheme="minorBidi"/>
          <w:sz w:val="24"/>
          <w:szCs w:val="24"/>
          <w:lang w:val="fr-CH" w:bidi="fr-CH"/>
        </w:rPr>
        <w:t>-</w:t>
      </w:r>
      <w:r w:rsidR="00955286" w:rsidRPr="0062519E">
        <w:rPr>
          <w:rFonts w:ascii="Arial" w:eastAsiaTheme="minorEastAsia" w:hAnsi="Arial" w:cstheme="minorBidi"/>
          <w:sz w:val="24"/>
          <w:szCs w:val="24"/>
          <w:lang w:val="fr-CH" w:bidi="fr-CH"/>
        </w:rPr>
        <w:t>8</w:t>
      </w:r>
      <w:r w:rsidRPr="0062519E">
        <w:rPr>
          <w:rFonts w:ascii="Arial" w:eastAsiaTheme="minorEastAsia" w:hAnsi="Arial" w:cstheme="minorBidi"/>
          <w:sz w:val="24"/>
          <w:szCs w:val="24"/>
          <w:lang w:val="fr-CH" w:bidi="fr-CH"/>
        </w:rPr>
        <w:t xml:space="preserve">× </w:t>
      </w:r>
      <w:r w:rsidR="00955286" w:rsidRPr="0062519E">
        <w:rPr>
          <w:rFonts w:ascii="Arial" w:eastAsiaTheme="minorEastAsia" w:hAnsi="Arial" w:cstheme="minorBidi"/>
          <w:sz w:val="24"/>
          <w:szCs w:val="24"/>
          <w:lang w:val="fr-CH" w:bidi="fr-CH"/>
        </w:rPr>
        <w:t xml:space="preserve">simplifie </w:t>
      </w:r>
      <w:r w:rsidRPr="0062519E">
        <w:rPr>
          <w:rFonts w:ascii="Arial" w:eastAsiaTheme="minorEastAsia" w:hAnsi="Arial" w:cstheme="minorBidi"/>
          <w:sz w:val="24"/>
          <w:szCs w:val="24"/>
          <w:lang w:val="fr-CH" w:bidi="fr-CH"/>
        </w:rPr>
        <w:t xml:space="preserve">nettement le choix </w:t>
      </w:r>
      <w:r w:rsidR="00955286" w:rsidRPr="0062519E">
        <w:rPr>
          <w:rFonts w:ascii="Arial" w:eastAsiaTheme="minorEastAsia" w:hAnsi="Arial" w:cstheme="minorBidi"/>
          <w:sz w:val="24"/>
          <w:szCs w:val="24"/>
          <w:lang w:val="fr-CH" w:bidi="fr-CH"/>
        </w:rPr>
        <w:t>d</w:t>
      </w:r>
      <w:r w:rsidRPr="0062519E">
        <w:rPr>
          <w:rFonts w:ascii="Arial" w:eastAsiaTheme="minorEastAsia" w:hAnsi="Arial" w:cstheme="minorBidi"/>
          <w:sz w:val="24"/>
          <w:szCs w:val="24"/>
          <w:lang w:val="fr-CH" w:bidi="fr-CH"/>
        </w:rPr>
        <w:t>u produit</w:t>
      </w:r>
      <w:r w:rsidR="00955286" w:rsidRPr="0062519E">
        <w:rPr>
          <w:rFonts w:ascii="Arial" w:eastAsiaTheme="minorEastAsia" w:hAnsi="Arial" w:cstheme="minorBidi"/>
          <w:sz w:val="24"/>
          <w:szCs w:val="24"/>
          <w:lang w:val="fr-CH" w:bidi="fr-CH"/>
        </w:rPr>
        <w:t>. Quelle que soit l’affectation des touches</w:t>
      </w:r>
      <w:r w:rsidR="007D4E94" w:rsidRPr="0062519E">
        <w:rPr>
          <w:rFonts w:ascii="Arial" w:eastAsiaTheme="minorEastAsia" w:hAnsi="Arial" w:cstheme="minorBidi"/>
          <w:sz w:val="24"/>
          <w:szCs w:val="24"/>
          <w:lang w:val="fr-CH" w:bidi="fr-CH"/>
        </w:rPr>
        <w:t xml:space="preserve"> que vous commandiez</w:t>
      </w:r>
      <w:r w:rsidR="00955286" w:rsidRPr="0062519E">
        <w:rPr>
          <w:rFonts w:ascii="Arial" w:eastAsiaTheme="minorEastAsia" w:hAnsi="Arial" w:cstheme="minorBidi"/>
          <w:sz w:val="24"/>
          <w:szCs w:val="24"/>
          <w:lang w:val="fr-CH" w:bidi="fr-CH"/>
        </w:rPr>
        <w:t xml:space="preserve">, </w:t>
      </w:r>
      <w:r w:rsidR="007D4E94" w:rsidRPr="0062519E">
        <w:rPr>
          <w:rFonts w:ascii="Arial" w:eastAsiaTheme="minorEastAsia" w:hAnsi="Arial" w:cstheme="minorBidi"/>
          <w:sz w:val="24"/>
          <w:szCs w:val="24"/>
          <w:lang w:val="fr-CH" w:bidi="fr-CH"/>
        </w:rPr>
        <w:t>chaque touche est dotée d’</w:t>
      </w:r>
      <w:r w:rsidR="00955286" w:rsidRPr="0062519E">
        <w:rPr>
          <w:rFonts w:ascii="Arial" w:eastAsiaTheme="minorEastAsia" w:hAnsi="Arial" w:cstheme="minorBidi"/>
          <w:sz w:val="24"/>
          <w:szCs w:val="24"/>
          <w:lang w:val="fr-CH" w:bidi="fr-CH"/>
        </w:rPr>
        <w:t xml:space="preserve">une unité fonctionnelle </w:t>
      </w:r>
      <w:r w:rsidR="007D4E94" w:rsidRPr="0062519E">
        <w:rPr>
          <w:rFonts w:ascii="Arial" w:eastAsiaTheme="minorEastAsia" w:hAnsi="Arial" w:cstheme="minorBidi"/>
          <w:sz w:val="24"/>
          <w:szCs w:val="24"/>
          <w:lang w:val="fr-CH" w:bidi="fr-CH"/>
        </w:rPr>
        <w:t xml:space="preserve">à </w:t>
      </w:r>
      <w:r w:rsidR="00955286" w:rsidRPr="0062519E">
        <w:rPr>
          <w:rFonts w:ascii="Arial" w:eastAsiaTheme="minorEastAsia" w:hAnsi="Arial" w:cstheme="minorBidi"/>
          <w:sz w:val="24"/>
          <w:szCs w:val="24"/>
          <w:lang w:val="fr-CH" w:bidi="fr-CH"/>
        </w:rPr>
        <w:t xml:space="preserve">huit points de contact possibles. Un avantage essentiel en matière de </w:t>
      </w:r>
      <w:proofErr w:type="gramStart"/>
      <w:r w:rsidR="00955286" w:rsidRPr="0062519E">
        <w:rPr>
          <w:rFonts w:ascii="Arial" w:eastAsiaTheme="minorEastAsia" w:hAnsi="Arial" w:cstheme="minorBidi"/>
          <w:sz w:val="24"/>
          <w:szCs w:val="24"/>
          <w:lang w:val="fr-CH" w:bidi="fr-CH"/>
        </w:rPr>
        <w:t>flexibilité:</w:t>
      </w:r>
      <w:proofErr w:type="gramEnd"/>
      <w:r w:rsidR="00955286" w:rsidRPr="0062519E">
        <w:rPr>
          <w:rFonts w:ascii="Arial" w:eastAsiaTheme="minorEastAsia" w:hAnsi="Arial" w:cstheme="minorBidi"/>
          <w:sz w:val="24"/>
          <w:szCs w:val="24"/>
          <w:lang w:val="fr-CH" w:bidi="fr-CH"/>
        </w:rPr>
        <w:t xml:space="preserve"> deux unités seulement, avec ou sans LED, permett</w:t>
      </w:r>
      <w:r w:rsidRPr="0062519E">
        <w:rPr>
          <w:rFonts w:ascii="Arial" w:eastAsiaTheme="minorEastAsia" w:hAnsi="Arial" w:cstheme="minorBidi"/>
          <w:sz w:val="24"/>
          <w:szCs w:val="24"/>
          <w:lang w:val="fr-CH" w:bidi="fr-CH"/>
        </w:rPr>
        <w:t>ent</w:t>
      </w:r>
      <w:r w:rsidR="00955286" w:rsidRPr="0062519E">
        <w:rPr>
          <w:rFonts w:ascii="Arial" w:eastAsiaTheme="minorEastAsia" w:hAnsi="Arial" w:cstheme="minorBidi"/>
          <w:sz w:val="24"/>
          <w:szCs w:val="24"/>
          <w:lang w:val="fr-CH" w:bidi="fr-CH"/>
        </w:rPr>
        <w:t xml:space="preserve"> de réaliser toutes les combinaisons de touches souhaitées (1 à 8 fonctions). Pour ajouter ultérieurement des fonctions supplémentaires, il suffira de programmer l’extension de l’affectation des touches et de poser un nouveau recouvrement. Désormais plus besoin de remplacer l’unité </w:t>
      </w:r>
      <w:r w:rsidR="00955286" w:rsidRPr="0062519E">
        <w:rPr>
          <w:rFonts w:ascii="Arial" w:eastAsiaTheme="minorEastAsia" w:hAnsi="Arial" w:cstheme="minorBidi"/>
          <w:sz w:val="24"/>
          <w:szCs w:val="24"/>
          <w:lang w:val="fr-CH" w:bidi="fr-CH"/>
        </w:rPr>
        <w:lastRenderedPageBreak/>
        <w:t>fonctionnelle. La base de données ETS optimisée permet, quant à elle, un paramétrage simple et rapide.</w:t>
      </w:r>
    </w:p>
    <w:p w14:paraId="56E5E7C1" w14:textId="13A84F9F" w:rsidR="007C27B9" w:rsidRPr="0062519E" w:rsidRDefault="00CC6B64" w:rsidP="00C93EF7">
      <w:pPr>
        <w:spacing w:after="240" w:line="360" w:lineRule="auto"/>
        <w:jc w:val="both"/>
        <w:rPr>
          <w:rFonts w:ascii="Arial" w:eastAsiaTheme="minorEastAsia" w:hAnsi="Arial" w:cstheme="minorBidi"/>
          <w:bCs/>
          <w:sz w:val="24"/>
          <w:szCs w:val="24"/>
          <w:lang w:val="fr-CH"/>
        </w:rPr>
      </w:pPr>
      <w:r w:rsidRPr="0062519E">
        <w:rPr>
          <w:rFonts w:ascii="Arial" w:eastAsiaTheme="minorEastAsia" w:hAnsi="Arial" w:cstheme="minorBidi"/>
          <w:sz w:val="24"/>
          <w:szCs w:val="24"/>
          <w:lang w:val="fr-CH" w:bidi="fr-CH"/>
        </w:rPr>
        <w:t>L</w:t>
      </w:r>
      <w:r w:rsidR="00BA5821" w:rsidRPr="0062519E">
        <w:rPr>
          <w:rFonts w:ascii="Arial" w:eastAsiaTheme="minorEastAsia" w:hAnsi="Arial" w:cstheme="minorBidi"/>
          <w:sz w:val="24"/>
          <w:szCs w:val="24"/>
          <w:lang w:val="fr-CH" w:bidi="fr-CH"/>
        </w:rPr>
        <w:t xml:space="preserve">e poussoir KNX </w:t>
      </w:r>
      <w:r w:rsidRPr="0062519E">
        <w:rPr>
          <w:rFonts w:ascii="Arial" w:eastAsiaTheme="minorEastAsia" w:hAnsi="Arial" w:cstheme="minorBidi"/>
          <w:sz w:val="24"/>
          <w:szCs w:val="24"/>
          <w:lang w:val="fr-CH" w:bidi="fr-CH"/>
        </w:rPr>
        <w:t xml:space="preserve">est également doté </w:t>
      </w:r>
      <w:r w:rsidR="00BA5821" w:rsidRPr="0062519E">
        <w:rPr>
          <w:rFonts w:ascii="Arial" w:eastAsiaTheme="minorEastAsia" w:hAnsi="Arial" w:cstheme="minorBidi"/>
          <w:sz w:val="24"/>
          <w:szCs w:val="24"/>
          <w:lang w:val="fr-CH" w:bidi="fr-CH"/>
        </w:rPr>
        <w:t xml:space="preserve">d’un éclairage LED optimisé. Il est </w:t>
      </w:r>
      <w:r w:rsidR="00EA22AC" w:rsidRPr="0062519E">
        <w:rPr>
          <w:rFonts w:ascii="Arial" w:eastAsiaTheme="minorEastAsia" w:hAnsi="Arial" w:cstheme="minorBidi"/>
          <w:sz w:val="24"/>
          <w:szCs w:val="24"/>
          <w:lang w:val="fr-CH" w:bidi="fr-CH"/>
        </w:rPr>
        <w:t xml:space="preserve">ainsi </w:t>
      </w:r>
      <w:r w:rsidR="00BA5821" w:rsidRPr="0062519E">
        <w:rPr>
          <w:rFonts w:ascii="Arial" w:eastAsiaTheme="minorEastAsia" w:hAnsi="Arial" w:cstheme="minorBidi"/>
          <w:sz w:val="24"/>
          <w:szCs w:val="24"/>
          <w:lang w:val="fr-CH" w:bidi="fr-CH"/>
        </w:rPr>
        <w:t>possible d</w:t>
      </w:r>
      <w:r w:rsidR="00EA22AC" w:rsidRPr="0062519E">
        <w:rPr>
          <w:rFonts w:ascii="Arial" w:eastAsiaTheme="minorEastAsia" w:hAnsi="Arial" w:cstheme="minorBidi"/>
          <w:sz w:val="24"/>
          <w:szCs w:val="24"/>
          <w:lang w:val="fr-CH" w:bidi="fr-CH"/>
        </w:rPr>
        <w:t xml:space="preserve">e désactiver </w:t>
      </w:r>
      <w:r w:rsidR="00BA5821" w:rsidRPr="0062519E">
        <w:rPr>
          <w:rFonts w:ascii="Arial" w:eastAsiaTheme="minorEastAsia" w:hAnsi="Arial" w:cstheme="minorBidi"/>
          <w:sz w:val="24"/>
          <w:szCs w:val="24"/>
          <w:lang w:val="fr-CH" w:bidi="fr-CH"/>
        </w:rPr>
        <w:t>complètement l</w:t>
      </w:r>
      <w:r w:rsidR="00EA22AC" w:rsidRPr="0062519E">
        <w:rPr>
          <w:rFonts w:ascii="Arial" w:eastAsiaTheme="minorEastAsia" w:hAnsi="Arial" w:cstheme="minorBidi"/>
          <w:sz w:val="24"/>
          <w:szCs w:val="24"/>
          <w:lang w:val="fr-CH" w:bidi="fr-CH"/>
        </w:rPr>
        <w:t>’abaissement de la</w:t>
      </w:r>
      <w:r w:rsidR="00BA5821" w:rsidRPr="0062519E">
        <w:rPr>
          <w:rFonts w:ascii="Arial" w:eastAsiaTheme="minorEastAsia" w:hAnsi="Arial" w:cstheme="minorBidi"/>
          <w:sz w:val="24"/>
          <w:szCs w:val="24"/>
          <w:lang w:val="fr-CH" w:bidi="fr-CH"/>
        </w:rPr>
        <w:t xml:space="preserve"> luminosité des LED d’état </w:t>
      </w:r>
      <w:r w:rsidR="00EA22AC" w:rsidRPr="0062519E">
        <w:rPr>
          <w:rFonts w:ascii="Arial" w:eastAsiaTheme="minorEastAsia" w:hAnsi="Arial" w:cstheme="minorBidi"/>
          <w:sz w:val="24"/>
          <w:szCs w:val="24"/>
          <w:lang w:val="fr-CH" w:bidi="fr-CH"/>
        </w:rPr>
        <w:t>éprouvé sur la base d’</w:t>
      </w:r>
      <w:r w:rsidR="00BA5821" w:rsidRPr="0062519E">
        <w:rPr>
          <w:rFonts w:ascii="Arial" w:eastAsiaTheme="minorEastAsia" w:hAnsi="Arial" w:cstheme="minorBidi"/>
          <w:sz w:val="24"/>
          <w:szCs w:val="24"/>
          <w:lang w:val="fr-CH" w:bidi="fr-CH"/>
        </w:rPr>
        <w:t>un objet 1</w:t>
      </w:r>
      <w:r w:rsidR="00EA22AC" w:rsidRPr="0062519E">
        <w:rPr>
          <w:rFonts w:ascii="Arial" w:eastAsiaTheme="minorEastAsia" w:hAnsi="Arial" w:cstheme="minorBidi"/>
          <w:sz w:val="24"/>
          <w:szCs w:val="24"/>
          <w:lang w:val="fr-CH" w:bidi="fr-CH"/>
        </w:rPr>
        <w:t> </w:t>
      </w:r>
      <w:r w:rsidR="00BA5821" w:rsidRPr="0062519E">
        <w:rPr>
          <w:rFonts w:ascii="Arial" w:eastAsiaTheme="minorEastAsia" w:hAnsi="Arial" w:cstheme="minorBidi"/>
          <w:sz w:val="24"/>
          <w:szCs w:val="24"/>
          <w:lang w:val="fr-CH" w:bidi="fr-CH"/>
        </w:rPr>
        <w:t xml:space="preserve">bit supplémentaire. Autre </w:t>
      </w:r>
      <w:proofErr w:type="gramStart"/>
      <w:r w:rsidR="00BA5821" w:rsidRPr="0062519E">
        <w:rPr>
          <w:rFonts w:ascii="Arial" w:eastAsiaTheme="minorEastAsia" w:hAnsi="Arial" w:cstheme="minorBidi"/>
          <w:sz w:val="24"/>
          <w:szCs w:val="24"/>
          <w:lang w:val="fr-CH" w:bidi="fr-CH"/>
        </w:rPr>
        <w:t>possibilité:</w:t>
      </w:r>
      <w:proofErr w:type="gramEnd"/>
      <w:r w:rsidR="00BA5821" w:rsidRPr="0062519E">
        <w:rPr>
          <w:rFonts w:ascii="Arial" w:eastAsiaTheme="minorEastAsia" w:hAnsi="Arial" w:cstheme="minorBidi"/>
          <w:sz w:val="24"/>
          <w:szCs w:val="24"/>
          <w:lang w:val="fr-CH" w:bidi="fr-CH"/>
        </w:rPr>
        <w:t xml:space="preserve"> atténuer la luminosité en fonction de l’ambiance au moyen d’un objet de 1 octet pour créer des conditions idéales à un sommeil détendu toute la nuit. </w:t>
      </w:r>
      <w:r w:rsidR="007D4E94" w:rsidRPr="0062519E">
        <w:rPr>
          <w:rFonts w:ascii="Arial" w:eastAsiaTheme="minorEastAsia" w:hAnsi="Arial" w:cstheme="minorBidi"/>
          <w:sz w:val="24"/>
          <w:szCs w:val="24"/>
          <w:lang w:val="fr-CH" w:bidi="fr-CH"/>
        </w:rPr>
        <w:t>Le poussoir est disponible dans les lignes de design EDIZIO.liv, EDIZIO.liv prestige, EDIZIOdue et EDIZIOdue prestige.</w:t>
      </w:r>
    </w:p>
    <w:p w14:paraId="4B664398" w14:textId="559BA15D" w:rsidR="007C27B9" w:rsidRPr="0062519E" w:rsidRDefault="007C27B9" w:rsidP="00C93EF7">
      <w:pPr>
        <w:spacing w:after="240" w:line="360" w:lineRule="auto"/>
        <w:jc w:val="both"/>
        <w:rPr>
          <w:rFonts w:ascii="Arial" w:eastAsiaTheme="minorEastAsia" w:hAnsi="Arial" w:cstheme="minorBidi"/>
          <w:b/>
          <w:sz w:val="24"/>
          <w:szCs w:val="24"/>
          <w:lang w:val="fr-CH"/>
        </w:rPr>
      </w:pPr>
      <w:r w:rsidRPr="0062519E">
        <w:rPr>
          <w:rFonts w:ascii="Arial" w:eastAsiaTheme="minorEastAsia" w:hAnsi="Arial" w:cstheme="minorBidi"/>
          <w:b/>
          <w:sz w:val="24"/>
          <w:szCs w:val="24"/>
          <w:lang w:val="fr-CH" w:bidi="fr-CH"/>
        </w:rPr>
        <w:t xml:space="preserve">Formation KNX Data Secure </w:t>
      </w:r>
    </w:p>
    <w:p w14:paraId="46A3F6E8" w14:textId="775AA806" w:rsidR="005A24B9" w:rsidRPr="0062519E" w:rsidRDefault="006C795A" w:rsidP="00C93EF7">
      <w:pPr>
        <w:spacing w:after="240" w:line="360" w:lineRule="auto"/>
        <w:jc w:val="both"/>
        <w:rPr>
          <w:rFonts w:ascii="Arial" w:eastAsiaTheme="minorEastAsia" w:hAnsi="Arial" w:cstheme="minorBidi"/>
          <w:sz w:val="24"/>
          <w:szCs w:val="24"/>
          <w:lang w:val="fr-CH" w:bidi="fr-CH"/>
        </w:rPr>
      </w:pPr>
      <w:r w:rsidRPr="0062519E">
        <w:rPr>
          <w:rFonts w:ascii="Arial" w:eastAsiaTheme="minorEastAsia" w:hAnsi="Arial" w:cstheme="minorBidi"/>
          <w:sz w:val="24"/>
          <w:szCs w:val="24"/>
          <w:lang w:val="fr-CH" w:bidi="fr-CH"/>
        </w:rPr>
        <w:t xml:space="preserve">KNX Secure </w:t>
      </w:r>
      <w:r w:rsidR="007D4E94" w:rsidRPr="0062519E">
        <w:rPr>
          <w:rFonts w:ascii="Arial" w:eastAsiaTheme="minorEastAsia" w:hAnsi="Arial" w:cstheme="minorBidi"/>
          <w:sz w:val="24"/>
          <w:szCs w:val="24"/>
          <w:lang w:val="fr-CH" w:bidi="fr-CH"/>
        </w:rPr>
        <w:t xml:space="preserve">est de plus </w:t>
      </w:r>
      <w:r w:rsidRPr="0062519E">
        <w:rPr>
          <w:rFonts w:ascii="Arial" w:eastAsiaTheme="minorEastAsia" w:hAnsi="Arial" w:cstheme="minorBidi"/>
          <w:sz w:val="24"/>
          <w:szCs w:val="24"/>
          <w:lang w:val="fr-CH" w:bidi="fr-CH"/>
        </w:rPr>
        <w:t>intégré à la formation spécialisée Feller KNX. Les participants apprennent à planifier, dimensionner et concevoir des installations KNX Secure dans les règles de l’art. La formation traitera aussi de la façon de configurer les appareils avec l’ETS et de ce qu’il faut savoir en matière de coupleurs de lignes et d’IP.</w:t>
      </w:r>
    </w:p>
    <w:p w14:paraId="67DB67EB" w14:textId="77777777" w:rsidR="004B05C7" w:rsidRPr="0062519E" w:rsidRDefault="004B05C7" w:rsidP="00C93EF7">
      <w:pPr>
        <w:spacing w:after="240" w:line="360" w:lineRule="auto"/>
        <w:jc w:val="both"/>
        <w:rPr>
          <w:rFonts w:ascii="Arial" w:hAnsi="Arial" w:cs="Arial"/>
          <w:color w:val="000000"/>
          <w:sz w:val="24"/>
          <w:szCs w:val="24"/>
          <w:shd w:val="clear" w:color="auto" w:fill="FFFFFF"/>
        </w:rPr>
      </w:pPr>
    </w:p>
    <w:p w14:paraId="42F9B19F" w14:textId="31B42AD1" w:rsidR="00D91174" w:rsidRPr="0062519E" w:rsidRDefault="00D91174" w:rsidP="00C93EF7">
      <w:pPr>
        <w:spacing w:after="240" w:line="360" w:lineRule="auto"/>
        <w:jc w:val="both"/>
        <w:rPr>
          <w:rFonts w:ascii="Arial" w:eastAsiaTheme="minorEastAsia" w:hAnsi="Arial" w:cstheme="minorBidi"/>
          <w:sz w:val="24"/>
          <w:szCs w:val="24"/>
          <w:lang w:val="fr-CH" w:bidi="fr-CH"/>
        </w:rPr>
      </w:pPr>
      <w:r w:rsidRPr="0062519E">
        <w:rPr>
          <w:rFonts w:ascii="Arial" w:eastAsiaTheme="minorEastAsia" w:hAnsi="Arial" w:cstheme="minorBidi"/>
          <w:sz w:val="24"/>
          <w:szCs w:val="24"/>
          <w:lang w:val="fr-CH" w:bidi="fr-CH"/>
        </w:rPr>
        <w:t>Légende de la photo :</w:t>
      </w:r>
    </w:p>
    <w:p w14:paraId="35CB8F70" w14:textId="2BCF384A" w:rsidR="00D91174" w:rsidRPr="0062519E" w:rsidRDefault="00D91174" w:rsidP="00C93EF7">
      <w:pPr>
        <w:spacing w:after="240" w:line="360" w:lineRule="auto"/>
        <w:jc w:val="both"/>
        <w:rPr>
          <w:rFonts w:ascii="Arial" w:eastAsiaTheme="minorEastAsia" w:hAnsi="Arial" w:cstheme="minorBidi"/>
          <w:sz w:val="24"/>
          <w:szCs w:val="24"/>
          <w:lang w:val="fr-CH" w:bidi="fr-CH"/>
        </w:rPr>
      </w:pPr>
      <w:r w:rsidRPr="0062519E">
        <w:rPr>
          <w:rFonts w:ascii="Arial" w:eastAsiaTheme="minorEastAsia" w:hAnsi="Arial" w:cstheme="minorBidi"/>
          <w:sz w:val="24"/>
          <w:szCs w:val="24"/>
          <w:lang w:val="fr-CH" w:bidi="fr-CH"/>
        </w:rPr>
        <w:t>Bouton-poussoir KNX blanc/</w:t>
      </w:r>
      <w:proofErr w:type="gramStart"/>
      <w:r w:rsidRPr="0062519E">
        <w:rPr>
          <w:rFonts w:ascii="Arial" w:eastAsiaTheme="minorEastAsia" w:hAnsi="Arial" w:cstheme="minorBidi"/>
          <w:sz w:val="24"/>
          <w:szCs w:val="24"/>
          <w:lang w:val="fr-CH" w:bidi="fr-CH"/>
        </w:rPr>
        <w:t>noir:</w:t>
      </w:r>
      <w:proofErr w:type="gramEnd"/>
      <w:r w:rsidRPr="0062519E">
        <w:rPr>
          <w:rFonts w:ascii="Arial" w:eastAsiaTheme="minorEastAsia" w:hAnsi="Arial" w:cstheme="minorBidi"/>
          <w:sz w:val="24"/>
          <w:szCs w:val="24"/>
          <w:lang w:val="fr-CH" w:bidi="fr-CH"/>
        </w:rPr>
        <w:t xml:space="preserve"> Dormir en toute tranquillité grâce aux voyants d'état LED adaptables du nouveau bouton-poussoir KNX RGB Secure</w:t>
      </w:r>
    </w:p>
    <w:p w14:paraId="49486D79" w14:textId="672E93F6" w:rsidR="00D91174" w:rsidRPr="0062519E" w:rsidRDefault="00D91174" w:rsidP="00C93EF7">
      <w:pPr>
        <w:spacing w:after="240" w:line="360" w:lineRule="auto"/>
        <w:jc w:val="both"/>
        <w:rPr>
          <w:rFonts w:ascii="Arial" w:eastAsiaTheme="minorEastAsia" w:hAnsi="Arial" w:cstheme="minorBidi"/>
          <w:sz w:val="24"/>
          <w:szCs w:val="24"/>
          <w:lang w:val="fr-CH" w:bidi="fr-CH"/>
        </w:rPr>
      </w:pPr>
      <w:r w:rsidRPr="0062519E">
        <w:rPr>
          <w:rFonts w:ascii="Arial" w:eastAsiaTheme="minorEastAsia" w:hAnsi="Arial" w:cstheme="minorBidi"/>
          <w:sz w:val="24"/>
          <w:szCs w:val="24"/>
          <w:lang w:val="fr-CH" w:bidi="fr-CH"/>
        </w:rPr>
        <w:t xml:space="preserve">Image </w:t>
      </w:r>
      <w:proofErr w:type="gramStart"/>
      <w:r w:rsidRPr="0062519E">
        <w:rPr>
          <w:rFonts w:ascii="Arial" w:eastAsiaTheme="minorEastAsia" w:hAnsi="Arial" w:cstheme="minorBidi"/>
          <w:sz w:val="24"/>
          <w:szCs w:val="24"/>
          <w:lang w:val="fr-CH" w:bidi="fr-CH"/>
        </w:rPr>
        <w:t>d'ambiance:</w:t>
      </w:r>
      <w:proofErr w:type="gramEnd"/>
      <w:r w:rsidRPr="0062519E">
        <w:rPr>
          <w:rFonts w:ascii="Arial" w:eastAsiaTheme="minorEastAsia" w:hAnsi="Arial" w:cstheme="minorBidi"/>
          <w:sz w:val="24"/>
          <w:szCs w:val="24"/>
          <w:lang w:val="fr-CH" w:bidi="fr-CH"/>
        </w:rPr>
        <w:t xml:space="preserve"> Être protégé des accès extérieurs avec le nouveau bouton-poussoir KNX RGB Secure</w:t>
      </w:r>
    </w:p>
    <w:p w14:paraId="00EF2C4C" w14:textId="77777777" w:rsidR="004B05C7" w:rsidRPr="00D91174" w:rsidRDefault="004B05C7" w:rsidP="00C93EF7">
      <w:pPr>
        <w:spacing w:after="240" w:line="360" w:lineRule="auto"/>
        <w:jc w:val="both"/>
        <w:rPr>
          <w:rFonts w:ascii="Arial" w:eastAsiaTheme="minorEastAsia" w:hAnsi="Arial" w:cstheme="minorBidi"/>
          <w:szCs w:val="24"/>
          <w:lang w:val="fr-CH" w:bidi="fr-CH"/>
        </w:rPr>
      </w:pPr>
    </w:p>
    <w:p w14:paraId="607AD01F"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b/>
          <w:bCs/>
          <w:color w:val="000000"/>
          <w:sz w:val="16"/>
          <w:szCs w:val="16"/>
          <w:lang w:val="fr-CH"/>
        </w:rPr>
        <w:t>A propos de Feller</w:t>
      </w:r>
      <w:r w:rsidRPr="004F5A09">
        <w:rPr>
          <w:rStyle w:val="eop"/>
          <w:rFonts w:ascii="Arial" w:hAnsi="Arial" w:cs="Arial"/>
          <w:color w:val="000000"/>
          <w:sz w:val="16"/>
          <w:szCs w:val="16"/>
          <w:lang w:val="fr-FR"/>
        </w:rPr>
        <w:t> </w:t>
      </w:r>
    </w:p>
    <w:p w14:paraId="628F1F82"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27B8ADCC"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Feller SA est le partenaire technologique suisse leader de la branche de l’installation électrique. Les solutions globales pionnières qu’elle apporte dans la conception d’interrupteurs, en domotique et mise en réseau, ainsi que pour la distribution électrique, permettent une utilisation intuitive des espaces de vie. Feller répond ainsi au besoin toujours croissant de simplicité, confort, efficacité et sécurité, tant à la maison qu’au travail. </w:t>
      </w:r>
      <w:r w:rsidRPr="004F5A09">
        <w:rPr>
          <w:rStyle w:val="eop"/>
          <w:rFonts w:ascii="Arial" w:hAnsi="Arial" w:cs="Arial"/>
          <w:color w:val="000000"/>
          <w:sz w:val="16"/>
          <w:szCs w:val="16"/>
          <w:lang w:val="fr-FR"/>
        </w:rPr>
        <w:t> </w:t>
      </w:r>
    </w:p>
    <w:p w14:paraId="72F03057"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037B7385"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lastRenderedPageBreak/>
        <w:t>Qui vit en Suisse connaît nos interrupteurs et prises de courant. Ils accompagnent hommes et femmes tout une vie durant, par leur design intemporel et leur qualité exceptionnelle. Quelque 420 collaborateurs et collaboratrices y travaillent chaque jour, Nous développons et fabriquons des produits de pointe à Horgen depuis plus de 110 ans. Notre renommée en tant qu’employeur dans la région du lac de Zurich n’est plus à faire. </w:t>
      </w:r>
      <w:r w:rsidRPr="004F5A09">
        <w:rPr>
          <w:rStyle w:val="eop"/>
          <w:rFonts w:ascii="Arial" w:hAnsi="Arial" w:cs="Arial"/>
          <w:color w:val="000000"/>
          <w:sz w:val="16"/>
          <w:szCs w:val="16"/>
          <w:lang w:val="fr-FR"/>
        </w:rPr>
        <w:t> </w:t>
      </w:r>
    </w:p>
    <w:p w14:paraId="320B56CF"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780E2474"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Feller fait partie de Schneider Electric, l'un des leaders au niveau mondial spécialistes de la transformation digitale en gestion de l’énergie et automatisation.</w:t>
      </w:r>
      <w:r w:rsidRPr="004F5A09">
        <w:rPr>
          <w:rStyle w:val="eop"/>
          <w:rFonts w:ascii="Arial" w:hAnsi="Arial" w:cs="Arial"/>
          <w:color w:val="000000"/>
          <w:sz w:val="16"/>
          <w:szCs w:val="16"/>
          <w:lang w:val="fr-FR"/>
        </w:rPr>
        <w:t> </w:t>
      </w:r>
    </w:p>
    <w:p w14:paraId="51996D80"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060AAEFB"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hyperlink r:id="rId8" w:tgtFrame="_blank" w:history="1">
        <w:r>
          <w:rPr>
            <w:rStyle w:val="normaltextrun"/>
            <w:rFonts w:ascii="Arial" w:hAnsi="Arial" w:cs="Arial"/>
            <w:color w:val="0000FF"/>
            <w:sz w:val="16"/>
            <w:szCs w:val="16"/>
            <w:u w:val="single"/>
            <w:lang w:val="fr-CH"/>
          </w:rPr>
          <w:t>www.feller.ch</w:t>
        </w:r>
      </w:hyperlink>
      <w:r>
        <w:rPr>
          <w:rStyle w:val="normaltextrun"/>
          <w:rFonts w:ascii="Arial" w:hAnsi="Arial" w:cs="Arial"/>
          <w:color w:val="000000"/>
          <w:sz w:val="16"/>
          <w:szCs w:val="16"/>
          <w:lang w:val="fr-CH"/>
        </w:rPr>
        <w:t xml:space="preserve"> </w:t>
      </w:r>
      <w:r w:rsidRPr="004F5A09">
        <w:rPr>
          <w:rStyle w:val="scxw188452990"/>
          <w:rFonts w:ascii="Arial" w:hAnsi="Arial" w:cs="Arial"/>
          <w:color w:val="000000"/>
          <w:sz w:val="16"/>
          <w:szCs w:val="16"/>
          <w:lang w:val="fr-FR"/>
        </w:rPr>
        <w:t> </w:t>
      </w:r>
      <w:r w:rsidRPr="004F5A09">
        <w:rPr>
          <w:rFonts w:ascii="Arial" w:hAnsi="Arial" w:cs="Arial"/>
          <w:color w:val="000000"/>
          <w:sz w:val="16"/>
          <w:szCs w:val="16"/>
          <w:lang w:val="fr-FR"/>
        </w:rPr>
        <w:br/>
      </w:r>
      <w:r w:rsidRPr="004F5A09">
        <w:rPr>
          <w:rStyle w:val="scxw188452990"/>
          <w:sz w:val="20"/>
          <w:szCs w:val="20"/>
          <w:lang w:val="fr-FR"/>
        </w:rPr>
        <w:t> </w:t>
      </w:r>
      <w:r w:rsidRPr="004F5A09">
        <w:rPr>
          <w:sz w:val="20"/>
          <w:szCs w:val="20"/>
          <w:lang w:val="fr-FR"/>
        </w:rPr>
        <w:br/>
      </w:r>
      <w:r w:rsidRPr="004F5A09">
        <w:rPr>
          <w:rStyle w:val="eop"/>
          <w:rFonts w:ascii="Arial" w:hAnsi="Arial" w:cs="Arial"/>
          <w:color w:val="000000"/>
          <w:sz w:val="16"/>
          <w:szCs w:val="16"/>
          <w:lang w:val="fr-FR"/>
        </w:rPr>
        <w:t> </w:t>
      </w:r>
    </w:p>
    <w:p w14:paraId="62E780BD"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scxw188452990"/>
          <w:sz w:val="16"/>
          <w:szCs w:val="16"/>
          <w:lang w:val="fr-FR"/>
        </w:rPr>
        <w:t> </w:t>
      </w:r>
      <w:r w:rsidRPr="004F5A09">
        <w:rPr>
          <w:sz w:val="16"/>
          <w:szCs w:val="16"/>
          <w:lang w:val="fr-FR"/>
        </w:rPr>
        <w:br/>
      </w:r>
      <w:r>
        <w:rPr>
          <w:rStyle w:val="normaltextrun"/>
          <w:rFonts w:ascii="Arial" w:hAnsi="Arial" w:cs="Arial"/>
          <w:b/>
          <w:bCs/>
          <w:color w:val="000000"/>
          <w:sz w:val="16"/>
          <w:szCs w:val="16"/>
          <w:lang w:val="fr-CH"/>
        </w:rPr>
        <w:t>A propos de Schneider Electric</w:t>
      </w:r>
      <w:r w:rsidRPr="004F5A09">
        <w:rPr>
          <w:rStyle w:val="eop"/>
          <w:rFonts w:ascii="Arial" w:hAnsi="Arial" w:cs="Arial"/>
          <w:color w:val="000000"/>
          <w:sz w:val="16"/>
          <w:szCs w:val="16"/>
          <w:lang w:val="fr-FR"/>
        </w:rPr>
        <w:t> </w:t>
      </w:r>
    </w:p>
    <w:p w14:paraId="6642BD48"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29645F34"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Chez Schneider Electric, nous croyons que l’accès à l’énergie et au digital est un droit fondamental. A chaque instant, nous donnons à chacun le pouvoir d’utiliser au mieux son énergie et ses ressources, partout dans le monde. « </w:t>
      </w:r>
      <w:hyperlink r:id="rId9" w:tgtFrame="_blank" w:history="1">
        <w:r>
          <w:rPr>
            <w:rStyle w:val="normaltextrun"/>
            <w:rFonts w:ascii="Arial" w:hAnsi="Arial" w:cs="Arial"/>
            <w:color w:val="0000FF"/>
            <w:sz w:val="16"/>
            <w:szCs w:val="16"/>
            <w:u w:val="single"/>
            <w:lang w:val="fr-CH"/>
          </w:rPr>
          <w:t>Life Is On</w:t>
        </w:r>
      </w:hyperlink>
      <w:r>
        <w:rPr>
          <w:rStyle w:val="normaltextrun"/>
          <w:color w:val="000000"/>
          <w:sz w:val="16"/>
          <w:szCs w:val="16"/>
          <w:lang w:val="fr-FR"/>
        </w:rPr>
        <w:t> »</w:t>
      </w:r>
      <w:r>
        <w:rPr>
          <w:rStyle w:val="normaltextrun"/>
          <w:rFonts w:ascii="Arial" w:hAnsi="Arial" w:cs="Arial"/>
          <w:color w:val="000000"/>
          <w:sz w:val="16"/>
          <w:szCs w:val="16"/>
          <w:lang w:val="fr-CH"/>
        </w:rPr>
        <w:t>.</w:t>
      </w:r>
      <w:r w:rsidRPr="004F5A09">
        <w:rPr>
          <w:rStyle w:val="eop"/>
          <w:rFonts w:ascii="Arial" w:hAnsi="Arial" w:cs="Arial"/>
          <w:color w:val="000000"/>
          <w:sz w:val="16"/>
          <w:szCs w:val="16"/>
          <w:lang w:val="fr-FR"/>
        </w:rPr>
        <w:t> </w:t>
      </w:r>
    </w:p>
    <w:p w14:paraId="0AA524E3"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7C84C784"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Nous développons des solutions numériques combinant énergie et automatismes, pour plus d’efficacité, au service d’un monde plus durable. Grâce à nos technologies uniques de gestion de l’énergie, d’automatismes en temps réel, de logiciels et de services, nous proposons des solutions intégrées pour l’habitat résidentiel, les bâtiments tertiaires, les data centers, les infrastructures et les industries. </w:t>
      </w:r>
      <w:r w:rsidRPr="004F5A09">
        <w:rPr>
          <w:rStyle w:val="eop"/>
          <w:rFonts w:ascii="Arial" w:hAnsi="Arial" w:cs="Arial"/>
          <w:color w:val="000000"/>
          <w:sz w:val="16"/>
          <w:szCs w:val="16"/>
          <w:lang w:val="fr-FR"/>
        </w:rPr>
        <w:t> </w:t>
      </w:r>
    </w:p>
    <w:p w14:paraId="0CE715DB"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183E32A0"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Cette vision partagée, ce désir permanent d’innover au service de notre mission, sont au cœur de nos valeurs et rassemblent notre communauté de par le monde.</w:t>
      </w:r>
      <w:r w:rsidRPr="004F5A09">
        <w:rPr>
          <w:rStyle w:val="eop"/>
          <w:rFonts w:ascii="Arial" w:hAnsi="Arial" w:cs="Arial"/>
          <w:color w:val="000000"/>
          <w:sz w:val="16"/>
          <w:szCs w:val="16"/>
          <w:lang w:val="fr-FR"/>
        </w:rPr>
        <w:t> </w:t>
      </w:r>
    </w:p>
    <w:p w14:paraId="2528E337"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2CA18C93"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Arial" w:hAnsi="Arial" w:cs="Arial"/>
          <w:color w:val="000000"/>
          <w:sz w:val="16"/>
          <w:szCs w:val="16"/>
          <w:lang w:val="fr-CH"/>
        </w:rPr>
        <w:t>Schneider Electric Suisse comprend les sociétés Schneider Electric (Suisse SA) et Feller SA. Le groupe emploie environ 650 personnes en Suisse et est dirigé par Tanja Vainio, Country President Schneider Electric Switzerland.</w:t>
      </w:r>
      <w:r w:rsidRPr="004F5A09">
        <w:rPr>
          <w:rStyle w:val="eop"/>
          <w:rFonts w:ascii="Arial" w:hAnsi="Arial" w:cs="Arial"/>
          <w:color w:val="000000"/>
          <w:sz w:val="16"/>
          <w:szCs w:val="16"/>
          <w:lang w:val="fr-FR"/>
        </w:rPr>
        <w:t> </w:t>
      </w:r>
    </w:p>
    <w:p w14:paraId="4C9AA3D7" w14:textId="77777777" w:rsidR="004F5A09" w:rsidRPr="004F5A09" w:rsidRDefault="004F5A09" w:rsidP="004F5A09">
      <w:pPr>
        <w:pStyle w:val="paragraph"/>
        <w:spacing w:before="0" w:beforeAutospacing="0" w:after="0" w:afterAutospacing="0"/>
        <w:jc w:val="both"/>
        <w:textAlignment w:val="baseline"/>
        <w:rPr>
          <w:rFonts w:ascii="Segoe UI" w:hAnsi="Segoe UI" w:cs="Segoe UI"/>
          <w:sz w:val="18"/>
          <w:szCs w:val="18"/>
          <w:lang w:val="fr-FR"/>
        </w:rPr>
      </w:pPr>
      <w:r w:rsidRPr="004F5A09">
        <w:rPr>
          <w:rStyle w:val="eop"/>
          <w:rFonts w:ascii="Arial" w:hAnsi="Arial" w:cs="Arial"/>
          <w:color w:val="000000"/>
          <w:sz w:val="16"/>
          <w:szCs w:val="16"/>
          <w:lang w:val="fr-FR"/>
        </w:rPr>
        <w:t> </w:t>
      </w:r>
    </w:p>
    <w:p w14:paraId="638C5109" w14:textId="77777777" w:rsidR="004F5A09" w:rsidRDefault="004F5A09" w:rsidP="004F5A09">
      <w:pPr>
        <w:pStyle w:val="paragraph"/>
        <w:spacing w:before="0" w:beforeAutospacing="0" w:after="0" w:afterAutospacing="0"/>
        <w:jc w:val="both"/>
        <w:textAlignment w:val="baseline"/>
        <w:rPr>
          <w:rFonts w:ascii="Segoe UI" w:hAnsi="Segoe UI" w:cs="Segoe UI"/>
          <w:sz w:val="18"/>
          <w:szCs w:val="18"/>
        </w:rPr>
      </w:pPr>
      <w:hyperlink r:id="rId10" w:tgtFrame="_blank" w:history="1">
        <w:r>
          <w:rPr>
            <w:rStyle w:val="normaltextrun"/>
            <w:rFonts w:ascii="Arial" w:hAnsi="Arial" w:cs="Arial"/>
            <w:color w:val="0000FF"/>
            <w:sz w:val="16"/>
            <w:szCs w:val="16"/>
            <w:u w:val="single"/>
            <w:lang w:val="fr-FR"/>
          </w:rPr>
          <w:t>www.se.com/ch</w:t>
        </w:r>
      </w:hyperlink>
      <w:r>
        <w:rPr>
          <w:rStyle w:val="eop"/>
          <w:rFonts w:ascii="Arial" w:hAnsi="Arial" w:cs="Arial"/>
          <w:sz w:val="16"/>
          <w:szCs w:val="16"/>
        </w:rPr>
        <w:t> </w:t>
      </w:r>
    </w:p>
    <w:p w14:paraId="4ECACB48" w14:textId="77777777" w:rsidR="00AE554D" w:rsidRPr="004F5A09" w:rsidRDefault="00AE554D" w:rsidP="0072310E">
      <w:pPr>
        <w:spacing w:after="240" w:line="360" w:lineRule="auto"/>
        <w:jc w:val="both"/>
        <w:rPr>
          <w:rFonts w:ascii="Arial" w:eastAsiaTheme="minorEastAsia" w:hAnsi="Arial" w:cstheme="minorBidi"/>
          <w:bCs/>
          <w:szCs w:val="24"/>
          <w:highlight w:val="yellow"/>
        </w:rPr>
      </w:pPr>
    </w:p>
    <w:bookmarkEnd w:id="0"/>
    <w:bookmarkEnd w:id="1"/>
    <w:sectPr w:rsidR="00AE554D" w:rsidRPr="004F5A09" w:rsidSect="00F13868">
      <w:headerReference w:type="default" r:id="rId11"/>
      <w:footerReference w:type="default" r:id="rId12"/>
      <w:headerReference w:type="first" r:id="rId13"/>
      <w:footerReference w:type="first" r:id="rId14"/>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75C3" w14:textId="77777777" w:rsidR="00B935D4" w:rsidRDefault="00B935D4">
      <w:pPr>
        <w:rPr>
          <w:lang w:val="de-DE"/>
        </w:rPr>
      </w:pPr>
      <w:r>
        <w:rPr>
          <w:lang w:val="de-DE"/>
        </w:rPr>
        <w:separator/>
      </w:r>
    </w:p>
  </w:endnote>
  <w:endnote w:type="continuationSeparator" w:id="0">
    <w:p w14:paraId="0BE3CA56" w14:textId="77777777" w:rsidR="00B935D4" w:rsidRDefault="00B935D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fr-FR" w:eastAsia="fr-FR"/>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3EF39B0C" w:rsidR="00EA3FD8" w:rsidRPr="00EA3FD8" w:rsidRDefault="004F5A09" w:rsidP="00EA3FD8">
                          <w:pPr>
                            <w:jc w:val="center"/>
                            <w:rPr>
                              <w:rFonts w:ascii="Arial" w:hAnsi="Arial" w:cs="Arial"/>
                              <w:color w:val="626469"/>
                              <w:sz w:val="12"/>
                            </w:rPr>
                          </w:pPr>
                          <w:r>
                            <w:rPr>
                              <w:rFonts w:ascii="Arial" w:eastAsia="Arial" w:hAnsi="Arial" w:cs="Arial"/>
                              <w:color w:val="626469"/>
                              <w:sz w:val="12"/>
                              <w:lang w:val="fr-CH" w:bidi="fr-CH"/>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3EF39B0C" w:rsidR="00EA3FD8" w:rsidRPr="00EA3FD8" w:rsidRDefault="004F5A09" w:rsidP="00EA3FD8">
                    <w:pPr>
                      <w:jc w:val="center"/>
                      <w:rPr>
                        <w:rFonts w:ascii="Arial" w:hAnsi="Arial" w:cs="Arial"/>
                        <w:color w:val="626469"/>
                        <w:sz w:val="12"/>
                      </w:rPr>
                    </w:pPr>
                    <w:r>
                      <w:rPr>
                        <w:rFonts w:ascii="Arial" w:eastAsia="Arial" w:hAnsi="Arial" w:cs="Arial"/>
                        <w:color w:val="626469"/>
                        <w:sz w:val="12"/>
                        <w:lang w:val="fr-CH" w:bidi="fr-CH"/>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4F5A09" w:rsidRDefault="00A93F77" w:rsidP="00A93F77">
          <w:pPr>
            <w:pStyle w:val="Pa2"/>
            <w:spacing w:before="0" w:beforeAutospacing="0" w:after="0" w:afterAutospacing="0" w:line="276" w:lineRule="auto"/>
            <w:rPr>
              <w:rFonts w:cs="Arial Rounded MT Std Light"/>
              <w:b/>
              <w:color w:val="000000"/>
              <w:sz w:val="16"/>
              <w:szCs w:val="16"/>
              <w:lang w:val="fr-FR"/>
            </w:rPr>
          </w:pPr>
          <w:r w:rsidRPr="006D77BE">
            <w:rPr>
              <w:rStyle w:val="A2"/>
              <w:b/>
              <w:lang w:val="fr-CH" w:bidi="fr-CH"/>
            </w:rPr>
            <w:t>Contact médias</w:t>
          </w:r>
        </w:p>
        <w:p w14:paraId="6D1C05E0" w14:textId="77777777" w:rsidR="00A93F77" w:rsidRPr="004F5A09" w:rsidRDefault="00A93F77" w:rsidP="00A93F77">
          <w:pPr>
            <w:pStyle w:val="Pa1"/>
            <w:spacing w:before="0" w:beforeAutospacing="0" w:after="0" w:afterAutospacing="0" w:line="276" w:lineRule="auto"/>
            <w:rPr>
              <w:rStyle w:val="A2"/>
              <w:lang w:val="fr-FR"/>
            </w:rPr>
          </w:pPr>
          <w:r>
            <w:rPr>
              <w:rStyle w:val="A2"/>
              <w:lang w:val="fr-CH" w:bidi="fr-CH"/>
            </w:rPr>
            <w:t>Feller SA</w:t>
          </w:r>
        </w:p>
        <w:p w14:paraId="1F2D288E" w14:textId="77777777" w:rsidR="0062519E" w:rsidRPr="0062519E" w:rsidRDefault="00A93F77" w:rsidP="0062519E">
          <w:pPr>
            <w:pStyle w:val="Pa1"/>
            <w:spacing w:before="0" w:beforeAutospacing="0" w:after="0" w:afterAutospacing="0" w:line="276" w:lineRule="auto"/>
            <w:rPr>
              <w:rStyle w:val="A2"/>
              <w:lang w:val="fr-CH" w:bidi="fr-CH"/>
            </w:rPr>
          </w:pPr>
          <w:proofErr w:type="spellStart"/>
          <w:r w:rsidRPr="00172A61">
            <w:rPr>
              <w:rStyle w:val="A2"/>
              <w:lang w:val="fr-CH" w:bidi="fr-CH"/>
            </w:rPr>
            <w:t>Cello</w:t>
          </w:r>
          <w:proofErr w:type="spellEnd"/>
          <w:r w:rsidRPr="00172A61">
            <w:rPr>
              <w:rStyle w:val="A2"/>
              <w:lang w:val="fr-CH" w:bidi="fr-CH"/>
            </w:rPr>
            <w:t xml:space="preserve"> Duff</w:t>
          </w:r>
          <w:r w:rsidRPr="00172A61">
            <w:rPr>
              <w:rStyle w:val="A2"/>
              <w:lang w:val="fr-CH" w:bidi="fr-CH"/>
            </w:rPr>
            <w:br/>
          </w:r>
          <w:proofErr w:type="gramStart"/>
          <w:r w:rsidRPr="00172A61">
            <w:rPr>
              <w:rStyle w:val="A2"/>
              <w:lang w:val="fr-CH" w:bidi="fr-CH"/>
            </w:rPr>
            <w:t>Téléphone:</w:t>
          </w:r>
          <w:proofErr w:type="gramEnd"/>
          <w:r w:rsidRPr="00172A61">
            <w:rPr>
              <w:rStyle w:val="A2"/>
              <w:lang w:val="fr-CH" w:bidi="fr-CH"/>
            </w:rPr>
            <w:t xml:space="preserve"> </w:t>
          </w:r>
          <w:r w:rsidR="0062519E" w:rsidRPr="0062519E">
            <w:rPr>
              <w:rStyle w:val="A2"/>
              <w:lang w:val="fr-CH" w:bidi="fr-CH"/>
            </w:rPr>
            <w:t>+41 (0) 79 358 55 67</w:t>
          </w:r>
        </w:p>
        <w:p w14:paraId="79FF9C9D" w14:textId="77777777" w:rsidR="00A93F77" w:rsidRPr="00C610EE" w:rsidRDefault="00A93F77" w:rsidP="00A93F77">
          <w:pPr>
            <w:spacing w:line="276" w:lineRule="auto"/>
            <w:rPr>
              <w:rFonts w:ascii="Arial" w:hAnsi="Arial" w:cs="Arial"/>
              <w:kern w:val="16"/>
              <w:sz w:val="16"/>
              <w:szCs w:val="16"/>
            </w:rPr>
          </w:pPr>
          <w:hyperlink r:id="rId1" w:history="1">
            <w:r w:rsidRPr="00853288">
              <w:rPr>
                <w:rStyle w:val="Hyperlink"/>
                <w:rFonts w:ascii="Arial" w:eastAsia="Arial" w:hAnsi="Arial" w:cs="Arial"/>
                <w:kern w:val="16"/>
                <w:sz w:val="16"/>
                <w:szCs w:val="16"/>
                <w:lang w:val="fr-CH" w:bidi="fr-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lang w:val="fr-CH" w:bidi="fr-CH"/>
            </w:rPr>
            <w:t xml:space="preserve">Page | </w:t>
          </w:r>
          <w:r w:rsidRPr="0008045B">
            <w:rPr>
              <w:rStyle w:val="A2"/>
              <w:lang w:val="fr-CH" w:bidi="fr-CH"/>
            </w:rPr>
            <w:fldChar w:fldCharType="begin"/>
          </w:r>
          <w:r w:rsidRPr="0008045B">
            <w:rPr>
              <w:rStyle w:val="A2"/>
              <w:lang w:val="fr-CH" w:bidi="fr-CH"/>
            </w:rPr>
            <w:instrText xml:space="preserve"> PAGE   \* MERGEFORMAT </w:instrText>
          </w:r>
          <w:r w:rsidRPr="0008045B">
            <w:rPr>
              <w:rStyle w:val="A2"/>
              <w:lang w:val="fr-CH" w:bidi="fr-CH"/>
            </w:rPr>
            <w:fldChar w:fldCharType="separate"/>
          </w:r>
          <w:r w:rsidR="007D4E94">
            <w:rPr>
              <w:rStyle w:val="A2"/>
              <w:noProof/>
              <w:lang w:val="fr-CH" w:bidi="fr-CH"/>
            </w:rPr>
            <w:t>1</w:t>
          </w:r>
          <w:r w:rsidRPr="0008045B">
            <w:rPr>
              <w:rStyle w:val="A2"/>
              <w:lang w:val="fr-CH" w:bidi="fr-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4F5A09" w:rsidRDefault="006519F0" w:rsidP="006519F0">
    <w:pPr>
      <w:pStyle w:val="Pa2"/>
      <w:spacing w:before="0" w:beforeAutospacing="0" w:after="0" w:afterAutospacing="0" w:line="276" w:lineRule="auto"/>
      <w:rPr>
        <w:rFonts w:ascii="Arial" w:hAnsi="Arial" w:cs="Arial"/>
        <w:b/>
        <w:color w:val="000000"/>
        <w:sz w:val="16"/>
        <w:szCs w:val="16"/>
        <w:lang w:val="fr-FR"/>
      </w:rPr>
    </w:pPr>
    <w:r w:rsidRPr="006519F0">
      <w:rPr>
        <w:rStyle w:val="A2"/>
        <w:rFonts w:ascii="Arial" w:eastAsia="Arial" w:hAnsi="Arial" w:cs="Arial"/>
        <w:b/>
        <w:lang w:val="fr-CH" w:bidi="fr-CH"/>
      </w:rPr>
      <w:t>Contact médias</w:t>
    </w:r>
  </w:p>
  <w:p w14:paraId="6730BE05" w14:textId="77777777" w:rsidR="006519F0" w:rsidRPr="004F5A09" w:rsidRDefault="006519F0" w:rsidP="006519F0">
    <w:pPr>
      <w:pStyle w:val="Pa1"/>
      <w:spacing w:before="0" w:beforeAutospacing="0" w:after="0" w:afterAutospacing="0" w:line="276" w:lineRule="auto"/>
      <w:rPr>
        <w:rStyle w:val="A2"/>
        <w:rFonts w:ascii="Arial" w:hAnsi="Arial" w:cs="Arial"/>
        <w:lang w:val="fr-FR"/>
      </w:rPr>
    </w:pPr>
    <w:r w:rsidRPr="006519F0">
      <w:rPr>
        <w:rStyle w:val="A2"/>
        <w:rFonts w:ascii="Arial" w:eastAsia="Arial" w:hAnsi="Arial" w:cs="Arial"/>
        <w:lang w:val="fr-CH" w:bidi="fr-CH"/>
      </w:rPr>
      <w:t>Schneider Electric (Suisse) SA</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eastAsia="Arial" w:hAnsi="Arial" w:cs="Arial"/>
        <w:lang w:val="fr-CH" w:bidi="fr-CH"/>
      </w:rPr>
      <w:t>Alexandra Rutsch</w:t>
    </w:r>
    <w:r w:rsidRPr="005E49EB">
      <w:rPr>
        <w:rStyle w:val="A2"/>
        <w:rFonts w:ascii="Arial" w:eastAsia="Arial" w:hAnsi="Arial" w:cs="Arial"/>
        <w:lang w:val="fr-CH" w:bidi="fr-CH"/>
      </w:rPr>
      <w:br/>
    </w:r>
    <w:proofErr w:type="gramStart"/>
    <w:r w:rsidRPr="005E49EB">
      <w:rPr>
        <w:rStyle w:val="A2"/>
        <w:rFonts w:ascii="Arial" w:eastAsia="Arial" w:hAnsi="Arial" w:cs="Arial"/>
        <w:lang w:val="fr-CH" w:bidi="fr-CH"/>
      </w:rPr>
      <w:t>Téléphone:</w:t>
    </w:r>
    <w:proofErr w:type="gramEnd"/>
    <w:r w:rsidRPr="005E49EB">
      <w:rPr>
        <w:rStyle w:val="A2"/>
        <w:rFonts w:ascii="Arial" w:eastAsia="Arial" w:hAnsi="Arial" w:cs="Arial"/>
        <w:lang w:val="fr-CH" w:bidi="fr-CH"/>
      </w:rPr>
      <w:t xml:space="preserve">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proofErr w:type="gramStart"/>
    <w:r w:rsidRPr="005E49EB">
      <w:rPr>
        <w:rStyle w:val="A2"/>
        <w:rFonts w:ascii="Arial" w:eastAsia="Arial" w:hAnsi="Arial" w:cs="Arial"/>
        <w:lang w:val="fr-CH" w:bidi="fr-CH"/>
      </w:rPr>
      <w:t>Portable:</w:t>
    </w:r>
    <w:proofErr w:type="gramEnd"/>
    <w:r w:rsidRPr="005E49EB">
      <w:rPr>
        <w:rStyle w:val="A2"/>
        <w:rFonts w:ascii="Arial" w:eastAsia="Arial" w:hAnsi="Arial" w:cs="Arial"/>
        <w:lang w:val="fr-CH" w:bidi="fr-CH"/>
      </w:rPr>
      <w:t xml:space="preserve"> 079 629 29 45</w:t>
    </w:r>
  </w:p>
  <w:p w14:paraId="7D06D046"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eastAsia="Arial" w:hAnsi="Arial" w:cs="Arial"/>
          <w:sz w:val="16"/>
          <w:szCs w:val="16"/>
          <w:lang w:val="fr-CH" w:bidi="fr-CH"/>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50CD" w14:textId="77777777" w:rsidR="00B935D4" w:rsidRDefault="00B935D4">
      <w:pPr>
        <w:rPr>
          <w:lang w:val="de-DE"/>
        </w:rPr>
      </w:pPr>
      <w:r>
        <w:rPr>
          <w:lang w:val="de-DE"/>
        </w:rPr>
        <w:separator/>
      </w:r>
    </w:p>
  </w:footnote>
  <w:footnote w:type="continuationSeparator" w:id="0">
    <w:p w14:paraId="350A9F6D" w14:textId="77777777" w:rsidR="00B935D4" w:rsidRDefault="00B935D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eastAsia="SchneiderPc" w:hAnsi="SchneiderPc" w:cs="SchneiderPc"/>
        <w:noProof/>
        <w:sz w:val="100"/>
        <w:szCs w:val="100"/>
        <w:lang w:eastAsia="fr-FR"/>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eastAsia="fr-FR"/>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FA8E0"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1CA7E907" w:rsidR="00A93F77" w:rsidRPr="00803804" w:rsidRDefault="00C665F0" w:rsidP="00DA6631">
    <w:pPr>
      <w:tabs>
        <w:tab w:val="left" w:pos="3720"/>
      </w:tabs>
      <w:rPr>
        <w:rFonts w:ascii="Arial" w:hAnsi="Arial"/>
        <w:b/>
        <w:sz w:val="24"/>
        <w:szCs w:val="24"/>
        <w:lang w:val="de-DE"/>
      </w:rPr>
    </w:pPr>
    <w:r>
      <w:rPr>
        <w:rFonts w:ascii="Arial" w:eastAsia="Arial" w:hAnsi="Arial" w:cs="Arial"/>
        <w:b/>
        <w:sz w:val="24"/>
        <w:szCs w:val="24"/>
        <w:lang w:val="fr-CH" w:bidi="fr-CH"/>
      </w:rPr>
      <w:t>Communiqué de presse</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eastAsia="Arial Rounded MT Std Light" w:hAnsi="Arial Rounded MT Std Light" w:cs="ArialRoundedMTStd-Light"/>
        <w:noProof/>
        <w:color w:val="595959" w:themeColor="text1" w:themeTint="A6"/>
        <w:sz w:val="44"/>
        <w:szCs w:val="44"/>
        <w:lang w:eastAsia="fr-FR"/>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fr-FR"/>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857C2D"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eastAsia="fr-FR"/>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BF91"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eastAsia="Arial Rounded MT Std Light" w:hAnsi="Arial Rounded MT Std Light" w:cs="ArialRoundedMTStd-Light"/>
        <w:color w:val="595959" w:themeColor="text1" w:themeTint="A6"/>
        <w:sz w:val="44"/>
        <w:szCs w:val="44"/>
        <w:lang w:val="fr-CH" w:bidi="fr-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8955600">
    <w:abstractNumId w:val="27"/>
  </w:num>
  <w:num w:numId="2" w16cid:durableId="1469081025">
    <w:abstractNumId w:val="11"/>
  </w:num>
  <w:num w:numId="3" w16cid:durableId="1889145825">
    <w:abstractNumId w:val="30"/>
  </w:num>
  <w:num w:numId="4" w16cid:durableId="655648331">
    <w:abstractNumId w:val="18"/>
  </w:num>
  <w:num w:numId="5" w16cid:durableId="1145245238">
    <w:abstractNumId w:val="10"/>
    <w:lvlOverride w:ilvl="0">
      <w:lvl w:ilvl="0">
        <w:numFmt w:val="bullet"/>
        <w:lvlText w:val=""/>
        <w:legacy w:legacy="1" w:legacySpace="0" w:legacyIndent="0"/>
        <w:lvlJc w:val="left"/>
        <w:rPr>
          <w:rFonts w:ascii="Wingdings" w:hAnsi="Wingdings" w:hint="default"/>
          <w:sz w:val="28"/>
        </w:rPr>
      </w:lvl>
    </w:lvlOverride>
  </w:num>
  <w:num w:numId="6" w16cid:durableId="1467432670">
    <w:abstractNumId w:val="12"/>
  </w:num>
  <w:num w:numId="7" w16cid:durableId="1333604494">
    <w:abstractNumId w:val="10"/>
    <w:lvlOverride w:ilvl="0">
      <w:lvl w:ilvl="0">
        <w:numFmt w:val="bullet"/>
        <w:lvlText w:val=""/>
        <w:legacy w:legacy="1" w:legacySpace="0" w:legacyIndent="0"/>
        <w:lvlJc w:val="left"/>
        <w:rPr>
          <w:rFonts w:ascii="Wingdings" w:hAnsi="Wingdings" w:hint="default"/>
          <w:sz w:val="48"/>
        </w:rPr>
      </w:lvl>
    </w:lvlOverride>
  </w:num>
  <w:num w:numId="8" w16cid:durableId="1958220395">
    <w:abstractNumId w:val="32"/>
  </w:num>
  <w:num w:numId="9" w16cid:durableId="1268346812">
    <w:abstractNumId w:val="23"/>
  </w:num>
  <w:num w:numId="10" w16cid:durableId="745802601">
    <w:abstractNumId w:val="17"/>
  </w:num>
  <w:num w:numId="11" w16cid:durableId="90510865">
    <w:abstractNumId w:val="33"/>
  </w:num>
  <w:num w:numId="12" w16cid:durableId="2107769641">
    <w:abstractNumId w:val="15"/>
  </w:num>
  <w:num w:numId="13" w16cid:durableId="1096175802">
    <w:abstractNumId w:val="21"/>
  </w:num>
  <w:num w:numId="14" w16cid:durableId="1857116861">
    <w:abstractNumId w:val="28"/>
  </w:num>
  <w:num w:numId="15" w16cid:durableId="1031223366">
    <w:abstractNumId w:val="22"/>
  </w:num>
  <w:num w:numId="16" w16cid:durableId="417799014">
    <w:abstractNumId w:val="16"/>
  </w:num>
  <w:num w:numId="17" w16cid:durableId="1585718937">
    <w:abstractNumId w:val="13"/>
  </w:num>
  <w:num w:numId="18" w16cid:durableId="415637952">
    <w:abstractNumId w:val="19"/>
  </w:num>
  <w:num w:numId="19" w16cid:durableId="1121530830">
    <w:abstractNumId w:val="9"/>
  </w:num>
  <w:num w:numId="20" w16cid:durableId="1221601473">
    <w:abstractNumId w:val="7"/>
  </w:num>
  <w:num w:numId="21" w16cid:durableId="635525195">
    <w:abstractNumId w:val="6"/>
  </w:num>
  <w:num w:numId="22" w16cid:durableId="1463230820">
    <w:abstractNumId w:val="5"/>
  </w:num>
  <w:num w:numId="23" w16cid:durableId="1475684775">
    <w:abstractNumId w:val="4"/>
  </w:num>
  <w:num w:numId="24" w16cid:durableId="969094888">
    <w:abstractNumId w:val="8"/>
  </w:num>
  <w:num w:numId="25" w16cid:durableId="1276013727">
    <w:abstractNumId w:val="3"/>
  </w:num>
  <w:num w:numId="26" w16cid:durableId="1305544812">
    <w:abstractNumId w:val="2"/>
  </w:num>
  <w:num w:numId="27" w16cid:durableId="1539273587">
    <w:abstractNumId w:val="1"/>
  </w:num>
  <w:num w:numId="28" w16cid:durableId="520556299">
    <w:abstractNumId w:val="0"/>
  </w:num>
  <w:num w:numId="29" w16cid:durableId="761494841">
    <w:abstractNumId w:val="31"/>
  </w:num>
  <w:num w:numId="30" w16cid:durableId="762845393">
    <w:abstractNumId w:val="35"/>
  </w:num>
  <w:num w:numId="31" w16cid:durableId="303967732">
    <w:abstractNumId w:val="26"/>
  </w:num>
  <w:num w:numId="32" w16cid:durableId="282880781">
    <w:abstractNumId w:val="14"/>
  </w:num>
  <w:num w:numId="33" w16cid:durableId="2071532358">
    <w:abstractNumId w:val="34"/>
  </w:num>
  <w:num w:numId="34" w16cid:durableId="1751538176">
    <w:abstractNumId w:val="24"/>
  </w:num>
  <w:num w:numId="35" w16cid:durableId="1716077763">
    <w:abstractNumId w:val="29"/>
  </w:num>
  <w:num w:numId="36" w16cid:durableId="786243735">
    <w:abstractNumId w:val="25"/>
  </w:num>
  <w:num w:numId="37" w16cid:durableId="5181596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10EDA"/>
    <w:rsid w:val="00011C9C"/>
    <w:rsid w:val="00012ACA"/>
    <w:rsid w:val="00013939"/>
    <w:rsid w:val="00016007"/>
    <w:rsid w:val="00016604"/>
    <w:rsid w:val="00017ADB"/>
    <w:rsid w:val="000214B1"/>
    <w:rsid w:val="00023C2F"/>
    <w:rsid w:val="00023ECB"/>
    <w:rsid w:val="000250D1"/>
    <w:rsid w:val="00025778"/>
    <w:rsid w:val="000264D7"/>
    <w:rsid w:val="000266A4"/>
    <w:rsid w:val="000274EE"/>
    <w:rsid w:val="000300F3"/>
    <w:rsid w:val="00030241"/>
    <w:rsid w:val="00032A93"/>
    <w:rsid w:val="00034CD5"/>
    <w:rsid w:val="00034E3E"/>
    <w:rsid w:val="000415E8"/>
    <w:rsid w:val="0004262B"/>
    <w:rsid w:val="0004441F"/>
    <w:rsid w:val="000449DF"/>
    <w:rsid w:val="00045BE7"/>
    <w:rsid w:val="00046057"/>
    <w:rsid w:val="000463EE"/>
    <w:rsid w:val="00046759"/>
    <w:rsid w:val="000471D2"/>
    <w:rsid w:val="0004740F"/>
    <w:rsid w:val="000477B0"/>
    <w:rsid w:val="00050E6A"/>
    <w:rsid w:val="000518DF"/>
    <w:rsid w:val="0005280B"/>
    <w:rsid w:val="00055D26"/>
    <w:rsid w:val="00056656"/>
    <w:rsid w:val="0005725A"/>
    <w:rsid w:val="00060A90"/>
    <w:rsid w:val="00063919"/>
    <w:rsid w:val="000645B6"/>
    <w:rsid w:val="0006553A"/>
    <w:rsid w:val="0006598D"/>
    <w:rsid w:val="00065BAD"/>
    <w:rsid w:val="00065E1D"/>
    <w:rsid w:val="00066022"/>
    <w:rsid w:val="00066D87"/>
    <w:rsid w:val="00067ABD"/>
    <w:rsid w:val="00073D79"/>
    <w:rsid w:val="000764D5"/>
    <w:rsid w:val="00077076"/>
    <w:rsid w:val="000803CC"/>
    <w:rsid w:val="000835D8"/>
    <w:rsid w:val="00085728"/>
    <w:rsid w:val="00093BC4"/>
    <w:rsid w:val="000949F8"/>
    <w:rsid w:val="000A1579"/>
    <w:rsid w:val="000A1EC7"/>
    <w:rsid w:val="000A33DF"/>
    <w:rsid w:val="000A3F7F"/>
    <w:rsid w:val="000A5959"/>
    <w:rsid w:val="000A5A7E"/>
    <w:rsid w:val="000B039E"/>
    <w:rsid w:val="000B0DE9"/>
    <w:rsid w:val="000B0F9C"/>
    <w:rsid w:val="000B1FAC"/>
    <w:rsid w:val="000B3951"/>
    <w:rsid w:val="000C1198"/>
    <w:rsid w:val="000C2324"/>
    <w:rsid w:val="000C5C8B"/>
    <w:rsid w:val="000C7170"/>
    <w:rsid w:val="000C78A3"/>
    <w:rsid w:val="000D5B25"/>
    <w:rsid w:val="000D6DED"/>
    <w:rsid w:val="000E069C"/>
    <w:rsid w:val="000F0E3D"/>
    <w:rsid w:val="000F2FDE"/>
    <w:rsid w:val="000F3771"/>
    <w:rsid w:val="000F3889"/>
    <w:rsid w:val="000F4E9D"/>
    <w:rsid w:val="000F746C"/>
    <w:rsid w:val="0010137A"/>
    <w:rsid w:val="00102622"/>
    <w:rsid w:val="00104EBA"/>
    <w:rsid w:val="0010564D"/>
    <w:rsid w:val="001060A9"/>
    <w:rsid w:val="001062BF"/>
    <w:rsid w:val="00106B45"/>
    <w:rsid w:val="0011358C"/>
    <w:rsid w:val="001138A9"/>
    <w:rsid w:val="00114725"/>
    <w:rsid w:val="00117D64"/>
    <w:rsid w:val="0012307F"/>
    <w:rsid w:val="001230C7"/>
    <w:rsid w:val="00123AD5"/>
    <w:rsid w:val="001248C2"/>
    <w:rsid w:val="0012493F"/>
    <w:rsid w:val="00125FDA"/>
    <w:rsid w:val="00126BF3"/>
    <w:rsid w:val="00127AFB"/>
    <w:rsid w:val="00130B07"/>
    <w:rsid w:val="00130C84"/>
    <w:rsid w:val="00130EDD"/>
    <w:rsid w:val="00132272"/>
    <w:rsid w:val="00132497"/>
    <w:rsid w:val="00134E9C"/>
    <w:rsid w:val="00135407"/>
    <w:rsid w:val="00137C37"/>
    <w:rsid w:val="001415DE"/>
    <w:rsid w:val="00141E94"/>
    <w:rsid w:val="00144686"/>
    <w:rsid w:val="00145089"/>
    <w:rsid w:val="0014676A"/>
    <w:rsid w:val="00147047"/>
    <w:rsid w:val="00151A7B"/>
    <w:rsid w:val="0015227C"/>
    <w:rsid w:val="001522FC"/>
    <w:rsid w:val="001544AE"/>
    <w:rsid w:val="0016093E"/>
    <w:rsid w:val="00162FBF"/>
    <w:rsid w:val="00163B47"/>
    <w:rsid w:val="0016443C"/>
    <w:rsid w:val="00166ACA"/>
    <w:rsid w:val="0017008C"/>
    <w:rsid w:val="00171AFC"/>
    <w:rsid w:val="00175890"/>
    <w:rsid w:val="00175B70"/>
    <w:rsid w:val="00175EE4"/>
    <w:rsid w:val="00186D11"/>
    <w:rsid w:val="00190EE2"/>
    <w:rsid w:val="00193A84"/>
    <w:rsid w:val="001945EE"/>
    <w:rsid w:val="00194BD8"/>
    <w:rsid w:val="0019573E"/>
    <w:rsid w:val="00195A87"/>
    <w:rsid w:val="00196A24"/>
    <w:rsid w:val="001A0421"/>
    <w:rsid w:val="001A16EC"/>
    <w:rsid w:val="001A2195"/>
    <w:rsid w:val="001A3B31"/>
    <w:rsid w:val="001B1569"/>
    <w:rsid w:val="001B3B33"/>
    <w:rsid w:val="001B6B8B"/>
    <w:rsid w:val="001B6E3C"/>
    <w:rsid w:val="001B6F6E"/>
    <w:rsid w:val="001C08AC"/>
    <w:rsid w:val="001C1010"/>
    <w:rsid w:val="001C1BDF"/>
    <w:rsid w:val="001C2291"/>
    <w:rsid w:val="001C250F"/>
    <w:rsid w:val="001C6B2F"/>
    <w:rsid w:val="001D01CB"/>
    <w:rsid w:val="001D08B4"/>
    <w:rsid w:val="001D129C"/>
    <w:rsid w:val="001D2C46"/>
    <w:rsid w:val="001D303F"/>
    <w:rsid w:val="001D33E2"/>
    <w:rsid w:val="001D4012"/>
    <w:rsid w:val="001E0B25"/>
    <w:rsid w:val="001E0CF0"/>
    <w:rsid w:val="001E7794"/>
    <w:rsid w:val="001E7889"/>
    <w:rsid w:val="001F643A"/>
    <w:rsid w:val="001F7BBF"/>
    <w:rsid w:val="001F7CAC"/>
    <w:rsid w:val="00202F8C"/>
    <w:rsid w:val="0020600C"/>
    <w:rsid w:val="0020683D"/>
    <w:rsid w:val="00206918"/>
    <w:rsid w:val="00206DE9"/>
    <w:rsid w:val="00207FB9"/>
    <w:rsid w:val="00210A1F"/>
    <w:rsid w:val="002116F9"/>
    <w:rsid w:val="00211AA0"/>
    <w:rsid w:val="00213272"/>
    <w:rsid w:val="002134DC"/>
    <w:rsid w:val="00215584"/>
    <w:rsid w:val="00215A70"/>
    <w:rsid w:val="00220A21"/>
    <w:rsid w:val="0022106C"/>
    <w:rsid w:val="002219FA"/>
    <w:rsid w:val="0022244E"/>
    <w:rsid w:val="00223663"/>
    <w:rsid w:val="00224B57"/>
    <w:rsid w:val="00225BA2"/>
    <w:rsid w:val="002274A4"/>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7F"/>
    <w:rsid w:val="00256854"/>
    <w:rsid w:val="00257472"/>
    <w:rsid w:val="002577B2"/>
    <w:rsid w:val="002616CB"/>
    <w:rsid w:val="002629CE"/>
    <w:rsid w:val="00262BB0"/>
    <w:rsid w:val="00262CE6"/>
    <w:rsid w:val="0026486D"/>
    <w:rsid w:val="00266C16"/>
    <w:rsid w:val="00267CA4"/>
    <w:rsid w:val="00267F87"/>
    <w:rsid w:val="002701C4"/>
    <w:rsid w:val="0027343F"/>
    <w:rsid w:val="00273E4B"/>
    <w:rsid w:val="002755D8"/>
    <w:rsid w:val="00276369"/>
    <w:rsid w:val="00281BEB"/>
    <w:rsid w:val="00287BCE"/>
    <w:rsid w:val="00287F77"/>
    <w:rsid w:val="00291982"/>
    <w:rsid w:val="00291DCA"/>
    <w:rsid w:val="0029650B"/>
    <w:rsid w:val="002A19DA"/>
    <w:rsid w:val="002A205A"/>
    <w:rsid w:val="002A30EE"/>
    <w:rsid w:val="002B1553"/>
    <w:rsid w:val="002C0410"/>
    <w:rsid w:val="002C1DEB"/>
    <w:rsid w:val="002C34C0"/>
    <w:rsid w:val="002C3878"/>
    <w:rsid w:val="002C3F1D"/>
    <w:rsid w:val="002C4B79"/>
    <w:rsid w:val="002C515B"/>
    <w:rsid w:val="002D1F85"/>
    <w:rsid w:val="002D5913"/>
    <w:rsid w:val="002D597D"/>
    <w:rsid w:val="002D6314"/>
    <w:rsid w:val="002E102E"/>
    <w:rsid w:val="002E23C6"/>
    <w:rsid w:val="002E2779"/>
    <w:rsid w:val="002E2F12"/>
    <w:rsid w:val="002E44DF"/>
    <w:rsid w:val="002E4B6D"/>
    <w:rsid w:val="002E5616"/>
    <w:rsid w:val="002E662A"/>
    <w:rsid w:val="002E6821"/>
    <w:rsid w:val="002E7A2D"/>
    <w:rsid w:val="002E7CD0"/>
    <w:rsid w:val="002F1194"/>
    <w:rsid w:val="002F1DF6"/>
    <w:rsid w:val="002F1ED7"/>
    <w:rsid w:val="002F2B0E"/>
    <w:rsid w:val="002F30BA"/>
    <w:rsid w:val="002F40B3"/>
    <w:rsid w:val="002F48C7"/>
    <w:rsid w:val="002F6190"/>
    <w:rsid w:val="002F673A"/>
    <w:rsid w:val="002F7B45"/>
    <w:rsid w:val="002F7EC9"/>
    <w:rsid w:val="00300457"/>
    <w:rsid w:val="0030419C"/>
    <w:rsid w:val="003071DF"/>
    <w:rsid w:val="003078E0"/>
    <w:rsid w:val="003079A0"/>
    <w:rsid w:val="00311323"/>
    <w:rsid w:val="0031190F"/>
    <w:rsid w:val="00312AF3"/>
    <w:rsid w:val="003149B4"/>
    <w:rsid w:val="00317365"/>
    <w:rsid w:val="00321324"/>
    <w:rsid w:val="00322D2F"/>
    <w:rsid w:val="00322FA2"/>
    <w:rsid w:val="003241AD"/>
    <w:rsid w:val="003255F8"/>
    <w:rsid w:val="0032719C"/>
    <w:rsid w:val="00327788"/>
    <w:rsid w:val="003306D7"/>
    <w:rsid w:val="0033299B"/>
    <w:rsid w:val="003336D6"/>
    <w:rsid w:val="003337A6"/>
    <w:rsid w:val="00334F2C"/>
    <w:rsid w:val="00337545"/>
    <w:rsid w:val="0034275E"/>
    <w:rsid w:val="00343A49"/>
    <w:rsid w:val="00343F3D"/>
    <w:rsid w:val="0034474D"/>
    <w:rsid w:val="00345598"/>
    <w:rsid w:val="00345903"/>
    <w:rsid w:val="00345F3F"/>
    <w:rsid w:val="003511D8"/>
    <w:rsid w:val="00351554"/>
    <w:rsid w:val="00351A4D"/>
    <w:rsid w:val="00352EB7"/>
    <w:rsid w:val="003549F7"/>
    <w:rsid w:val="00360D18"/>
    <w:rsid w:val="0036279D"/>
    <w:rsid w:val="00363E66"/>
    <w:rsid w:val="003643B1"/>
    <w:rsid w:val="003651E5"/>
    <w:rsid w:val="00370E7D"/>
    <w:rsid w:val="00374EC9"/>
    <w:rsid w:val="003752E2"/>
    <w:rsid w:val="00383D4D"/>
    <w:rsid w:val="00384F71"/>
    <w:rsid w:val="003938A8"/>
    <w:rsid w:val="003A2344"/>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C86"/>
    <w:rsid w:val="003D1A12"/>
    <w:rsid w:val="003D3A5A"/>
    <w:rsid w:val="003D400F"/>
    <w:rsid w:val="003D41CF"/>
    <w:rsid w:val="003D5AAF"/>
    <w:rsid w:val="003D7C66"/>
    <w:rsid w:val="003E1258"/>
    <w:rsid w:val="003E1A77"/>
    <w:rsid w:val="003E1BC2"/>
    <w:rsid w:val="003E245E"/>
    <w:rsid w:val="003E381B"/>
    <w:rsid w:val="003E52AF"/>
    <w:rsid w:val="003E63EB"/>
    <w:rsid w:val="003E741D"/>
    <w:rsid w:val="003E7B1F"/>
    <w:rsid w:val="003F252D"/>
    <w:rsid w:val="003F4A75"/>
    <w:rsid w:val="003F4E11"/>
    <w:rsid w:val="003F632A"/>
    <w:rsid w:val="004028DE"/>
    <w:rsid w:val="00402DE8"/>
    <w:rsid w:val="00404782"/>
    <w:rsid w:val="0040766E"/>
    <w:rsid w:val="0040771E"/>
    <w:rsid w:val="004112F6"/>
    <w:rsid w:val="00412301"/>
    <w:rsid w:val="00416BFB"/>
    <w:rsid w:val="00416CDC"/>
    <w:rsid w:val="00421B49"/>
    <w:rsid w:val="004226D8"/>
    <w:rsid w:val="00423335"/>
    <w:rsid w:val="00423ADC"/>
    <w:rsid w:val="00424775"/>
    <w:rsid w:val="004247CF"/>
    <w:rsid w:val="00424ECE"/>
    <w:rsid w:val="00425617"/>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3BB"/>
    <w:rsid w:val="0045337D"/>
    <w:rsid w:val="004556E6"/>
    <w:rsid w:val="00455893"/>
    <w:rsid w:val="00456A9F"/>
    <w:rsid w:val="00464166"/>
    <w:rsid w:val="00465BAF"/>
    <w:rsid w:val="0046672E"/>
    <w:rsid w:val="00467435"/>
    <w:rsid w:val="00470AD8"/>
    <w:rsid w:val="00472F0B"/>
    <w:rsid w:val="00473DB1"/>
    <w:rsid w:val="004806F6"/>
    <w:rsid w:val="00483782"/>
    <w:rsid w:val="00486C1D"/>
    <w:rsid w:val="00491420"/>
    <w:rsid w:val="00492A1E"/>
    <w:rsid w:val="00492BA0"/>
    <w:rsid w:val="004930C3"/>
    <w:rsid w:val="004A1B6F"/>
    <w:rsid w:val="004A1CAD"/>
    <w:rsid w:val="004A5A04"/>
    <w:rsid w:val="004B05C7"/>
    <w:rsid w:val="004B08C0"/>
    <w:rsid w:val="004B138F"/>
    <w:rsid w:val="004B198C"/>
    <w:rsid w:val="004B5830"/>
    <w:rsid w:val="004C3864"/>
    <w:rsid w:val="004C6063"/>
    <w:rsid w:val="004C7362"/>
    <w:rsid w:val="004C7A7F"/>
    <w:rsid w:val="004D057E"/>
    <w:rsid w:val="004D0786"/>
    <w:rsid w:val="004D68AA"/>
    <w:rsid w:val="004E11EB"/>
    <w:rsid w:val="004E2923"/>
    <w:rsid w:val="004E4092"/>
    <w:rsid w:val="004E40FD"/>
    <w:rsid w:val="004E4A90"/>
    <w:rsid w:val="004E5257"/>
    <w:rsid w:val="004F0B1B"/>
    <w:rsid w:val="004F1514"/>
    <w:rsid w:val="004F3ED8"/>
    <w:rsid w:val="004F4548"/>
    <w:rsid w:val="004F4C6A"/>
    <w:rsid w:val="004F5A09"/>
    <w:rsid w:val="004F6689"/>
    <w:rsid w:val="004F7844"/>
    <w:rsid w:val="00500823"/>
    <w:rsid w:val="005040FE"/>
    <w:rsid w:val="0050433F"/>
    <w:rsid w:val="00505CAE"/>
    <w:rsid w:val="00506F55"/>
    <w:rsid w:val="0051449C"/>
    <w:rsid w:val="00514F8E"/>
    <w:rsid w:val="00515D3D"/>
    <w:rsid w:val="0051720E"/>
    <w:rsid w:val="00520654"/>
    <w:rsid w:val="005206E7"/>
    <w:rsid w:val="00521AC6"/>
    <w:rsid w:val="00523B1E"/>
    <w:rsid w:val="00531665"/>
    <w:rsid w:val="00532AE2"/>
    <w:rsid w:val="005337D5"/>
    <w:rsid w:val="00536213"/>
    <w:rsid w:val="005364E5"/>
    <w:rsid w:val="00541B1E"/>
    <w:rsid w:val="0054394A"/>
    <w:rsid w:val="00543D02"/>
    <w:rsid w:val="005456D9"/>
    <w:rsid w:val="00545A0E"/>
    <w:rsid w:val="005468CA"/>
    <w:rsid w:val="00546E7B"/>
    <w:rsid w:val="00551D81"/>
    <w:rsid w:val="0055483F"/>
    <w:rsid w:val="00554C47"/>
    <w:rsid w:val="00556C1E"/>
    <w:rsid w:val="0055782F"/>
    <w:rsid w:val="0056278D"/>
    <w:rsid w:val="0056458C"/>
    <w:rsid w:val="00565BCC"/>
    <w:rsid w:val="00571FE7"/>
    <w:rsid w:val="0057438C"/>
    <w:rsid w:val="0057653C"/>
    <w:rsid w:val="0058633F"/>
    <w:rsid w:val="005866E6"/>
    <w:rsid w:val="00591FD8"/>
    <w:rsid w:val="00593882"/>
    <w:rsid w:val="0059522A"/>
    <w:rsid w:val="005A24B9"/>
    <w:rsid w:val="005A385E"/>
    <w:rsid w:val="005A4083"/>
    <w:rsid w:val="005B0CBD"/>
    <w:rsid w:val="005B245C"/>
    <w:rsid w:val="005B2946"/>
    <w:rsid w:val="005B3F88"/>
    <w:rsid w:val="005C2A33"/>
    <w:rsid w:val="005D1746"/>
    <w:rsid w:val="005D1927"/>
    <w:rsid w:val="005D4E11"/>
    <w:rsid w:val="005D5BFA"/>
    <w:rsid w:val="005D5EC4"/>
    <w:rsid w:val="005D5FAB"/>
    <w:rsid w:val="005D6172"/>
    <w:rsid w:val="005D6317"/>
    <w:rsid w:val="005D6DFA"/>
    <w:rsid w:val="005D7D73"/>
    <w:rsid w:val="005E379F"/>
    <w:rsid w:val="005E493C"/>
    <w:rsid w:val="005E49EB"/>
    <w:rsid w:val="005E6E46"/>
    <w:rsid w:val="005E7F2E"/>
    <w:rsid w:val="005F2951"/>
    <w:rsid w:val="005F67DE"/>
    <w:rsid w:val="005F7360"/>
    <w:rsid w:val="005F7458"/>
    <w:rsid w:val="0060019F"/>
    <w:rsid w:val="00600FD3"/>
    <w:rsid w:val="00604469"/>
    <w:rsid w:val="006056F2"/>
    <w:rsid w:val="006067BC"/>
    <w:rsid w:val="006116A6"/>
    <w:rsid w:val="00612125"/>
    <w:rsid w:val="00613090"/>
    <w:rsid w:val="006135BB"/>
    <w:rsid w:val="00615323"/>
    <w:rsid w:val="00616FDD"/>
    <w:rsid w:val="0062260C"/>
    <w:rsid w:val="00623857"/>
    <w:rsid w:val="0062519E"/>
    <w:rsid w:val="00625736"/>
    <w:rsid w:val="00626EC0"/>
    <w:rsid w:val="00630CCE"/>
    <w:rsid w:val="00632503"/>
    <w:rsid w:val="00640FB5"/>
    <w:rsid w:val="00641C4E"/>
    <w:rsid w:val="00643166"/>
    <w:rsid w:val="00643362"/>
    <w:rsid w:val="00644708"/>
    <w:rsid w:val="00644FF8"/>
    <w:rsid w:val="006457C8"/>
    <w:rsid w:val="006519F0"/>
    <w:rsid w:val="0065208E"/>
    <w:rsid w:val="00652AF5"/>
    <w:rsid w:val="00652FE0"/>
    <w:rsid w:val="006546C8"/>
    <w:rsid w:val="00654D5F"/>
    <w:rsid w:val="00655462"/>
    <w:rsid w:val="00656AF3"/>
    <w:rsid w:val="00657354"/>
    <w:rsid w:val="0066085C"/>
    <w:rsid w:val="0066338C"/>
    <w:rsid w:val="006636F4"/>
    <w:rsid w:val="006647EF"/>
    <w:rsid w:val="00665063"/>
    <w:rsid w:val="00665975"/>
    <w:rsid w:val="00670FC9"/>
    <w:rsid w:val="00671033"/>
    <w:rsid w:val="006738DE"/>
    <w:rsid w:val="00682537"/>
    <w:rsid w:val="0068489A"/>
    <w:rsid w:val="00685949"/>
    <w:rsid w:val="006903D1"/>
    <w:rsid w:val="0069522A"/>
    <w:rsid w:val="00695F6C"/>
    <w:rsid w:val="00696401"/>
    <w:rsid w:val="006A2F64"/>
    <w:rsid w:val="006A5DE8"/>
    <w:rsid w:val="006A6F31"/>
    <w:rsid w:val="006B3282"/>
    <w:rsid w:val="006B7067"/>
    <w:rsid w:val="006B72CF"/>
    <w:rsid w:val="006C1FB0"/>
    <w:rsid w:val="006C3AEA"/>
    <w:rsid w:val="006C4545"/>
    <w:rsid w:val="006C4DB9"/>
    <w:rsid w:val="006C5387"/>
    <w:rsid w:val="006C70D8"/>
    <w:rsid w:val="006C795A"/>
    <w:rsid w:val="006D3676"/>
    <w:rsid w:val="006D38EC"/>
    <w:rsid w:val="006D3BEF"/>
    <w:rsid w:val="006D4253"/>
    <w:rsid w:val="006E280E"/>
    <w:rsid w:val="006E3AC4"/>
    <w:rsid w:val="006E72F9"/>
    <w:rsid w:val="006E7FDC"/>
    <w:rsid w:val="006F08DD"/>
    <w:rsid w:val="006F0972"/>
    <w:rsid w:val="006F18BE"/>
    <w:rsid w:val="006F7B93"/>
    <w:rsid w:val="00700CE7"/>
    <w:rsid w:val="00701242"/>
    <w:rsid w:val="00701A6C"/>
    <w:rsid w:val="00703C5A"/>
    <w:rsid w:val="00705420"/>
    <w:rsid w:val="00706503"/>
    <w:rsid w:val="007067DC"/>
    <w:rsid w:val="007101CF"/>
    <w:rsid w:val="007102B7"/>
    <w:rsid w:val="007114B6"/>
    <w:rsid w:val="0071278A"/>
    <w:rsid w:val="0071340C"/>
    <w:rsid w:val="007156EA"/>
    <w:rsid w:val="00717E69"/>
    <w:rsid w:val="00720F39"/>
    <w:rsid w:val="007222D8"/>
    <w:rsid w:val="007226D8"/>
    <w:rsid w:val="0072310E"/>
    <w:rsid w:val="00731AB6"/>
    <w:rsid w:val="00732ECD"/>
    <w:rsid w:val="007345E0"/>
    <w:rsid w:val="00736960"/>
    <w:rsid w:val="00737C6C"/>
    <w:rsid w:val="00740607"/>
    <w:rsid w:val="0074222E"/>
    <w:rsid w:val="007440C9"/>
    <w:rsid w:val="00745808"/>
    <w:rsid w:val="00747402"/>
    <w:rsid w:val="00750308"/>
    <w:rsid w:val="00750C23"/>
    <w:rsid w:val="00751BBF"/>
    <w:rsid w:val="007547C9"/>
    <w:rsid w:val="00754DF5"/>
    <w:rsid w:val="00757D36"/>
    <w:rsid w:val="00761842"/>
    <w:rsid w:val="007619B8"/>
    <w:rsid w:val="00764FD6"/>
    <w:rsid w:val="00765A7E"/>
    <w:rsid w:val="00766EE1"/>
    <w:rsid w:val="00770F02"/>
    <w:rsid w:val="00773934"/>
    <w:rsid w:val="00774128"/>
    <w:rsid w:val="0077687D"/>
    <w:rsid w:val="0077762C"/>
    <w:rsid w:val="00782408"/>
    <w:rsid w:val="0078290C"/>
    <w:rsid w:val="0078506B"/>
    <w:rsid w:val="00787F9C"/>
    <w:rsid w:val="0079167C"/>
    <w:rsid w:val="00791FAF"/>
    <w:rsid w:val="0079462D"/>
    <w:rsid w:val="00795B27"/>
    <w:rsid w:val="00797653"/>
    <w:rsid w:val="007A0552"/>
    <w:rsid w:val="007A26F4"/>
    <w:rsid w:val="007A2CAE"/>
    <w:rsid w:val="007A5421"/>
    <w:rsid w:val="007B1560"/>
    <w:rsid w:val="007B4765"/>
    <w:rsid w:val="007B614C"/>
    <w:rsid w:val="007B6C58"/>
    <w:rsid w:val="007B7DED"/>
    <w:rsid w:val="007C27B9"/>
    <w:rsid w:val="007C2991"/>
    <w:rsid w:val="007C5C9D"/>
    <w:rsid w:val="007D04F3"/>
    <w:rsid w:val="007D0BC7"/>
    <w:rsid w:val="007D4E94"/>
    <w:rsid w:val="007D7A61"/>
    <w:rsid w:val="007E1548"/>
    <w:rsid w:val="007E3CD7"/>
    <w:rsid w:val="007E3D50"/>
    <w:rsid w:val="007E68EF"/>
    <w:rsid w:val="007E6A0C"/>
    <w:rsid w:val="007F0C92"/>
    <w:rsid w:val="007F2291"/>
    <w:rsid w:val="007F2DB3"/>
    <w:rsid w:val="007F380B"/>
    <w:rsid w:val="007F5AF9"/>
    <w:rsid w:val="007F7345"/>
    <w:rsid w:val="0080194C"/>
    <w:rsid w:val="00803804"/>
    <w:rsid w:val="0080558C"/>
    <w:rsid w:val="00805EA8"/>
    <w:rsid w:val="0080693B"/>
    <w:rsid w:val="00807F20"/>
    <w:rsid w:val="008101EF"/>
    <w:rsid w:val="008118B5"/>
    <w:rsid w:val="00811B1F"/>
    <w:rsid w:val="008129B9"/>
    <w:rsid w:val="00813623"/>
    <w:rsid w:val="00815C34"/>
    <w:rsid w:val="00817423"/>
    <w:rsid w:val="008215A1"/>
    <w:rsid w:val="00823960"/>
    <w:rsid w:val="00825B0D"/>
    <w:rsid w:val="00831B39"/>
    <w:rsid w:val="008326A1"/>
    <w:rsid w:val="0083275E"/>
    <w:rsid w:val="0083713E"/>
    <w:rsid w:val="00842D16"/>
    <w:rsid w:val="00845128"/>
    <w:rsid w:val="0084624B"/>
    <w:rsid w:val="0084763E"/>
    <w:rsid w:val="00851E0D"/>
    <w:rsid w:val="00853E20"/>
    <w:rsid w:val="00861633"/>
    <w:rsid w:val="00863FA9"/>
    <w:rsid w:val="00865BDB"/>
    <w:rsid w:val="00866B39"/>
    <w:rsid w:val="00866BE6"/>
    <w:rsid w:val="00872494"/>
    <w:rsid w:val="0087347A"/>
    <w:rsid w:val="008800A3"/>
    <w:rsid w:val="008805A2"/>
    <w:rsid w:val="00881299"/>
    <w:rsid w:val="008825A3"/>
    <w:rsid w:val="008830D4"/>
    <w:rsid w:val="008834C9"/>
    <w:rsid w:val="008835A4"/>
    <w:rsid w:val="0088745C"/>
    <w:rsid w:val="008875F7"/>
    <w:rsid w:val="00887C8F"/>
    <w:rsid w:val="00895F26"/>
    <w:rsid w:val="0089774E"/>
    <w:rsid w:val="008A2D7B"/>
    <w:rsid w:val="008A329E"/>
    <w:rsid w:val="008A5615"/>
    <w:rsid w:val="008A7183"/>
    <w:rsid w:val="008A7521"/>
    <w:rsid w:val="008B112A"/>
    <w:rsid w:val="008B155E"/>
    <w:rsid w:val="008B4336"/>
    <w:rsid w:val="008B664D"/>
    <w:rsid w:val="008C519E"/>
    <w:rsid w:val="008C5D34"/>
    <w:rsid w:val="008C6412"/>
    <w:rsid w:val="008D0BEA"/>
    <w:rsid w:val="008D3468"/>
    <w:rsid w:val="008D3A97"/>
    <w:rsid w:val="008D473C"/>
    <w:rsid w:val="008D6360"/>
    <w:rsid w:val="008D6DD0"/>
    <w:rsid w:val="008E125C"/>
    <w:rsid w:val="008E1357"/>
    <w:rsid w:val="008E145B"/>
    <w:rsid w:val="008E1A45"/>
    <w:rsid w:val="008E3573"/>
    <w:rsid w:val="008E4E09"/>
    <w:rsid w:val="008E6514"/>
    <w:rsid w:val="008F0D99"/>
    <w:rsid w:val="008F1CF1"/>
    <w:rsid w:val="008F2C87"/>
    <w:rsid w:val="0090046B"/>
    <w:rsid w:val="00900DD0"/>
    <w:rsid w:val="00901F55"/>
    <w:rsid w:val="009037AA"/>
    <w:rsid w:val="00904CDB"/>
    <w:rsid w:val="009052AB"/>
    <w:rsid w:val="0090646D"/>
    <w:rsid w:val="0090750D"/>
    <w:rsid w:val="00907ACC"/>
    <w:rsid w:val="00910EC4"/>
    <w:rsid w:val="009128FD"/>
    <w:rsid w:val="009156EA"/>
    <w:rsid w:val="00916B67"/>
    <w:rsid w:val="00916E3D"/>
    <w:rsid w:val="0092050F"/>
    <w:rsid w:val="00920558"/>
    <w:rsid w:val="00920B37"/>
    <w:rsid w:val="00920C3C"/>
    <w:rsid w:val="009222B4"/>
    <w:rsid w:val="00924499"/>
    <w:rsid w:val="00924ABE"/>
    <w:rsid w:val="009259DD"/>
    <w:rsid w:val="00926AC9"/>
    <w:rsid w:val="00927BC9"/>
    <w:rsid w:val="0093134F"/>
    <w:rsid w:val="00931EC3"/>
    <w:rsid w:val="00932924"/>
    <w:rsid w:val="00932E7A"/>
    <w:rsid w:val="00932FA7"/>
    <w:rsid w:val="00935C19"/>
    <w:rsid w:val="00936EDE"/>
    <w:rsid w:val="00937005"/>
    <w:rsid w:val="00941B61"/>
    <w:rsid w:val="00941F25"/>
    <w:rsid w:val="00942452"/>
    <w:rsid w:val="009456D4"/>
    <w:rsid w:val="009458E1"/>
    <w:rsid w:val="0094671E"/>
    <w:rsid w:val="009516C3"/>
    <w:rsid w:val="00954252"/>
    <w:rsid w:val="00955286"/>
    <w:rsid w:val="0095680F"/>
    <w:rsid w:val="00957843"/>
    <w:rsid w:val="00957DFC"/>
    <w:rsid w:val="00961588"/>
    <w:rsid w:val="00961F82"/>
    <w:rsid w:val="0096481D"/>
    <w:rsid w:val="009679EE"/>
    <w:rsid w:val="009701E8"/>
    <w:rsid w:val="009706D3"/>
    <w:rsid w:val="00970A51"/>
    <w:rsid w:val="009749DA"/>
    <w:rsid w:val="009761E5"/>
    <w:rsid w:val="00980358"/>
    <w:rsid w:val="00981EFB"/>
    <w:rsid w:val="009825BA"/>
    <w:rsid w:val="00993B51"/>
    <w:rsid w:val="00993C27"/>
    <w:rsid w:val="009A1485"/>
    <w:rsid w:val="009A2329"/>
    <w:rsid w:val="009A27FE"/>
    <w:rsid w:val="009A42C4"/>
    <w:rsid w:val="009A4452"/>
    <w:rsid w:val="009A4DC1"/>
    <w:rsid w:val="009A562D"/>
    <w:rsid w:val="009B03FB"/>
    <w:rsid w:val="009B0425"/>
    <w:rsid w:val="009B06F7"/>
    <w:rsid w:val="009B4EB6"/>
    <w:rsid w:val="009B5277"/>
    <w:rsid w:val="009B547E"/>
    <w:rsid w:val="009B5AF3"/>
    <w:rsid w:val="009B5D32"/>
    <w:rsid w:val="009B6DEB"/>
    <w:rsid w:val="009C2F6D"/>
    <w:rsid w:val="009C6477"/>
    <w:rsid w:val="009C6C41"/>
    <w:rsid w:val="009C6E65"/>
    <w:rsid w:val="009C7706"/>
    <w:rsid w:val="009D05DB"/>
    <w:rsid w:val="009D1970"/>
    <w:rsid w:val="009D1AA8"/>
    <w:rsid w:val="009D7852"/>
    <w:rsid w:val="009D7D18"/>
    <w:rsid w:val="009D7DC6"/>
    <w:rsid w:val="009E3915"/>
    <w:rsid w:val="009E6D4A"/>
    <w:rsid w:val="009E7D99"/>
    <w:rsid w:val="009F5A4A"/>
    <w:rsid w:val="009F6663"/>
    <w:rsid w:val="009F7EFC"/>
    <w:rsid w:val="00A003F3"/>
    <w:rsid w:val="00A0040F"/>
    <w:rsid w:val="00A01E21"/>
    <w:rsid w:val="00A020B3"/>
    <w:rsid w:val="00A02E93"/>
    <w:rsid w:val="00A0439D"/>
    <w:rsid w:val="00A05FCE"/>
    <w:rsid w:val="00A10BEC"/>
    <w:rsid w:val="00A1599B"/>
    <w:rsid w:val="00A15C34"/>
    <w:rsid w:val="00A16C35"/>
    <w:rsid w:val="00A22B42"/>
    <w:rsid w:val="00A23756"/>
    <w:rsid w:val="00A250B7"/>
    <w:rsid w:val="00A25B9F"/>
    <w:rsid w:val="00A26BD4"/>
    <w:rsid w:val="00A331EF"/>
    <w:rsid w:val="00A33536"/>
    <w:rsid w:val="00A36538"/>
    <w:rsid w:val="00A36B80"/>
    <w:rsid w:val="00A36D23"/>
    <w:rsid w:val="00A401C2"/>
    <w:rsid w:val="00A40BD0"/>
    <w:rsid w:val="00A43C3A"/>
    <w:rsid w:val="00A54ECB"/>
    <w:rsid w:val="00A55591"/>
    <w:rsid w:val="00A56B2F"/>
    <w:rsid w:val="00A57567"/>
    <w:rsid w:val="00A6054A"/>
    <w:rsid w:val="00A6295D"/>
    <w:rsid w:val="00A63548"/>
    <w:rsid w:val="00A64AFE"/>
    <w:rsid w:val="00A6700C"/>
    <w:rsid w:val="00A729B1"/>
    <w:rsid w:val="00A72A11"/>
    <w:rsid w:val="00A76C1A"/>
    <w:rsid w:val="00A82563"/>
    <w:rsid w:val="00A87026"/>
    <w:rsid w:val="00A87728"/>
    <w:rsid w:val="00A91956"/>
    <w:rsid w:val="00A91AA3"/>
    <w:rsid w:val="00A91B79"/>
    <w:rsid w:val="00A93E13"/>
    <w:rsid w:val="00A93F77"/>
    <w:rsid w:val="00A957AB"/>
    <w:rsid w:val="00A96431"/>
    <w:rsid w:val="00A970F8"/>
    <w:rsid w:val="00AA05D1"/>
    <w:rsid w:val="00AA0C23"/>
    <w:rsid w:val="00AA1D3E"/>
    <w:rsid w:val="00AA30C1"/>
    <w:rsid w:val="00AA4026"/>
    <w:rsid w:val="00AA44E5"/>
    <w:rsid w:val="00AA46AC"/>
    <w:rsid w:val="00AA46DB"/>
    <w:rsid w:val="00AA5035"/>
    <w:rsid w:val="00AA5251"/>
    <w:rsid w:val="00AA5B4B"/>
    <w:rsid w:val="00AA64C2"/>
    <w:rsid w:val="00AA6CF3"/>
    <w:rsid w:val="00AA74B1"/>
    <w:rsid w:val="00AB0857"/>
    <w:rsid w:val="00AB59C4"/>
    <w:rsid w:val="00AB64F2"/>
    <w:rsid w:val="00AB7A2B"/>
    <w:rsid w:val="00AC2960"/>
    <w:rsid w:val="00AC35DE"/>
    <w:rsid w:val="00AD05F7"/>
    <w:rsid w:val="00AD153C"/>
    <w:rsid w:val="00AD54EF"/>
    <w:rsid w:val="00AD557E"/>
    <w:rsid w:val="00AD5A83"/>
    <w:rsid w:val="00AD5F77"/>
    <w:rsid w:val="00AD6D5A"/>
    <w:rsid w:val="00AE3078"/>
    <w:rsid w:val="00AE3519"/>
    <w:rsid w:val="00AE3BFB"/>
    <w:rsid w:val="00AE47E6"/>
    <w:rsid w:val="00AE4EA8"/>
    <w:rsid w:val="00AE5376"/>
    <w:rsid w:val="00AE5440"/>
    <w:rsid w:val="00AE554D"/>
    <w:rsid w:val="00AE5A44"/>
    <w:rsid w:val="00AE7514"/>
    <w:rsid w:val="00AF2F98"/>
    <w:rsid w:val="00AF5528"/>
    <w:rsid w:val="00AF72D2"/>
    <w:rsid w:val="00B0015B"/>
    <w:rsid w:val="00B0074D"/>
    <w:rsid w:val="00B04FDD"/>
    <w:rsid w:val="00B121E0"/>
    <w:rsid w:val="00B1391B"/>
    <w:rsid w:val="00B13E14"/>
    <w:rsid w:val="00B17341"/>
    <w:rsid w:val="00B20C92"/>
    <w:rsid w:val="00B26DEC"/>
    <w:rsid w:val="00B275AA"/>
    <w:rsid w:val="00B315AD"/>
    <w:rsid w:val="00B32F6F"/>
    <w:rsid w:val="00B34AE2"/>
    <w:rsid w:val="00B35FAF"/>
    <w:rsid w:val="00B37929"/>
    <w:rsid w:val="00B406EE"/>
    <w:rsid w:val="00B41CCB"/>
    <w:rsid w:val="00B443E0"/>
    <w:rsid w:val="00B51106"/>
    <w:rsid w:val="00B56137"/>
    <w:rsid w:val="00B56D6C"/>
    <w:rsid w:val="00B74F42"/>
    <w:rsid w:val="00B75A8A"/>
    <w:rsid w:val="00B75FFD"/>
    <w:rsid w:val="00B761C8"/>
    <w:rsid w:val="00B805A3"/>
    <w:rsid w:val="00B81A13"/>
    <w:rsid w:val="00B82882"/>
    <w:rsid w:val="00B83636"/>
    <w:rsid w:val="00B8480E"/>
    <w:rsid w:val="00B84C22"/>
    <w:rsid w:val="00B84D65"/>
    <w:rsid w:val="00B84E08"/>
    <w:rsid w:val="00B935D4"/>
    <w:rsid w:val="00B94C6F"/>
    <w:rsid w:val="00B94EEF"/>
    <w:rsid w:val="00BA0C70"/>
    <w:rsid w:val="00BA5821"/>
    <w:rsid w:val="00BB14B8"/>
    <w:rsid w:val="00BB4B83"/>
    <w:rsid w:val="00BC1056"/>
    <w:rsid w:val="00BC29EB"/>
    <w:rsid w:val="00BD08AA"/>
    <w:rsid w:val="00BD2625"/>
    <w:rsid w:val="00BD2F48"/>
    <w:rsid w:val="00BD79D6"/>
    <w:rsid w:val="00BE105C"/>
    <w:rsid w:val="00BE22CE"/>
    <w:rsid w:val="00BE330E"/>
    <w:rsid w:val="00BE3AA0"/>
    <w:rsid w:val="00BE416B"/>
    <w:rsid w:val="00BE5AF3"/>
    <w:rsid w:val="00BE77CE"/>
    <w:rsid w:val="00BF02F9"/>
    <w:rsid w:val="00BF594C"/>
    <w:rsid w:val="00BF6B32"/>
    <w:rsid w:val="00BF7262"/>
    <w:rsid w:val="00C01CAF"/>
    <w:rsid w:val="00C01D32"/>
    <w:rsid w:val="00C02D3C"/>
    <w:rsid w:val="00C06952"/>
    <w:rsid w:val="00C06D5B"/>
    <w:rsid w:val="00C06E1B"/>
    <w:rsid w:val="00C070C3"/>
    <w:rsid w:val="00C07D16"/>
    <w:rsid w:val="00C11C39"/>
    <w:rsid w:val="00C12EA1"/>
    <w:rsid w:val="00C164F6"/>
    <w:rsid w:val="00C168EB"/>
    <w:rsid w:val="00C16D9D"/>
    <w:rsid w:val="00C16EE1"/>
    <w:rsid w:val="00C17E4E"/>
    <w:rsid w:val="00C24B87"/>
    <w:rsid w:val="00C2536C"/>
    <w:rsid w:val="00C305AD"/>
    <w:rsid w:val="00C3070B"/>
    <w:rsid w:val="00C3225D"/>
    <w:rsid w:val="00C33D45"/>
    <w:rsid w:val="00C3464D"/>
    <w:rsid w:val="00C3639F"/>
    <w:rsid w:val="00C36713"/>
    <w:rsid w:val="00C3733E"/>
    <w:rsid w:val="00C41F67"/>
    <w:rsid w:val="00C42552"/>
    <w:rsid w:val="00C44343"/>
    <w:rsid w:val="00C4495F"/>
    <w:rsid w:val="00C52FE1"/>
    <w:rsid w:val="00C53BFE"/>
    <w:rsid w:val="00C550BF"/>
    <w:rsid w:val="00C556C7"/>
    <w:rsid w:val="00C556E4"/>
    <w:rsid w:val="00C610EE"/>
    <w:rsid w:val="00C635F8"/>
    <w:rsid w:val="00C63EB8"/>
    <w:rsid w:val="00C63EFB"/>
    <w:rsid w:val="00C64587"/>
    <w:rsid w:val="00C64EFF"/>
    <w:rsid w:val="00C6506A"/>
    <w:rsid w:val="00C665F0"/>
    <w:rsid w:val="00C673D3"/>
    <w:rsid w:val="00C675DE"/>
    <w:rsid w:val="00C718B6"/>
    <w:rsid w:val="00C74673"/>
    <w:rsid w:val="00C770CA"/>
    <w:rsid w:val="00C82C2E"/>
    <w:rsid w:val="00C82F31"/>
    <w:rsid w:val="00C83AB6"/>
    <w:rsid w:val="00C8603D"/>
    <w:rsid w:val="00C92602"/>
    <w:rsid w:val="00C92E01"/>
    <w:rsid w:val="00C93EF7"/>
    <w:rsid w:val="00C942EB"/>
    <w:rsid w:val="00C94326"/>
    <w:rsid w:val="00C946B6"/>
    <w:rsid w:val="00C95C21"/>
    <w:rsid w:val="00C9695F"/>
    <w:rsid w:val="00CA13AA"/>
    <w:rsid w:val="00CA496E"/>
    <w:rsid w:val="00CA4E4B"/>
    <w:rsid w:val="00CA5C10"/>
    <w:rsid w:val="00CA74B2"/>
    <w:rsid w:val="00CA75B9"/>
    <w:rsid w:val="00CB044B"/>
    <w:rsid w:val="00CB0AB5"/>
    <w:rsid w:val="00CB2D51"/>
    <w:rsid w:val="00CB39A9"/>
    <w:rsid w:val="00CB3FCB"/>
    <w:rsid w:val="00CB73C1"/>
    <w:rsid w:val="00CC05EB"/>
    <w:rsid w:val="00CC0831"/>
    <w:rsid w:val="00CC0B49"/>
    <w:rsid w:val="00CC2E8C"/>
    <w:rsid w:val="00CC4362"/>
    <w:rsid w:val="00CC5C0E"/>
    <w:rsid w:val="00CC6B64"/>
    <w:rsid w:val="00CD3D5E"/>
    <w:rsid w:val="00CD4642"/>
    <w:rsid w:val="00CD6270"/>
    <w:rsid w:val="00CE0097"/>
    <w:rsid w:val="00CE1179"/>
    <w:rsid w:val="00CE4072"/>
    <w:rsid w:val="00CE7183"/>
    <w:rsid w:val="00CF013E"/>
    <w:rsid w:val="00CF0F96"/>
    <w:rsid w:val="00CF2126"/>
    <w:rsid w:val="00CF2FAA"/>
    <w:rsid w:val="00CF624E"/>
    <w:rsid w:val="00D00BC1"/>
    <w:rsid w:val="00D02458"/>
    <w:rsid w:val="00D02ADC"/>
    <w:rsid w:val="00D032AE"/>
    <w:rsid w:val="00D045B7"/>
    <w:rsid w:val="00D05A86"/>
    <w:rsid w:val="00D1151F"/>
    <w:rsid w:val="00D119D8"/>
    <w:rsid w:val="00D14DAD"/>
    <w:rsid w:val="00D14E6B"/>
    <w:rsid w:val="00D154C3"/>
    <w:rsid w:val="00D16A99"/>
    <w:rsid w:val="00D17537"/>
    <w:rsid w:val="00D175ED"/>
    <w:rsid w:val="00D17CAD"/>
    <w:rsid w:val="00D2399D"/>
    <w:rsid w:val="00D2470A"/>
    <w:rsid w:val="00D249EC"/>
    <w:rsid w:val="00D25BDE"/>
    <w:rsid w:val="00D3110F"/>
    <w:rsid w:val="00D317DA"/>
    <w:rsid w:val="00D36F36"/>
    <w:rsid w:val="00D370BB"/>
    <w:rsid w:val="00D405E8"/>
    <w:rsid w:val="00D40D05"/>
    <w:rsid w:val="00D4255C"/>
    <w:rsid w:val="00D43230"/>
    <w:rsid w:val="00D4412E"/>
    <w:rsid w:val="00D4462C"/>
    <w:rsid w:val="00D451F6"/>
    <w:rsid w:val="00D502C0"/>
    <w:rsid w:val="00D50DD5"/>
    <w:rsid w:val="00D52899"/>
    <w:rsid w:val="00D535CF"/>
    <w:rsid w:val="00D5368F"/>
    <w:rsid w:val="00D53EE9"/>
    <w:rsid w:val="00D54DEF"/>
    <w:rsid w:val="00D55CA8"/>
    <w:rsid w:val="00D62014"/>
    <w:rsid w:val="00D6493D"/>
    <w:rsid w:val="00D65118"/>
    <w:rsid w:val="00D6588F"/>
    <w:rsid w:val="00D65D3F"/>
    <w:rsid w:val="00D66A19"/>
    <w:rsid w:val="00D73A98"/>
    <w:rsid w:val="00D7508F"/>
    <w:rsid w:val="00D76A98"/>
    <w:rsid w:val="00D804A0"/>
    <w:rsid w:val="00D8148D"/>
    <w:rsid w:val="00D83A61"/>
    <w:rsid w:val="00D83FC8"/>
    <w:rsid w:val="00D91174"/>
    <w:rsid w:val="00D91C3C"/>
    <w:rsid w:val="00D9423B"/>
    <w:rsid w:val="00D95AE5"/>
    <w:rsid w:val="00D95FDE"/>
    <w:rsid w:val="00D9789E"/>
    <w:rsid w:val="00DA03BA"/>
    <w:rsid w:val="00DA5599"/>
    <w:rsid w:val="00DA6631"/>
    <w:rsid w:val="00DA68A3"/>
    <w:rsid w:val="00DA6962"/>
    <w:rsid w:val="00DB0CF8"/>
    <w:rsid w:val="00DB4B7E"/>
    <w:rsid w:val="00DB4FEE"/>
    <w:rsid w:val="00DB5B05"/>
    <w:rsid w:val="00DB7A49"/>
    <w:rsid w:val="00DC159C"/>
    <w:rsid w:val="00DC3A5C"/>
    <w:rsid w:val="00DC5F78"/>
    <w:rsid w:val="00DC7985"/>
    <w:rsid w:val="00DC7DBE"/>
    <w:rsid w:val="00DD0E29"/>
    <w:rsid w:val="00DD1F5A"/>
    <w:rsid w:val="00DD25A0"/>
    <w:rsid w:val="00DD3D18"/>
    <w:rsid w:val="00DD7055"/>
    <w:rsid w:val="00DE0285"/>
    <w:rsid w:val="00DE2732"/>
    <w:rsid w:val="00DE36B9"/>
    <w:rsid w:val="00DF02E8"/>
    <w:rsid w:val="00DF09AD"/>
    <w:rsid w:val="00DF18DA"/>
    <w:rsid w:val="00DF3098"/>
    <w:rsid w:val="00DF3BFF"/>
    <w:rsid w:val="00DF4676"/>
    <w:rsid w:val="00DF6B55"/>
    <w:rsid w:val="00E00315"/>
    <w:rsid w:val="00E043FA"/>
    <w:rsid w:val="00E10CB7"/>
    <w:rsid w:val="00E129B4"/>
    <w:rsid w:val="00E14E0D"/>
    <w:rsid w:val="00E23B57"/>
    <w:rsid w:val="00E25059"/>
    <w:rsid w:val="00E2663D"/>
    <w:rsid w:val="00E268F2"/>
    <w:rsid w:val="00E30EA8"/>
    <w:rsid w:val="00E37765"/>
    <w:rsid w:val="00E4020D"/>
    <w:rsid w:val="00E41CC3"/>
    <w:rsid w:val="00E41D91"/>
    <w:rsid w:val="00E4298C"/>
    <w:rsid w:val="00E42ADF"/>
    <w:rsid w:val="00E46972"/>
    <w:rsid w:val="00E47A19"/>
    <w:rsid w:val="00E47C11"/>
    <w:rsid w:val="00E47F9C"/>
    <w:rsid w:val="00E5081E"/>
    <w:rsid w:val="00E514E8"/>
    <w:rsid w:val="00E60C94"/>
    <w:rsid w:val="00E62689"/>
    <w:rsid w:val="00E62C4C"/>
    <w:rsid w:val="00E642F2"/>
    <w:rsid w:val="00E64578"/>
    <w:rsid w:val="00E64761"/>
    <w:rsid w:val="00E64A08"/>
    <w:rsid w:val="00E6535E"/>
    <w:rsid w:val="00E65B37"/>
    <w:rsid w:val="00E67FC7"/>
    <w:rsid w:val="00E70BC9"/>
    <w:rsid w:val="00E72753"/>
    <w:rsid w:val="00E72D04"/>
    <w:rsid w:val="00E737D5"/>
    <w:rsid w:val="00E7450A"/>
    <w:rsid w:val="00E8721F"/>
    <w:rsid w:val="00E9045C"/>
    <w:rsid w:val="00E9217C"/>
    <w:rsid w:val="00E95AB5"/>
    <w:rsid w:val="00E960E9"/>
    <w:rsid w:val="00E96861"/>
    <w:rsid w:val="00E968D7"/>
    <w:rsid w:val="00EA0A7B"/>
    <w:rsid w:val="00EA22AC"/>
    <w:rsid w:val="00EA3D48"/>
    <w:rsid w:val="00EA3F33"/>
    <w:rsid w:val="00EA3FD8"/>
    <w:rsid w:val="00EA4B40"/>
    <w:rsid w:val="00EA6708"/>
    <w:rsid w:val="00EB2930"/>
    <w:rsid w:val="00EB327A"/>
    <w:rsid w:val="00EB4141"/>
    <w:rsid w:val="00EB5EF6"/>
    <w:rsid w:val="00EB7100"/>
    <w:rsid w:val="00EB79B2"/>
    <w:rsid w:val="00EC2972"/>
    <w:rsid w:val="00EC33D9"/>
    <w:rsid w:val="00EC4E3C"/>
    <w:rsid w:val="00EC5D7B"/>
    <w:rsid w:val="00EC7290"/>
    <w:rsid w:val="00ED156C"/>
    <w:rsid w:val="00EE2F41"/>
    <w:rsid w:val="00EE3B46"/>
    <w:rsid w:val="00EE3F7B"/>
    <w:rsid w:val="00EE4150"/>
    <w:rsid w:val="00EE52B6"/>
    <w:rsid w:val="00EE5AAB"/>
    <w:rsid w:val="00EE6CC4"/>
    <w:rsid w:val="00EF1A5F"/>
    <w:rsid w:val="00EF421A"/>
    <w:rsid w:val="00EF4669"/>
    <w:rsid w:val="00EF53F5"/>
    <w:rsid w:val="00EF6F5A"/>
    <w:rsid w:val="00F0017A"/>
    <w:rsid w:val="00F00C0A"/>
    <w:rsid w:val="00F037B3"/>
    <w:rsid w:val="00F0776E"/>
    <w:rsid w:val="00F10032"/>
    <w:rsid w:val="00F10C7D"/>
    <w:rsid w:val="00F13868"/>
    <w:rsid w:val="00F1614E"/>
    <w:rsid w:val="00F202BD"/>
    <w:rsid w:val="00F20634"/>
    <w:rsid w:val="00F21D4D"/>
    <w:rsid w:val="00F2398D"/>
    <w:rsid w:val="00F24263"/>
    <w:rsid w:val="00F249B6"/>
    <w:rsid w:val="00F30E9A"/>
    <w:rsid w:val="00F31BCA"/>
    <w:rsid w:val="00F31C01"/>
    <w:rsid w:val="00F41137"/>
    <w:rsid w:val="00F45DD0"/>
    <w:rsid w:val="00F4728A"/>
    <w:rsid w:val="00F52A1B"/>
    <w:rsid w:val="00F54E8E"/>
    <w:rsid w:val="00F5537B"/>
    <w:rsid w:val="00F55CDE"/>
    <w:rsid w:val="00F60FAC"/>
    <w:rsid w:val="00F659C9"/>
    <w:rsid w:val="00F7108A"/>
    <w:rsid w:val="00F83344"/>
    <w:rsid w:val="00F901C6"/>
    <w:rsid w:val="00F9257D"/>
    <w:rsid w:val="00F93D0D"/>
    <w:rsid w:val="00F96C37"/>
    <w:rsid w:val="00F96DF8"/>
    <w:rsid w:val="00F96E41"/>
    <w:rsid w:val="00FA2CDF"/>
    <w:rsid w:val="00FA39EB"/>
    <w:rsid w:val="00FA710A"/>
    <w:rsid w:val="00FB4C96"/>
    <w:rsid w:val="00FB5356"/>
    <w:rsid w:val="00FB5589"/>
    <w:rsid w:val="00FB72F7"/>
    <w:rsid w:val="00FC02A2"/>
    <w:rsid w:val="00FC0AA5"/>
    <w:rsid w:val="00FC373C"/>
    <w:rsid w:val="00FC37B0"/>
    <w:rsid w:val="00FC5397"/>
    <w:rsid w:val="00FC59A1"/>
    <w:rsid w:val="00FC6BD0"/>
    <w:rsid w:val="00FD59D8"/>
    <w:rsid w:val="00FE1536"/>
    <w:rsid w:val="00FE17F1"/>
    <w:rsid w:val="00FE1E89"/>
    <w:rsid w:val="00FE4D70"/>
    <w:rsid w:val="00FE50F0"/>
    <w:rsid w:val="00FE6898"/>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4F5A09"/>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4F5A09"/>
  </w:style>
  <w:style w:type="character" w:customStyle="1" w:styleId="eop">
    <w:name w:val="eop"/>
    <w:basedOn w:val="Absatz-Standardschriftart"/>
    <w:rsid w:val="004F5A09"/>
  </w:style>
  <w:style w:type="character" w:customStyle="1" w:styleId="scxw188452990">
    <w:name w:val="scxw188452990"/>
    <w:basedOn w:val="Absatz-Standardschriftart"/>
    <w:rsid w:val="004F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811050864">
      <w:bodyDiv w:val="1"/>
      <w:marLeft w:val="0"/>
      <w:marRight w:val="0"/>
      <w:marTop w:val="0"/>
      <w:marBottom w:val="0"/>
      <w:divBdr>
        <w:top w:val="none" w:sz="0" w:space="0" w:color="auto"/>
        <w:left w:val="none" w:sz="0" w:space="0" w:color="auto"/>
        <w:bottom w:val="none" w:sz="0" w:space="0" w:color="auto"/>
        <w:right w:val="none" w:sz="0" w:space="0" w:color="auto"/>
      </w:divBdr>
      <w:divsChild>
        <w:div w:id="1821387931">
          <w:marLeft w:val="0"/>
          <w:marRight w:val="0"/>
          <w:marTop w:val="0"/>
          <w:marBottom w:val="0"/>
          <w:divBdr>
            <w:top w:val="none" w:sz="0" w:space="0" w:color="auto"/>
            <w:left w:val="none" w:sz="0" w:space="0" w:color="auto"/>
            <w:bottom w:val="none" w:sz="0" w:space="0" w:color="auto"/>
            <w:right w:val="none" w:sz="0" w:space="0" w:color="auto"/>
          </w:divBdr>
        </w:div>
        <w:div w:id="1083800127">
          <w:marLeft w:val="0"/>
          <w:marRight w:val="0"/>
          <w:marTop w:val="0"/>
          <w:marBottom w:val="0"/>
          <w:divBdr>
            <w:top w:val="none" w:sz="0" w:space="0" w:color="auto"/>
            <w:left w:val="none" w:sz="0" w:space="0" w:color="auto"/>
            <w:bottom w:val="none" w:sz="0" w:space="0" w:color="auto"/>
            <w:right w:val="none" w:sz="0" w:space="0" w:color="auto"/>
          </w:divBdr>
        </w:div>
        <w:div w:id="1979217825">
          <w:marLeft w:val="0"/>
          <w:marRight w:val="0"/>
          <w:marTop w:val="0"/>
          <w:marBottom w:val="0"/>
          <w:divBdr>
            <w:top w:val="none" w:sz="0" w:space="0" w:color="auto"/>
            <w:left w:val="none" w:sz="0" w:space="0" w:color="auto"/>
            <w:bottom w:val="none" w:sz="0" w:space="0" w:color="auto"/>
            <w:right w:val="none" w:sz="0" w:space="0" w:color="auto"/>
          </w:divBdr>
        </w:div>
        <w:div w:id="364867725">
          <w:marLeft w:val="0"/>
          <w:marRight w:val="0"/>
          <w:marTop w:val="0"/>
          <w:marBottom w:val="0"/>
          <w:divBdr>
            <w:top w:val="none" w:sz="0" w:space="0" w:color="auto"/>
            <w:left w:val="none" w:sz="0" w:space="0" w:color="auto"/>
            <w:bottom w:val="none" w:sz="0" w:space="0" w:color="auto"/>
            <w:right w:val="none" w:sz="0" w:space="0" w:color="auto"/>
          </w:divBdr>
        </w:div>
        <w:div w:id="2097507902">
          <w:marLeft w:val="0"/>
          <w:marRight w:val="0"/>
          <w:marTop w:val="0"/>
          <w:marBottom w:val="0"/>
          <w:divBdr>
            <w:top w:val="none" w:sz="0" w:space="0" w:color="auto"/>
            <w:left w:val="none" w:sz="0" w:space="0" w:color="auto"/>
            <w:bottom w:val="none" w:sz="0" w:space="0" w:color="auto"/>
            <w:right w:val="none" w:sz="0" w:space="0" w:color="auto"/>
          </w:divBdr>
        </w:div>
        <w:div w:id="1690376359">
          <w:marLeft w:val="0"/>
          <w:marRight w:val="0"/>
          <w:marTop w:val="0"/>
          <w:marBottom w:val="0"/>
          <w:divBdr>
            <w:top w:val="none" w:sz="0" w:space="0" w:color="auto"/>
            <w:left w:val="none" w:sz="0" w:space="0" w:color="auto"/>
            <w:bottom w:val="none" w:sz="0" w:space="0" w:color="auto"/>
            <w:right w:val="none" w:sz="0" w:space="0" w:color="auto"/>
          </w:divBdr>
        </w:div>
        <w:div w:id="1027562331">
          <w:marLeft w:val="0"/>
          <w:marRight w:val="0"/>
          <w:marTop w:val="0"/>
          <w:marBottom w:val="0"/>
          <w:divBdr>
            <w:top w:val="none" w:sz="0" w:space="0" w:color="auto"/>
            <w:left w:val="none" w:sz="0" w:space="0" w:color="auto"/>
            <w:bottom w:val="none" w:sz="0" w:space="0" w:color="auto"/>
            <w:right w:val="none" w:sz="0" w:space="0" w:color="auto"/>
          </w:divBdr>
        </w:div>
        <w:div w:id="1479833801">
          <w:marLeft w:val="0"/>
          <w:marRight w:val="0"/>
          <w:marTop w:val="0"/>
          <w:marBottom w:val="0"/>
          <w:divBdr>
            <w:top w:val="none" w:sz="0" w:space="0" w:color="auto"/>
            <w:left w:val="none" w:sz="0" w:space="0" w:color="auto"/>
            <w:bottom w:val="none" w:sz="0" w:space="0" w:color="auto"/>
            <w:right w:val="none" w:sz="0" w:space="0" w:color="auto"/>
          </w:divBdr>
        </w:div>
        <w:div w:id="1346904436">
          <w:marLeft w:val="0"/>
          <w:marRight w:val="0"/>
          <w:marTop w:val="0"/>
          <w:marBottom w:val="0"/>
          <w:divBdr>
            <w:top w:val="none" w:sz="0" w:space="0" w:color="auto"/>
            <w:left w:val="none" w:sz="0" w:space="0" w:color="auto"/>
            <w:bottom w:val="none" w:sz="0" w:space="0" w:color="auto"/>
            <w:right w:val="none" w:sz="0" w:space="0" w:color="auto"/>
          </w:divBdr>
        </w:div>
        <w:div w:id="65734943">
          <w:marLeft w:val="0"/>
          <w:marRight w:val="0"/>
          <w:marTop w:val="0"/>
          <w:marBottom w:val="0"/>
          <w:divBdr>
            <w:top w:val="none" w:sz="0" w:space="0" w:color="auto"/>
            <w:left w:val="none" w:sz="0" w:space="0" w:color="auto"/>
            <w:bottom w:val="none" w:sz="0" w:space="0" w:color="auto"/>
            <w:right w:val="none" w:sz="0" w:space="0" w:color="auto"/>
          </w:divBdr>
        </w:div>
        <w:div w:id="1646665759">
          <w:marLeft w:val="0"/>
          <w:marRight w:val="0"/>
          <w:marTop w:val="0"/>
          <w:marBottom w:val="0"/>
          <w:divBdr>
            <w:top w:val="none" w:sz="0" w:space="0" w:color="auto"/>
            <w:left w:val="none" w:sz="0" w:space="0" w:color="auto"/>
            <w:bottom w:val="none" w:sz="0" w:space="0" w:color="auto"/>
            <w:right w:val="none" w:sz="0" w:space="0" w:color="auto"/>
          </w:divBdr>
        </w:div>
        <w:div w:id="1500775735">
          <w:marLeft w:val="0"/>
          <w:marRight w:val="0"/>
          <w:marTop w:val="0"/>
          <w:marBottom w:val="0"/>
          <w:divBdr>
            <w:top w:val="none" w:sz="0" w:space="0" w:color="auto"/>
            <w:left w:val="none" w:sz="0" w:space="0" w:color="auto"/>
            <w:bottom w:val="none" w:sz="0" w:space="0" w:color="auto"/>
            <w:right w:val="none" w:sz="0" w:space="0" w:color="auto"/>
          </w:divBdr>
        </w:div>
        <w:div w:id="248344265">
          <w:marLeft w:val="0"/>
          <w:marRight w:val="0"/>
          <w:marTop w:val="0"/>
          <w:marBottom w:val="0"/>
          <w:divBdr>
            <w:top w:val="none" w:sz="0" w:space="0" w:color="auto"/>
            <w:left w:val="none" w:sz="0" w:space="0" w:color="auto"/>
            <w:bottom w:val="none" w:sz="0" w:space="0" w:color="auto"/>
            <w:right w:val="none" w:sz="0" w:space="0" w:color="auto"/>
          </w:divBdr>
        </w:div>
        <w:div w:id="912282149">
          <w:marLeft w:val="0"/>
          <w:marRight w:val="0"/>
          <w:marTop w:val="0"/>
          <w:marBottom w:val="0"/>
          <w:divBdr>
            <w:top w:val="none" w:sz="0" w:space="0" w:color="auto"/>
            <w:left w:val="none" w:sz="0" w:space="0" w:color="auto"/>
            <w:bottom w:val="none" w:sz="0" w:space="0" w:color="auto"/>
            <w:right w:val="none" w:sz="0" w:space="0" w:color="auto"/>
          </w:divBdr>
        </w:div>
        <w:div w:id="1914732452">
          <w:marLeft w:val="0"/>
          <w:marRight w:val="0"/>
          <w:marTop w:val="0"/>
          <w:marBottom w:val="0"/>
          <w:divBdr>
            <w:top w:val="none" w:sz="0" w:space="0" w:color="auto"/>
            <w:left w:val="none" w:sz="0" w:space="0" w:color="auto"/>
            <w:bottom w:val="none" w:sz="0" w:space="0" w:color="auto"/>
            <w:right w:val="none" w:sz="0" w:space="0" w:color="auto"/>
          </w:divBdr>
        </w:div>
        <w:div w:id="1471704381">
          <w:marLeft w:val="0"/>
          <w:marRight w:val="0"/>
          <w:marTop w:val="0"/>
          <w:marBottom w:val="0"/>
          <w:divBdr>
            <w:top w:val="none" w:sz="0" w:space="0" w:color="auto"/>
            <w:left w:val="none" w:sz="0" w:space="0" w:color="auto"/>
            <w:bottom w:val="none" w:sz="0" w:space="0" w:color="auto"/>
            <w:right w:val="none" w:sz="0" w:space="0" w:color="auto"/>
          </w:divBdr>
        </w:div>
        <w:div w:id="1416364787">
          <w:marLeft w:val="0"/>
          <w:marRight w:val="0"/>
          <w:marTop w:val="0"/>
          <w:marBottom w:val="0"/>
          <w:divBdr>
            <w:top w:val="none" w:sz="0" w:space="0" w:color="auto"/>
            <w:left w:val="none" w:sz="0" w:space="0" w:color="auto"/>
            <w:bottom w:val="none" w:sz="0" w:space="0" w:color="auto"/>
            <w:right w:val="none" w:sz="0" w:space="0" w:color="auto"/>
          </w:divBdr>
        </w:div>
        <w:div w:id="633798815">
          <w:marLeft w:val="0"/>
          <w:marRight w:val="0"/>
          <w:marTop w:val="0"/>
          <w:marBottom w:val="0"/>
          <w:divBdr>
            <w:top w:val="none" w:sz="0" w:space="0" w:color="auto"/>
            <w:left w:val="none" w:sz="0" w:space="0" w:color="auto"/>
            <w:bottom w:val="none" w:sz="0" w:space="0" w:color="auto"/>
            <w:right w:val="none" w:sz="0" w:space="0" w:color="auto"/>
          </w:divBdr>
        </w:div>
        <w:div w:id="1492982947">
          <w:marLeft w:val="0"/>
          <w:marRight w:val="0"/>
          <w:marTop w:val="0"/>
          <w:marBottom w:val="0"/>
          <w:divBdr>
            <w:top w:val="none" w:sz="0" w:space="0" w:color="auto"/>
            <w:left w:val="none" w:sz="0" w:space="0" w:color="auto"/>
            <w:bottom w:val="none" w:sz="0" w:space="0" w:color="auto"/>
            <w:right w:val="none" w:sz="0" w:space="0" w:color="auto"/>
          </w:divBdr>
        </w:div>
        <w:div w:id="441607274">
          <w:marLeft w:val="0"/>
          <w:marRight w:val="0"/>
          <w:marTop w:val="0"/>
          <w:marBottom w:val="0"/>
          <w:divBdr>
            <w:top w:val="none" w:sz="0" w:space="0" w:color="auto"/>
            <w:left w:val="none" w:sz="0" w:space="0" w:color="auto"/>
            <w:bottom w:val="none" w:sz="0" w:space="0" w:color="auto"/>
            <w:right w:val="none" w:sz="0" w:space="0" w:color="auto"/>
          </w:divBdr>
        </w:div>
      </w:divsChild>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ler.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om/ch" TargetMode="External"/><Relationship Id="rId4" Type="http://schemas.openxmlformats.org/officeDocument/2006/relationships/settings" Target="settings.xml"/><Relationship Id="rId9" Type="http://schemas.openxmlformats.org/officeDocument/2006/relationships/hyperlink" Target="https://www.schneider-electric.ch/fr/work/campaign/life-is-on/life-is-on.js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1899FC-AFFD-4E98-8442-779FFEBB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4733</Characters>
  <Application>Microsoft Office Word</Application>
  <DocSecurity>0</DocSecurity>
  <Lines>68</Lines>
  <Paragraphs>20</Paragraphs>
  <ScaleCrop>false</ScaleCrop>
  <Company/>
  <LinksUpToDate>false</LinksUpToDate>
  <CharactersWithSpaces>5429</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2025-05-14T08:04:00Z</dcterms:created>
  <dcterms:modified xsi:type="dcterms:W3CDTF">2025-05-15T08:00:00Z</dcterms:modified>
</cp:coreProperties>
</file>