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C250" w14:textId="562E3F82" w:rsidR="005B267B" w:rsidRPr="00D36D11" w:rsidRDefault="008F0848" w:rsidP="005B267B">
      <w:pPr>
        <w:spacing w:line="276" w:lineRule="auto"/>
        <w:rPr>
          <w:rFonts w:ascii="Arial" w:eastAsia="SimSun" w:hAnsi="Arial" w:cs="Arial"/>
          <w:b/>
          <w:color w:val="000000" w:themeColor="text1"/>
          <w:sz w:val="28"/>
          <w:szCs w:val="28"/>
          <w:lang w:val="fr-CH" w:eastAsia="ar-SA"/>
        </w:rPr>
      </w:pPr>
      <w:bookmarkStart w:id="0" w:name="_Hlk64389567"/>
      <w:bookmarkStart w:id="1" w:name="_Hlk64392702"/>
      <w:r w:rsidRPr="001C005C">
        <w:rPr>
          <w:rFonts w:ascii="Arial" w:eastAsia="SimSun" w:hAnsi="Arial" w:cs="Arial"/>
          <w:b/>
          <w:color w:val="000000" w:themeColor="text1"/>
          <w:sz w:val="28"/>
          <w:szCs w:val="28"/>
          <w:lang w:val="fr-CH" w:bidi="fr-CH"/>
        </w:rPr>
        <w:t>Actionneur Feller DALI Broadcast 4x commute et varie jusqu’à 128 lampes par quatre sorties séparées</w:t>
      </w:r>
    </w:p>
    <w:p w14:paraId="15EDE795" w14:textId="1816BFCA" w:rsidR="00C73F6C" w:rsidRPr="00D36D11" w:rsidRDefault="00C73F6C" w:rsidP="00E53335">
      <w:pPr>
        <w:pStyle w:val="berschriftFett"/>
        <w:jc w:val="both"/>
        <w:rPr>
          <w:b w:val="0"/>
          <w:bCs/>
          <w:lang w:val="fr-CH"/>
        </w:rPr>
      </w:pPr>
    </w:p>
    <w:p w14:paraId="651BDBCD" w14:textId="30BDBC7B" w:rsidR="00AF3149" w:rsidRPr="00744606" w:rsidRDefault="00E062E2" w:rsidP="003915F8">
      <w:pPr>
        <w:spacing w:line="276" w:lineRule="auto"/>
        <w:jc w:val="both"/>
        <w:rPr>
          <w:rFonts w:ascii="Arial" w:eastAsia="SimSun" w:hAnsi="Arial" w:cs="Arial"/>
          <w:color w:val="000000" w:themeColor="text1"/>
          <w:sz w:val="24"/>
          <w:szCs w:val="24"/>
          <w:lang w:val="fr-CH" w:eastAsia="ar-SA"/>
        </w:rPr>
      </w:pPr>
      <w:r w:rsidRPr="00744606">
        <w:rPr>
          <w:rFonts w:ascii="Arial" w:eastAsia="SimSun" w:hAnsi="Arial" w:cs="Arial"/>
          <w:b/>
          <w:color w:val="000000" w:themeColor="text1"/>
          <w:sz w:val="24"/>
          <w:szCs w:val="24"/>
          <w:lang w:val="fr-CH" w:bidi="fr-CH"/>
        </w:rPr>
        <w:t xml:space="preserve">Horgen, le </w:t>
      </w:r>
      <w:r w:rsidR="00744606" w:rsidRPr="00744606">
        <w:rPr>
          <w:rFonts w:ascii="Arial" w:eastAsia="SimSun" w:hAnsi="Arial" w:cs="Arial"/>
          <w:b/>
          <w:color w:val="000000" w:themeColor="text1"/>
          <w:sz w:val="24"/>
          <w:szCs w:val="24"/>
          <w:lang w:val="fr-CH" w:bidi="fr-CH"/>
        </w:rPr>
        <w:t xml:space="preserve">21 mai </w:t>
      </w:r>
      <w:r w:rsidRPr="00744606">
        <w:rPr>
          <w:rFonts w:ascii="Arial" w:eastAsia="SimSun" w:hAnsi="Arial" w:cs="Arial"/>
          <w:b/>
          <w:color w:val="000000" w:themeColor="text1"/>
          <w:sz w:val="24"/>
          <w:szCs w:val="24"/>
          <w:lang w:val="fr-CH" w:bidi="fr-CH"/>
        </w:rPr>
        <w:t>2025</w:t>
      </w:r>
      <w:r w:rsidRPr="00744606">
        <w:rPr>
          <w:rFonts w:ascii="Arial" w:eastAsia="SimSun" w:hAnsi="Arial" w:cs="Arial"/>
          <w:color w:val="000000" w:themeColor="text1"/>
          <w:sz w:val="24"/>
          <w:szCs w:val="24"/>
          <w:lang w:val="fr-CH" w:bidi="fr-CH"/>
        </w:rPr>
        <w:t xml:space="preserve"> – L’actionneur DALI Broadcast 4x est venu s’ajouter en février 2025 au portefeuille KNX de Feller SA, partenaire technologique suisse leader de la branche de l’installation électrique. Cet actionneur est doté d’une gestion flexible des charges DALI avec quatre sorties pilotables individuellement. Un maximum de 128 appareils en tout est raccordable. 40 drivers sont commutables et variables par sortie, jusqu’à l’atteinte de la limite supérieure. L’actionneur ne fonctionne pas seulement comme sortie, mais, grâce au multi-maître DALI 2, aussi comme entrée. Cela permet l’intégration de capteurs DALI 2 en mode de diffusion. L’actionneur DALI Broadcast 4x convient autant pour les bâtiments utilitaires que pour les bâtiments résidentiels – partout, où il n’est pas nécessaire de commander des sources de lumière individuellement. Comme tous les nouveaux dispositifs de Feller, l’actionneur DALI Broadcast 4x est certifié KNX Data Secure et DALI 2.</w:t>
      </w:r>
    </w:p>
    <w:p w14:paraId="2BF39E5F" w14:textId="77777777" w:rsidR="008F0848" w:rsidRPr="00744606" w:rsidRDefault="008F0848" w:rsidP="005A3D36">
      <w:pPr>
        <w:spacing w:line="276" w:lineRule="auto"/>
        <w:jc w:val="both"/>
        <w:rPr>
          <w:rFonts w:ascii="Arial" w:eastAsia="SimSun" w:hAnsi="Arial" w:cs="Arial"/>
          <w:color w:val="000000" w:themeColor="text1"/>
          <w:sz w:val="24"/>
          <w:szCs w:val="24"/>
          <w:lang w:val="fr-CH" w:eastAsia="ar-SA"/>
        </w:rPr>
      </w:pPr>
    </w:p>
    <w:p w14:paraId="29DEE3CF" w14:textId="0CFADF3B" w:rsidR="008F0848" w:rsidRPr="00744606" w:rsidRDefault="00412B4A" w:rsidP="008F0848">
      <w:pPr>
        <w:spacing w:line="360" w:lineRule="auto"/>
        <w:jc w:val="both"/>
        <w:rPr>
          <w:rFonts w:ascii="Arial" w:hAnsi="Arial" w:cs="Arial"/>
          <w:b/>
          <w:bCs/>
          <w:sz w:val="24"/>
          <w:szCs w:val="24"/>
          <w:lang w:val="fr-CH"/>
        </w:rPr>
      </w:pPr>
      <w:r w:rsidRPr="00744606">
        <w:rPr>
          <w:rFonts w:ascii="Arial" w:eastAsia="Arial" w:hAnsi="Arial" w:cs="Arial"/>
          <w:b/>
          <w:sz w:val="24"/>
          <w:szCs w:val="24"/>
          <w:lang w:val="fr-CH" w:bidi="fr-CH"/>
        </w:rPr>
        <w:t>Installation, mise en service et maintenance simples</w:t>
      </w:r>
    </w:p>
    <w:p w14:paraId="0FD24AE5" w14:textId="55B13AC0" w:rsidR="0067046D" w:rsidRPr="00744606" w:rsidRDefault="00F92103" w:rsidP="0067046D">
      <w:pPr>
        <w:spacing w:line="276" w:lineRule="auto"/>
        <w:jc w:val="both"/>
        <w:rPr>
          <w:rFonts w:ascii="Arial" w:eastAsia="SimSun" w:hAnsi="Arial" w:cs="Arial"/>
          <w:color w:val="000000" w:themeColor="text1"/>
          <w:sz w:val="24"/>
          <w:szCs w:val="24"/>
          <w:lang w:val="fr-CH" w:eastAsia="ar-SA"/>
        </w:rPr>
      </w:pPr>
      <w:r w:rsidRPr="00744606">
        <w:rPr>
          <w:rFonts w:ascii="Arial" w:eastAsia="SimSun" w:hAnsi="Arial" w:cs="Arial"/>
          <w:color w:val="000000" w:themeColor="text1"/>
          <w:sz w:val="24"/>
          <w:szCs w:val="24"/>
          <w:lang w:val="fr-CH" w:bidi="fr-CH"/>
        </w:rPr>
        <w:t xml:space="preserve">En tant que partie d’une infrastructure KNX, l’actionneur DALI Broadcast 4x commute et varie jusqu’à 128 lampes en tout. L’actionneur s’intègre ainsi dans un éclairage automatisé tout en contribuant à l’optimisation de la consommation énergétique. Jusqu’à 40 appareils sont raccordables sur chacune des sorties séparées, la température de couleur ou la couleur de la lumière (RGB, RGWB) étant réglable uniformément par le standard </w:t>
      </w:r>
      <w:proofErr w:type="spellStart"/>
      <w:r w:rsidRPr="00744606">
        <w:rPr>
          <w:rFonts w:ascii="Arial" w:eastAsia="SimSun" w:hAnsi="Arial" w:cs="Arial"/>
          <w:color w:val="000000" w:themeColor="text1"/>
          <w:sz w:val="24"/>
          <w:szCs w:val="24"/>
          <w:lang w:val="fr-CH" w:bidi="fr-CH"/>
        </w:rPr>
        <w:t>Device</w:t>
      </w:r>
      <w:proofErr w:type="spellEnd"/>
      <w:r w:rsidRPr="00744606">
        <w:rPr>
          <w:rFonts w:ascii="Arial" w:eastAsia="SimSun" w:hAnsi="Arial" w:cs="Arial"/>
          <w:color w:val="000000" w:themeColor="text1"/>
          <w:sz w:val="24"/>
          <w:szCs w:val="24"/>
          <w:lang w:val="fr-CH" w:bidi="fr-CH"/>
        </w:rPr>
        <w:t xml:space="preserve"> Type 8 sur chacune des sorties individuelles. Ce dispositif est supérieur aux actionneurs de commutation traditionnels concernant la commande de nombreuses lampes </w:t>
      </w:r>
      <w:proofErr w:type="gramStart"/>
      <w:r w:rsidRPr="00744606">
        <w:rPr>
          <w:rFonts w:ascii="Arial" w:eastAsia="SimSun" w:hAnsi="Arial" w:cs="Arial"/>
          <w:color w:val="000000" w:themeColor="text1"/>
          <w:sz w:val="24"/>
          <w:szCs w:val="24"/>
          <w:lang w:val="fr-CH" w:bidi="fr-CH"/>
        </w:rPr>
        <w:t>LED:</w:t>
      </w:r>
      <w:proofErr w:type="gramEnd"/>
      <w:r w:rsidRPr="00744606">
        <w:rPr>
          <w:rFonts w:ascii="Arial" w:eastAsia="SimSun" w:hAnsi="Arial" w:cs="Arial"/>
          <w:color w:val="000000" w:themeColor="text1"/>
          <w:sz w:val="24"/>
          <w:szCs w:val="24"/>
          <w:lang w:val="fr-CH" w:bidi="fr-CH"/>
        </w:rPr>
        <w:t xml:space="preserve"> une brûlure des contacts des drivers LED due à des courants d’appel élevés est par ex. impossible et la vitesse de l’allumage et de l’extinction variables définissable par ETS permet d’atteindre une facilité d’emploi supérieure aux actionneurs de commutation classiques.</w:t>
      </w:r>
    </w:p>
    <w:p w14:paraId="3D2EB344" w14:textId="77777777" w:rsidR="0067046D" w:rsidRPr="00744606" w:rsidRDefault="0067046D" w:rsidP="0067046D">
      <w:pPr>
        <w:spacing w:line="276" w:lineRule="auto"/>
        <w:jc w:val="both"/>
        <w:rPr>
          <w:rFonts w:ascii="Arial" w:eastAsia="SimSun" w:hAnsi="Arial" w:cs="Arial"/>
          <w:color w:val="000000" w:themeColor="text1"/>
          <w:sz w:val="24"/>
          <w:szCs w:val="24"/>
          <w:lang w:val="fr-CH" w:eastAsia="ar-SA"/>
        </w:rPr>
      </w:pPr>
    </w:p>
    <w:p w14:paraId="4C8AC7E0" w14:textId="75C90E18" w:rsidR="00781A1D" w:rsidRPr="00744606" w:rsidRDefault="00DF528C" w:rsidP="0067046D">
      <w:pPr>
        <w:spacing w:line="276" w:lineRule="auto"/>
        <w:jc w:val="both"/>
        <w:rPr>
          <w:rFonts w:ascii="Arial" w:eastAsia="SimSun" w:hAnsi="Arial" w:cs="Arial"/>
          <w:color w:val="000000" w:themeColor="text1"/>
          <w:sz w:val="24"/>
          <w:szCs w:val="24"/>
          <w:lang w:val="fr-CH" w:eastAsia="ar-SA"/>
        </w:rPr>
      </w:pPr>
      <w:r w:rsidRPr="00744606">
        <w:rPr>
          <w:rFonts w:ascii="Arial" w:eastAsia="SimSun" w:hAnsi="Arial" w:cs="Arial"/>
          <w:color w:val="000000" w:themeColor="text1"/>
          <w:sz w:val="24"/>
          <w:szCs w:val="24"/>
          <w:lang w:val="fr-CH" w:bidi="fr-CH"/>
        </w:rPr>
        <w:t xml:space="preserve">De plus, l’actionneur ne fonctionne pas seulement comme sortie, mais aussi comme entrée, grâce au multi-maître DALI 2. Cela permet la prise en charge de capteurs DALI 2 en mode de diffusion, rendant ainsi par exemple possible l’intégration de détecteurs de mouvement. Lors de la planification et de l’installation, le raccordement d’un tel capteur s’effectue ainsi directement sur l’actionneur dans le rail d’éclairage et non séparément sur la passerelle KNX. Le câblage s’en trouve réduit tant en quantité qu’en longueur, ce qui diminue nettement le travail d’installation. </w:t>
      </w:r>
    </w:p>
    <w:p w14:paraId="51EBA9A5" w14:textId="77777777" w:rsidR="00781A1D" w:rsidRPr="00744606" w:rsidRDefault="00781A1D" w:rsidP="0016555F">
      <w:pPr>
        <w:spacing w:line="276" w:lineRule="auto"/>
        <w:jc w:val="both"/>
        <w:rPr>
          <w:rFonts w:ascii="Arial" w:eastAsia="SimSun" w:hAnsi="Arial" w:cs="Arial"/>
          <w:color w:val="000000" w:themeColor="text1"/>
          <w:sz w:val="24"/>
          <w:szCs w:val="24"/>
          <w:lang w:val="fr-CH" w:eastAsia="ar-SA"/>
        </w:rPr>
      </w:pPr>
    </w:p>
    <w:p w14:paraId="423B0165" w14:textId="59C28468" w:rsidR="00274CB0" w:rsidRPr="00744606" w:rsidRDefault="00B03B2C" w:rsidP="00B03B2C">
      <w:pPr>
        <w:spacing w:line="276" w:lineRule="auto"/>
        <w:jc w:val="both"/>
        <w:rPr>
          <w:rFonts w:ascii="Arial" w:eastAsia="SimSun" w:hAnsi="Arial" w:cs="Arial"/>
          <w:color w:val="000000" w:themeColor="text1"/>
          <w:sz w:val="24"/>
          <w:szCs w:val="24"/>
          <w:lang w:val="fr-CH" w:eastAsia="ar-SA"/>
        </w:rPr>
      </w:pPr>
      <w:r w:rsidRPr="00744606">
        <w:rPr>
          <w:rFonts w:ascii="Arial" w:eastAsia="SimSun" w:hAnsi="Arial" w:cs="Arial"/>
          <w:color w:val="000000" w:themeColor="text1"/>
          <w:sz w:val="24"/>
          <w:szCs w:val="24"/>
          <w:lang w:val="fr-CH" w:bidi="fr-CH"/>
        </w:rPr>
        <w:lastRenderedPageBreak/>
        <w:t xml:space="preserve">La commande de diffusion des quatre canaux DALI élimine la nécessité d’adressage individuel des abonnés DALI. L’installation devient aussi simple que l’on puisse </w:t>
      </w:r>
      <w:proofErr w:type="gramStart"/>
      <w:r w:rsidRPr="00744606">
        <w:rPr>
          <w:rFonts w:ascii="Arial" w:eastAsia="SimSun" w:hAnsi="Arial" w:cs="Arial"/>
          <w:color w:val="000000" w:themeColor="text1"/>
          <w:sz w:val="24"/>
          <w:szCs w:val="24"/>
          <w:lang w:val="fr-CH" w:bidi="fr-CH"/>
        </w:rPr>
        <w:t>s’imaginer:</w:t>
      </w:r>
      <w:proofErr w:type="gramEnd"/>
      <w:r w:rsidRPr="00744606">
        <w:rPr>
          <w:rFonts w:ascii="Arial" w:eastAsia="SimSun" w:hAnsi="Arial" w:cs="Arial"/>
          <w:color w:val="000000" w:themeColor="text1"/>
          <w:sz w:val="24"/>
          <w:szCs w:val="24"/>
          <w:lang w:val="fr-CH" w:bidi="fr-CH"/>
        </w:rPr>
        <w:t xml:space="preserve"> quatre lignes DALI, quatre groupes de commutation et de variation indépendants. La mise en service se déroule encore plus rapidement avec une commande manuelle des systèmes DALI sur l’actionneur, avec lequel il est possible d’effectuer un test de fonctionnement en toute facilité. L’actionneur prend en charge les cycles automatiques pour cercle chromatique et la luminosité, il est résistant aux courts-circuits, surcharges et surtensions. La maintenance des drivers est simplifiée par une signalisation groupée intégrée, qui émet des signaux de panne et d’état des appareils raccordés. De plus, un compteur d’heures de fonctionnement intégré assiste la planification des intervalles de maintenance. Enfin, il n’est pas nécessaire de créer une nouvelle commande à chaque échange de lampe, comme tous les luminaires connectés à la même sortie reçoivent la même commande.</w:t>
      </w:r>
    </w:p>
    <w:p w14:paraId="693AB9CB" w14:textId="77777777" w:rsidR="00274CB0" w:rsidRPr="00744606" w:rsidRDefault="00274CB0" w:rsidP="00BE4C0A">
      <w:pPr>
        <w:spacing w:line="276" w:lineRule="auto"/>
        <w:jc w:val="both"/>
        <w:rPr>
          <w:rFonts w:ascii="Arial" w:eastAsia="SimSun" w:hAnsi="Arial" w:cs="Arial"/>
          <w:color w:val="000000" w:themeColor="text1"/>
          <w:sz w:val="24"/>
          <w:szCs w:val="24"/>
          <w:lang w:val="fr-CH" w:eastAsia="ar-SA"/>
        </w:rPr>
      </w:pPr>
    </w:p>
    <w:p w14:paraId="6C3C2722" w14:textId="11217403" w:rsidR="00A66397" w:rsidRPr="00744606" w:rsidRDefault="00A66397" w:rsidP="00BE4C0A">
      <w:pPr>
        <w:spacing w:line="276" w:lineRule="auto"/>
        <w:jc w:val="both"/>
        <w:rPr>
          <w:rFonts w:ascii="Arial" w:eastAsia="SimSun" w:hAnsi="Arial" w:cs="Arial"/>
          <w:color w:val="000000" w:themeColor="text1"/>
          <w:sz w:val="24"/>
          <w:szCs w:val="24"/>
          <w:lang w:val="fr-CH" w:eastAsia="ar-SA"/>
        </w:rPr>
      </w:pPr>
      <w:r w:rsidRPr="00744606">
        <w:rPr>
          <w:rFonts w:ascii="Arial" w:eastAsia="SimSun" w:hAnsi="Arial" w:cs="Arial"/>
          <w:color w:val="000000" w:themeColor="text1"/>
          <w:sz w:val="24"/>
          <w:szCs w:val="24"/>
          <w:lang w:val="fr-CH" w:bidi="fr-CH"/>
        </w:rPr>
        <w:t>L’actionneur DALI Broadcast 4x prend en charge d’autres fonctions, comme l’alimentation d’installations d’éclairage de secours en tension continue, une fonction de verrouillage ainsi qu’une temporisation de l’activation et de la désactivation pour tout système DALI. Sans oublier une fonction d’avertissement préliminaire pour la commutation d’éclairage d’escalier, ainsi qu’une désactivation de la veille des abonnés DALI.</w:t>
      </w:r>
    </w:p>
    <w:p w14:paraId="5B91821C" w14:textId="77777777" w:rsidR="00C4347B" w:rsidRPr="00744606" w:rsidRDefault="00C4347B" w:rsidP="0016555F">
      <w:pPr>
        <w:spacing w:line="276" w:lineRule="auto"/>
        <w:jc w:val="both"/>
        <w:rPr>
          <w:rFonts w:ascii="Arial" w:eastAsia="SimSun" w:hAnsi="Arial" w:cs="Arial"/>
          <w:color w:val="000000" w:themeColor="text1"/>
          <w:sz w:val="24"/>
          <w:szCs w:val="24"/>
          <w:lang w:val="fr-CH" w:eastAsia="ar-SA"/>
        </w:rPr>
      </w:pPr>
    </w:p>
    <w:p w14:paraId="63E43C53" w14:textId="34D9B8F8" w:rsidR="00A77812" w:rsidRPr="00744606" w:rsidRDefault="00CF5820" w:rsidP="00A77812">
      <w:pPr>
        <w:spacing w:line="276" w:lineRule="auto"/>
        <w:rPr>
          <w:rFonts w:ascii="Arial" w:eastAsia="SimSun" w:hAnsi="Arial" w:cs="Arial"/>
          <w:b/>
          <w:color w:val="000000" w:themeColor="text1"/>
          <w:sz w:val="24"/>
          <w:szCs w:val="24"/>
          <w:lang w:val="fr-CH" w:eastAsia="ar-SA"/>
        </w:rPr>
      </w:pPr>
      <w:r w:rsidRPr="00744606">
        <w:rPr>
          <w:rFonts w:ascii="Arial" w:eastAsia="SimSun" w:hAnsi="Arial" w:cs="Arial"/>
          <w:b/>
          <w:color w:val="000000" w:themeColor="text1"/>
          <w:sz w:val="24"/>
          <w:szCs w:val="24"/>
          <w:lang w:val="fr-CH" w:bidi="fr-CH"/>
        </w:rPr>
        <w:t>Domaines d'application</w:t>
      </w:r>
    </w:p>
    <w:p w14:paraId="7F069609" w14:textId="09594384" w:rsidR="00A77812" w:rsidRPr="00744606" w:rsidRDefault="00A77812" w:rsidP="00076BB4">
      <w:pPr>
        <w:spacing w:line="276" w:lineRule="auto"/>
        <w:jc w:val="both"/>
        <w:rPr>
          <w:rFonts w:ascii="Arial" w:eastAsia="SimSun" w:hAnsi="Arial" w:cs="Arial"/>
          <w:color w:val="000000" w:themeColor="text1"/>
          <w:sz w:val="24"/>
          <w:szCs w:val="24"/>
          <w:lang w:val="fr-CH" w:eastAsia="ar-SA"/>
        </w:rPr>
      </w:pPr>
      <w:r w:rsidRPr="00744606">
        <w:rPr>
          <w:rFonts w:ascii="Arial" w:eastAsia="SimSun" w:hAnsi="Arial" w:cs="Arial"/>
          <w:color w:val="000000" w:themeColor="text1"/>
          <w:sz w:val="24"/>
          <w:szCs w:val="24"/>
          <w:lang w:val="fr-CH" w:bidi="fr-CH"/>
        </w:rPr>
        <w:t xml:space="preserve">Le nouvel actionneur DALI Broadcast 4x est la solution idéale pour la commande de l’éclairage dans de grands bâtiments utilitaires où il n’est pas nécessaire de contrôler individuellement les sources de lumière. Ainsi, par exemple dans un supermarché, il est possible de produire une lumière froide à la poissonnerie sur un canal de sortie et une lumière chaude à la boulangerie sur un autre canal de sortie. L’actionneur trouve cependant aussi application dans les bâtiments résidentiels, par ex. dans les cages d’escalier ou les garages souterrains. </w:t>
      </w:r>
    </w:p>
    <w:p w14:paraId="7B84E665" w14:textId="77777777" w:rsidR="00CF5820" w:rsidRPr="00744606" w:rsidRDefault="00CF5820" w:rsidP="00A77812">
      <w:pPr>
        <w:spacing w:line="276" w:lineRule="auto"/>
        <w:jc w:val="both"/>
        <w:rPr>
          <w:rFonts w:ascii="Arial" w:eastAsia="SimSun" w:hAnsi="Arial" w:cs="Arial"/>
          <w:color w:val="000000" w:themeColor="text1"/>
          <w:sz w:val="24"/>
          <w:szCs w:val="24"/>
          <w:lang w:val="fr-CH" w:eastAsia="ar-SA"/>
        </w:rPr>
      </w:pPr>
    </w:p>
    <w:p w14:paraId="54945332" w14:textId="3529D3B4" w:rsidR="00CF5820" w:rsidRPr="00744606" w:rsidRDefault="00CF5820" w:rsidP="00CF5820">
      <w:pPr>
        <w:spacing w:line="276" w:lineRule="auto"/>
        <w:jc w:val="both"/>
        <w:rPr>
          <w:rFonts w:ascii="Arial" w:eastAsia="SimSun" w:hAnsi="Arial" w:cs="Arial"/>
          <w:color w:val="000000" w:themeColor="text1"/>
          <w:sz w:val="24"/>
          <w:szCs w:val="24"/>
          <w:lang w:val="fr-CH" w:eastAsia="ar-SA"/>
        </w:rPr>
      </w:pPr>
      <w:r w:rsidRPr="00744606">
        <w:rPr>
          <w:rFonts w:ascii="Arial" w:eastAsia="SimSun" w:hAnsi="Arial" w:cs="Arial"/>
          <w:color w:val="000000" w:themeColor="text1"/>
          <w:sz w:val="24"/>
          <w:szCs w:val="24"/>
          <w:lang w:val="fr-CH" w:bidi="fr-CH"/>
        </w:rPr>
        <w:t xml:space="preserve">L’actionneur DALI Broadcast 4x peut être commandé sous la référence </w:t>
      </w:r>
      <w:proofErr w:type="gramStart"/>
      <w:r w:rsidRPr="00744606">
        <w:rPr>
          <w:rFonts w:ascii="Arial" w:eastAsia="SimSun" w:hAnsi="Arial" w:cs="Arial"/>
          <w:color w:val="000000" w:themeColor="text1"/>
          <w:sz w:val="24"/>
          <w:szCs w:val="24"/>
          <w:lang w:val="fr-CH" w:bidi="fr-CH"/>
        </w:rPr>
        <w:t>suivante:</w:t>
      </w:r>
      <w:proofErr w:type="gramEnd"/>
      <w:r w:rsidRPr="00744606">
        <w:rPr>
          <w:rFonts w:ascii="Arial" w:eastAsia="SimSun" w:hAnsi="Arial" w:cs="Arial"/>
          <w:color w:val="000000" w:themeColor="text1"/>
          <w:sz w:val="24"/>
          <w:szCs w:val="24"/>
          <w:lang w:val="fr-CH" w:bidi="fr-CH"/>
        </w:rPr>
        <w:t xml:space="preserve"> 36164-04-A.REG</w:t>
      </w:r>
    </w:p>
    <w:p w14:paraId="0D93E87C" w14:textId="77777777" w:rsidR="00A62BFC" w:rsidRPr="00744606" w:rsidRDefault="00A62BFC" w:rsidP="00E062E2">
      <w:pPr>
        <w:spacing w:line="276" w:lineRule="auto"/>
        <w:jc w:val="both"/>
        <w:rPr>
          <w:rFonts w:ascii="Arial" w:eastAsia="SimSun" w:hAnsi="Arial" w:cs="Arial"/>
          <w:sz w:val="24"/>
          <w:szCs w:val="24"/>
          <w:lang w:val="fr-CH" w:eastAsia="ar-SA"/>
        </w:rPr>
      </w:pPr>
    </w:p>
    <w:p w14:paraId="5A92F4E6" w14:textId="77777777" w:rsidR="0032765D" w:rsidRPr="00D36D11" w:rsidRDefault="0032765D" w:rsidP="00E062E2">
      <w:pPr>
        <w:spacing w:line="276" w:lineRule="auto"/>
        <w:jc w:val="both"/>
        <w:rPr>
          <w:rFonts w:ascii="Arial" w:eastAsia="SimSun" w:hAnsi="Arial" w:cs="Arial"/>
          <w:sz w:val="24"/>
          <w:szCs w:val="24"/>
          <w:lang w:val="fr-CH" w:eastAsia="ar-SA"/>
        </w:rPr>
      </w:pPr>
    </w:p>
    <w:bookmarkEnd w:id="0"/>
    <w:bookmarkEnd w:id="1"/>
    <w:p w14:paraId="62CC6C5C" w14:textId="3E49A178" w:rsidR="00351A4D" w:rsidRPr="00D36D11" w:rsidRDefault="00880237" w:rsidP="00E53335">
      <w:pPr>
        <w:autoSpaceDE w:val="0"/>
        <w:autoSpaceDN w:val="0"/>
        <w:adjustRightInd w:val="0"/>
        <w:jc w:val="both"/>
        <w:rPr>
          <w:rFonts w:ascii="Arial" w:eastAsiaTheme="minorEastAsia" w:hAnsi="Arial" w:cs="Arial"/>
          <w:b/>
          <w:bCs/>
          <w:color w:val="000000" w:themeColor="text1"/>
          <w:sz w:val="18"/>
          <w:szCs w:val="18"/>
          <w:lang w:val="de-DE" w:eastAsia="pl-PL"/>
        </w:rPr>
      </w:pPr>
      <w:r w:rsidRPr="00D36D11">
        <w:rPr>
          <w:rFonts w:ascii="Arial" w:eastAsiaTheme="minorEastAsia" w:hAnsi="Arial" w:cs="Arial"/>
          <w:b/>
          <w:bCs/>
          <w:color w:val="000000" w:themeColor="text1"/>
          <w:sz w:val="18"/>
          <w:szCs w:val="18"/>
          <w:lang w:val="de-DE" w:eastAsia="pl-PL" w:bidi="de-DE"/>
        </w:rPr>
        <w:t>Über Feller</w:t>
      </w:r>
    </w:p>
    <w:p w14:paraId="5765FCDB" w14:textId="77777777" w:rsidR="00351A4D" w:rsidRPr="00D36D11" w:rsidRDefault="00351A4D" w:rsidP="00E53335">
      <w:pPr>
        <w:autoSpaceDE w:val="0"/>
        <w:autoSpaceDN w:val="0"/>
        <w:adjustRightInd w:val="0"/>
        <w:ind w:right="129"/>
        <w:jc w:val="both"/>
        <w:rPr>
          <w:rFonts w:ascii="Arial" w:eastAsiaTheme="minorEastAsia" w:hAnsi="Arial" w:cs="Arial"/>
          <w:color w:val="000000" w:themeColor="text1"/>
          <w:sz w:val="18"/>
          <w:szCs w:val="18"/>
          <w:lang w:val="de-DE" w:eastAsia="pl-PL"/>
        </w:rPr>
      </w:pPr>
    </w:p>
    <w:p w14:paraId="7EA24BED" w14:textId="150DDB53" w:rsidR="00351A4D" w:rsidRPr="00D36D11" w:rsidRDefault="00351A4D" w:rsidP="00E53335">
      <w:pPr>
        <w:jc w:val="both"/>
        <w:rPr>
          <w:rFonts w:ascii="Arial" w:hAnsi="Arial" w:cs="Arial"/>
          <w:bCs/>
          <w:color w:val="000000" w:themeColor="text1"/>
          <w:sz w:val="18"/>
          <w:szCs w:val="18"/>
          <w:lang w:val="de-DE"/>
        </w:rPr>
      </w:pPr>
      <w:r w:rsidRPr="00D36D11">
        <w:rPr>
          <w:rFonts w:ascii="Arial" w:hAnsi="Arial" w:cs="Arial"/>
          <w:bCs/>
          <w:color w:val="000000" w:themeColor="text1"/>
          <w:sz w:val="18"/>
          <w:szCs w:val="18"/>
          <w:lang w:val="de-DE" w:eastAsia="de-DE" w:bidi="de-DE"/>
        </w:rPr>
        <w:t xml:space="preserve">Feller AG ist der führende Schweizer Technologiepartner für die Elektroinstallationsbranche. Seine wegweisenden Gesamtlösungen für Schalterdesign, Heimautomation und -netzwerke sowie für Elektroverteilung ermöglichen die </w:t>
      </w:r>
      <w:bookmarkStart w:id="2" w:name="_Hlk48660492"/>
      <w:r w:rsidR="000C1198" w:rsidRPr="00D36D11">
        <w:rPr>
          <w:rFonts w:ascii="Arial" w:hAnsi="Arial" w:cs="Arial"/>
          <w:bCs/>
          <w:color w:val="000000" w:themeColor="text1"/>
          <w:sz w:val="18"/>
          <w:szCs w:val="18"/>
          <w:lang w:val="de-DE" w:eastAsia="de-DE" w:bidi="de-DE"/>
        </w:rPr>
        <w:lastRenderedPageBreak/>
        <w:t>intelligente und zukunftsfähige Nutzung von Wohn- und Arbeitsräumen</w:t>
      </w:r>
      <w:bookmarkEnd w:id="2"/>
      <w:r w:rsidRPr="00D36D11">
        <w:rPr>
          <w:rFonts w:ascii="Arial" w:hAnsi="Arial" w:cs="Arial"/>
          <w:bCs/>
          <w:color w:val="000000" w:themeColor="text1"/>
          <w:sz w:val="18"/>
          <w:szCs w:val="18"/>
          <w:lang w:val="de-DE" w:eastAsia="de-DE" w:bidi="de-DE"/>
        </w:rPr>
        <w:t xml:space="preserve">. Feller bedient damit das stetig wachsende Bedürfnis nach Einfachheit, Komfort, Effizienz und Sicherheit – zu Hause und bei der Arbeit. </w:t>
      </w:r>
    </w:p>
    <w:p w14:paraId="3347B24B" w14:textId="77777777" w:rsidR="00351A4D" w:rsidRPr="00D36D11" w:rsidRDefault="00351A4D" w:rsidP="00E53335">
      <w:pPr>
        <w:jc w:val="both"/>
        <w:rPr>
          <w:rFonts w:ascii="Arial" w:hAnsi="Arial" w:cs="Arial"/>
          <w:bCs/>
          <w:color w:val="000000" w:themeColor="text1"/>
          <w:sz w:val="18"/>
          <w:szCs w:val="18"/>
          <w:lang w:val="de-DE"/>
        </w:rPr>
      </w:pPr>
    </w:p>
    <w:p w14:paraId="608FB000" w14:textId="60C0D712" w:rsidR="00351A4D" w:rsidRPr="00D36D11" w:rsidRDefault="00351A4D" w:rsidP="00E53335">
      <w:pPr>
        <w:jc w:val="both"/>
        <w:rPr>
          <w:rFonts w:ascii="Arial" w:hAnsi="Arial" w:cs="Arial"/>
          <w:bCs/>
          <w:color w:val="000000" w:themeColor="text1"/>
          <w:sz w:val="18"/>
          <w:szCs w:val="18"/>
          <w:lang w:val="de-DE"/>
        </w:rPr>
      </w:pPr>
      <w:r w:rsidRPr="00D36D11">
        <w:rPr>
          <w:rFonts w:ascii="Arial" w:hAnsi="Arial" w:cs="Arial"/>
          <w:bCs/>
          <w:color w:val="000000" w:themeColor="text1"/>
          <w:sz w:val="18"/>
          <w:szCs w:val="18"/>
          <w:lang w:val="de-DE" w:eastAsia="de-DE" w:bidi="de-DE"/>
        </w:rPr>
        <w:t xml:space="preserve">Wer in der Schweiz lebt, kennt unsere Schalter und Steckdosen. Zeitlos im Design und von höchster Qualität, begleiten sie Menschen ein Leben lang. Dafür setzen sich täglich rund 420 Mitarbeitende ein. Wir entwickeln und produzieren seit über 111 Jahren Spitzenprodukte in Horgen und sind ein renommierter Arbeitgeber in der Region Zürichsee. </w:t>
      </w:r>
    </w:p>
    <w:p w14:paraId="035FD828" w14:textId="77777777" w:rsidR="00351A4D" w:rsidRPr="00D36D11" w:rsidRDefault="00351A4D" w:rsidP="00E53335">
      <w:pPr>
        <w:jc w:val="both"/>
        <w:rPr>
          <w:rFonts w:ascii="Arial" w:hAnsi="Arial" w:cs="Arial"/>
          <w:bCs/>
          <w:color w:val="000000" w:themeColor="text1"/>
          <w:sz w:val="18"/>
          <w:szCs w:val="18"/>
          <w:lang w:val="de-DE"/>
        </w:rPr>
      </w:pPr>
    </w:p>
    <w:p w14:paraId="0EF41614" w14:textId="77777777" w:rsidR="00351A4D" w:rsidRPr="00D36D11" w:rsidRDefault="00351A4D" w:rsidP="00E53335">
      <w:pPr>
        <w:jc w:val="both"/>
        <w:rPr>
          <w:rFonts w:ascii="Arial" w:hAnsi="Arial" w:cs="Arial"/>
          <w:bCs/>
          <w:color w:val="000000" w:themeColor="text1"/>
          <w:sz w:val="18"/>
          <w:szCs w:val="18"/>
          <w:lang w:val="de-DE"/>
        </w:rPr>
      </w:pPr>
      <w:r w:rsidRPr="00D36D11">
        <w:rPr>
          <w:rFonts w:ascii="Arial" w:hAnsi="Arial" w:cs="Arial"/>
          <w:bCs/>
          <w:color w:val="000000" w:themeColor="text1"/>
          <w:sz w:val="18"/>
          <w:szCs w:val="18"/>
          <w:lang w:val="de-DE" w:eastAsia="de-DE" w:bidi="de-DE"/>
        </w:rPr>
        <w:t>Feller ist Teil von Schneider Electric, einem der weltweit führenden Spezialisten für die digitale Transformation in den Bereichen Energiemanagement und Automatisierung.</w:t>
      </w:r>
    </w:p>
    <w:p w14:paraId="44FFC2CD" w14:textId="77777777" w:rsidR="00351A4D" w:rsidRPr="00D36D11" w:rsidRDefault="00351A4D" w:rsidP="00E53335">
      <w:pPr>
        <w:jc w:val="both"/>
        <w:rPr>
          <w:rFonts w:ascii="Arial" w:hAnsi="Arial" w:cs="Arial"/>
          <w:bCs/>
          <w:color w:val="000000" w:themeColor="text1"/>
          <w:sz w:val="18"/>
          <w:szCs w:val="18"/>
          <w:lang w:val="de-DE"/>
        </w:rPr>
      </w:pPr>
    </w:p>
    <w:p w14:paraId="012515F2" w14:textId="55C70827" w:rsidR="00B847E3" w:rsidRPr="00D36D11" w:rsidRDefault="00B847E3" w:rsidP="00E53335">
      <w:pPr>
        <w:jc w:val="both"/>
        <w:rPr>
          <w:lang w:val="de-DE"/>
        </w:rPr>
      </w:pPr>
      <w:hyperlink r:id="rId8" w:history="1">
        <w:r w:rsidRPr="00D36D11">
          <w:rPr>
            <w:rStyle w:val="Hyperlink"/>
            <w:lang w:val="de-DE" w:eastAsia="de-DE" w:bidi="de-DE"/>
          </w:rPr>
          <w:t>www.feller.ch</w:t>
        </w:r>
      </w:hyperlink>
    </w:p>
    <w:p w14:paraId="2C1E47B4" w14:textId="33EB89CB" w:rsidR="004F1514" w:rsidRPr="00D36D11" w:rsidRDefault="004F1514" w:rsidP="00B847E3">
      <w:pPr>
        <w:jc w:val="both"/>
        <w:rPr>
          <w:rFonts w:cs="Arial"/>
          <w:bCs/>
          <w:color w:val="000000" w:themeColor="text1"/>
          <w:sz w:val="18"/>
          <w:szCs w:val="18"/>
          <w:lang w:val="de-DE"/>
        </w:rPr>
      </w:pPr>
    </w:p>
    <w:p w14:paraId="20B1A02E" w14:textId="6E11F47B" w:rsidR="004F1514" w:rsidRPr="00D36D11" w:rsidRDefault="004F1514" w:rsidP="00E53335">
      <w:pPr>
        <w:pStyle w:val="SEBoilerplate"/>
        <w:rPr>
          <w:rFonts w:cs="Arial"/>
          <w:color w:val="000000" w:themeColor="text1"/>
          <w:sz w:val="18"/>
          <w:szCs w:val="18"/>
        </w:rPr>
      </w:pPr>
      <w:r w:rsidRPr="00D36D11">
        <w:rPr>
          <w:rFonts w:cs="Arial"/>
          <w:color w:val="000000" w:themeColor="text1"/>
          <w:sz w:val="18"/>
          <w:szCs w:val="18"/>
          <w:lang w:val="de-CH" w:eastAsia="de-CH"/>
        </w:rPr>
        <w:t xml:space="preserve">Folgen Sie uns auf LinkedIn, Twitter, Instagram </w:t>
      </w:r>
    </w:p>
    <w:p w14:paraId="595ACBBE" w14:textId="77777777" w:rsidR="004F1514" w:rsidRPr="00FB5ECC" w:rsidRDefault="004F1514" w:rsidP="00E53335">
      <w:pPr>
        <w:pStyle w:val="SEBoilerplate"/>
        <w:rPr>
          <w:rFonts w:cs="Arial"/>
          <w:color w:val="000000" w:themeColor="text1"/>
          <w:sz w:val="18"/>
          <w:szCs w:val="18"/>
          <w:lang w:val="de-CH" w:eastAsia="en-GB"/>
        </w:rPr>
      </w:pPr>
      <w:r w:rsidRPr="00FB5ECC">
        <w:rPr>
          <w:rFonts w:cs="Arial"/>
          <w:color w:val="000000" w:themeColor="text1"/>
          <w:sz w:val="18"/>
          <w:szCs w:val="18"/>
          <w:lang w:val="de-CH" w:eastAsia="en-US" w:bidi="en-US"/>
        </w:rPr>
        <w:t>Hashtag #feller #connectedhome</w:t>
      </w:r>
    </w:p>
    <w:p w14:paraId="0B47195C" w14:textId="77777777" w:rsidR="00351A4D" w:rsidRPr="00FB5ECC" w:rsidRDefault="00351A4D" w:rsidP="00E53335">
      <w:pPr>
        <w:jc w:val="both"/>
        <w:rPr>
          <w:rFonts w:ascii="Arial" w:eastAsiaTheme="minorEastAsia" w:hAnsi="Arial" w:cs="Arial"/>
          <w:bCs/>
          <w:color w:val="000000" w:themeColor="text1"/>
          <w:sz w:val="18"/>
          <w:szCs w:val="18"/>
          <w:lang w:val="de-CH" w:eastAsia="pl-PL"/>
        </w:rPr>
      </w:pPr>
    </w:p>
    <w:p w14:paraId="41A49006" w14:textId="41DCF451" w:rsidR="00351A4D" w:rsidRPr="00FB5ECC" w:rsidRDefault="00351A4D" w:rsidP="00E53335">
      <w:pPr>
        <w:autoSpaceDE w:val="0"/>
        <w:autoSpaceDN w:val="0"/>
        <w:adjustRightInd w:val="0"/>
        <w:ind w:right="129"/>
        <w:jc w:val="both"/>
        <w:rPr>
          <w:rFonts w:ascii="Arial" w:hAnsi="Arial" w:cs="Arial"/>
          <w:b/>
          <w:bCs/>
          <w:color w:val="000000" w:themeColor="text1"/>
          <w:sz w:val="18"/>
          <w:szCs w:val="18"/>
          <w:lang w:val="de-CH"/>
        </w:rPr>
      </w:pPr>
      <w:r w:rsidRPr="00FB5ECC">
        <w:rPr>
          <w:rFonts w:ascii="Arial" w:hAnsi="Arial" w:cs="Arial"/>
          <w:b/>
          <w:bCs/>
          <w:color w:val="000000" w:themeColor="text1"/>
          <w:sz w:val="18"/>
          <w:szCs w:val="18"/>
          <w:lang w:val="de-CH" w:eastAsia="en-US" w:bidi="en-US"/>
        </w:rPr>
        <w:t>Über Schneider Electric</w:t>
      </w:r>
    </w:p>
    <w:p w14:paraId="61361975" w14:textId="77777777" w:rsidR="00351A4D" w:rsidRPr="00FB5ECC" w:rsidRDefault="00351A4D" w:rsidP="00E53335">
      <w:pPr>
        <w:autoSpaceDE w:val="0"/>
        <w:autoSpaceDN w:val="0"/>
        <w:adjustRightInd w:val="0"/>
        <w:ind w:right="129"/>
        <w:jc w:val="both"/>
        <w:rPr>
          <w:rFonts w:ascii="Arial" w:hAnsi="Arial" w:cs="Arial"/>
          <w:color w:val="000000" w:themeColor="text1"/>
          <w:sz w:val="18"/>
          <w:szCs w:val="18"/>
          <w:lang w:val="de-CH"/>
        </w:rPr>
      </w:pPr>
    </w:p>
    <w:p w14:paraId="737B9131" w14:textId="77777777" w:rsidR="00351A4D" w:rsidRPr="00D36D11" w:rsidRDefault="00351A4D" w:rsidP="00E53335">
      <w:pPr>
        <w:pStyle w:val="BodytextFeller"/>
        <w:jc w:val="both"/>
        <w:rPr>
          <w:rFonts w:eastAsia="Times New Roman" w:cs="Arial"/>
          <w:color w:val="000000" w:themeColor="text1"/>
          <w:kern w:val="0"/>
          <w:sz w:val="18"/>
          <w:szCs w:val="18"/>
          <w:lang w:val="de-DE" w:eastAsia="en-US"/>
        </w:rPr>
      </w:pPr>
      <w:r w:rsidRPr="00D36D11">
        <w:rPr>
          <w:rFonts w:eastAsia="Times New Roman" w:cs="Arial"/>
          <w:color w:val="000000" w:themeColor="text1"/>
          <w:kern w:val="0"/>
          <w:sz w:val="18"/>
          <w:szCs w:val="18"/>
          <w:lang w:val="de-DE" w:eastAsia="en-US" w:bidi="de-DE"/>
        </w:rPr>
        <w:t>Wir bei Schneider glauben, dass der Zugang zu Energie und digitaler Technologie ein grundlegendes Menschenrecht ist. Wir befähigen alle, ihre Energie und Ressourcen optimal zu nutzen, und sorgen dafür, dass das Motto „</w:t>
      </w:r>
      <w:hyperlink r:id="rId9" w:history="1">
        <w:r w:rsidRPr="00D36D11">
          <w:rPr>
            <w:rStyle w:val="Hyperlink"/>
            <w:rFonts w:eastAsia="Times New Roman" w:cs="Arial"/>
            <w:color w:val="000000" w:themeColor="text1"/>
            <w:kern w:val="0"/>
            <w:sz w:val="18"/>
            <w:szCs w:val="18"/>
            <w:lang w:val="de-DE" w:eastAsia="en-US" w:bidi="de-DE"/>
          </w:rPr>
          <w:t xml:space="preserve">Life </w:t>
        </w:r>
        <w:proofErr w:type="spellStart"/>
        <w:r w:rsidRPr="00D36D11">
          <w:rPr>
            <w:rStyle w:val="Hyperlink"/>
            <w:rFonts w:eastAsia="Times New Roman" w:cs="Arial"/>
            <w:color w:val="000000" w:themeColor="text1"/>
            <w:kern w:val="0"/>
            <w:sz w:val="18"/>
            <w:szCs w:val="18"/>
            <w:lang w:val="de-DE" w:eastAsia="en-US" w:bidi="de-DE"/>
          </w:rPr>
          <w:t>Is</w:t>
        </w:r>
        <w:proofErr w:type="spellEnd"/>
        <w:r w:rsidRPr="00D36D11">
          <w:rPr>
            <w:rStyle w:val="Hyperlink"/>
            <w:rFonts w:eastAsia="Times New Roman" w:cs="Arial"/>
            <w:color w:val="000000" w:themeColor="text1"/>
            <w:kern w:val="0"/>
            <w:sz w:val="18"/>
            <w:szCs w:val="18"/>
            <w:lang w:val="de-DE" w:eastAsia="en-US" w:bidi="de-DE"/>
          </w:rPr>
          <w:t xml:space="preserve"> On</w:t>
        </w:r>
      </w:hyperlink>
      <w:r w:rsidRPr="00D36D11">
        <w:rPr>
          <w:rFonts w:eastAsia="Times New Roman" w:cs="Arial"/>
          <w:color w:val="000000" w:themeColor="text1"/>
          <w:kern w:val="0"/>
          <w:sz w:val="18"/>
          <w:szCs w:val="18"/>
          <w:lang w:val="de-DE" w:eastAsia="en-US" w:bidi="de-DE"/>
        </w:rPr>
        <w:t>“ gilt – überall, für jeden, jederzeit.</w:t>
      </w:r>
    </w:p>
    <w:p w14:paraId="667DF005" w14:textId="77777777" w:rsidR="00351A4D" w:rsidRPr="00D36D11" w:rsidRDefault="00351A4D" w:rsidP="00E53335">
      <w:pPr>
        <w:pStyle w:val="BodytextFeller"/>
        <w:jc w:val="both"/>
        <w:rPr>
          <w:rFonts w:eastAsia="Times New Roman" w:cs="Arial"/>
          <w:color w:val="000000" w:themeColor="text1"/>
          <w:kern w:val="0"/>
          <w:sz w:val="18"/>
          <w:szCs w:val="18"/>
          <w:lang w:val="de-DE" w:eastAsia="en-US"/>
        </w:rPr>
      </w:pPr>
    </w:p>
    <w:p w14:paraId="086DED53" w14:textId="77777777" w:rsidR="00351A4D" w:rsidRPr="00D36D11" w:rsidRDefault="00351A4D" w:rsidP="00E53335">
      <w:pPr>
        <w:pStyle w:val="BodytextFeller"/>
        <w:jc w:val="both"/>
        <w:rPr>
          <w:rFonts w:eastAsia="Times New Roman" w:cs="Arial"/>
          <w:color w:val="000000" w:themeColor="text1"/>
          <w:kern w:val="0"/>
          <w:sz w:val="18"/>
          <w:szCs w:val="18"/>
          <w:lang w:val="de-DE" w:eastAsia="en-US"/>
        </w:rPr>
      </w:pPr>
      <w:r w:rsidRPr="00D36D11">
        <w:rPr>
          <w:rFonts w:eastAsia="Times New Roman" w:cs="Arial"/>
          <w:color w:val="000000" w:themeColor="text1"/>
          <w:kern w:val="0"/>
          <w:sz w:val="18"/>
          <w:szCs w:val="18"/>
          <w:lang w:val="de-DE" w:eastAsia="en-US" w:bidi="de-DE"/>
        </w:rPr>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7C364624" w14:textId="77777777" w:rsidR="00351A4D" w:rsidRPr="00D36D11" w:rsidRDefault="00351A4D" w:rsidP="00E53335">
      <w:pPr>
        <w:pStyle w:val="BodytextFeller"/>
        <w:jc w:val="both"/>
        <w:rPr>
          <w:rFonts w:eastAsia="Times New Roman" w:cs="Arial"/>
          <w:color w:val="000000" w:themeColor="text1"/>
          <w:kern w:val="0"/>
          <w:sz w:val="18"/>
          <w:szCs w:val="18"/>
          <w:lang w:val="de-DE" w:eastAsia="en-US"/>
        </w:rPr>
      </w:pPr>
    </w:p>
    <w:p w14:paraId="492DCDBC" w14:textId="77777777" w:rsidR="00351A4D" w:rsidRPr="00D36D11" w:rsidRDefault="00351A4D" w:rsidP="00E53335">
      <w:pPr>
        <w:pStyle w:val="BodytextFeller"/>
        <w:jc w:val="both"/>
        <w:rPr>
          <w:rFonts w:eastAsia="Times New Roman" w:cs="Arial"/>
          <w:color w:val="000000" w:themeColor="text1"/>
          <w:kern w:val="0"/>
          <w:sz w:val="18"/>
          <w:szCs w:val="18"/>
          <w:lang w:val="de-DE" w:eastAsia="en-US"/>
        </w:rPr>
      </w:pPr>
      <w:r w:rsidRPr="00D36D11">
        <w:rPr>
          <w:rFonts w:eastAsia="Times New Roman" w:cs="Arial"/>
          <w:color w:val="000000" w:themeColor="text1"/>
          <w:kern w:val="0"/>
          <w:sz w:val="18"/>
          <w:szCs w:val="18"/>
          <w:lang w:val="de-DE" w:eastAsia="en-US" w:bidi="de-DE"/>
        </w:rPr>
        <w:t>Unser Ziel ist es, uns die unendlichen Möglichkeiten einer offenen, globalen und innovativen Gemeinschaft zunutze zu machen, die sich mit unserer richtungsweisenden Aufgabe und unseren Werten der Inklusion und Förderung identifizieren.</w:t>
      </w:r>
    </w:p>
    <w:p w14:paraId="7D3A8C78" w14:textId="77777777" w:rsidR="00351A4D" w:rsidRPr="00D36D11" w:rsidRDefault="00351A4D" w:rsidP="00E53335">
      <w:pPr>
        <w:pStyle w:val="BodytextFeller"/>
        <w:jc w:val="both"/>
        <w:rPr>
          <w:rFonts w:eastAsia="Times New Roman" w:cs="Arial"/>
          <w:color w:val="000000" w:themeColor="text1"/>
          <w:kern w:val="0"/>
          <w:sz w:val="18"/>
          <w:szCs w:val="18"/>
          <w:lang w:val="de-DE" w:eastAsia="en-US"/>
        </w:rPr>
      </w:pPr>
    </w:p>
    <w:p w14:paraId="4A2BDC5E" w14:textId="0F8341D7" w:rsidR="00351A4D" w:rsidRPr="00D36D11" w:rsidRDefault="00351A4D" w:rsidP="00E53335">
      <w:pPr>
        <w:pStyle w:val="BodytextFeller"/>
        <w:jc w:val="both"/>
        <w:rPr>
          <w:rFonts w:cs="Arial"/>
          <w:iCs/>
          <w:color w:val="000000" w:themeColor="text1"/>
          <w:sz w:val="18"/>
          <w:szCs w:val="18"/>
          <w:lang w:val="de-DE"/>
        </w:rPr>
      </w:pPr>
      <w:r w:rsidRPr="00D36D11">
        <w:rPr>
          <w:rFonts w:cs="Arial"/>
          <w:iCs/>
          <w:color w:val="000000" w:themeColor="text1"/>
          <w:sz w:val="18"/>
          <w:szCs w:val="18"/>
          <w:lang w:val="de-DE" w:eastAsia="de-DE" w:bidi="de-DE"/>
        </w:rPr>
        <w:t xml:space="preserve">Zur Schneider Electric Schweiz gehören die Unternehmen Schneider Electric (Schweiz) AG und Feller AG. Die Gruppe beschäftigt in der Schweiz rund 650 Mitarbeitende und wird von Tanja </w:t>
      </w:r>
      <w:proofErr w:type="spellStart"/>
      <w:r w:rsidRPr="00D36D11">
        <w:rPr>
          <w:rFonts w:cs="Arial"/>
          <w:iCs/>
          <w:color w:val="000000" w:themeColor="text1"/>
          <w:sz w:val="18"/>
          <w:szCs w:val="18"/>
          <w:lang w:val="de-DE" w:eastAsia="de-DE" w:bidi="de-DE"/>
        </w:rPr>
        <w:t>Vainio</w:t>
      </w:r>
      <w:proofErr w:type="spellEnd"/>
      <w:r w:rsidRPr="00D36D11">
        <w:rPr>
          <w:rFonts w:cs="Arial"/>
          <w:iCs/>
          <w:color w:val="000000" w:themeColor="text1"/>
          <w:sz w:val="18"/>
          <w:szCs w:val="18"/>
          <w:lang w:val="de-DE" w:eastAsia="de-DE" w:bidi="de-DE"/>
        </w:rPr>
        <w:t xml:space="preserve">, Country </w:t>
      </w:r>
      <w:proofErr w:type="spellStart"/>
      <w:r w:rsidRPr="00D36D11">
        <w:rPr>
          <w:rFonts w:cs="Arial"/>
          <w:iCs/>
          <w:color w:val="000000" w:themeColor="text1"/>
          <w:sz w:val="18"/>
          <w:szCs w:val="18"/>
          <w:lang w:val="de-DE" w:eastAsia="de-DE" w:bidi="de-DE"/>
        </w:rPr>
        <w:t>President</w:t>
      </w:r>
      <w:proofErr w:type="spellEnd"/>
      <w:r w:rsidRPr="00D36D11">
        <w:rPr>
          <w:rFonts w:cs="Arial"/>
          <w:iCs/>
          <w:color w:val="000000" w:themeColor="text1"/>
          <w:sz w:val="18"/>
          <w:szCs w:val="18"/>
          <w:lang w:val="de-DE" w:eastAsia="de-DE" w:bidi="de-DE"/>
        </w:rPr>
        <w:t xml:space="preserve"> Schneider Electric </w:t>
      </w:r>
      <w:proofErr w:type="spellStart"/>
      <w:r w:rsidRPr="00D36D11">
        <w:rPr>
          <w:rFonts w:cs="Arial"/>
          <w:iCs/>
          <w:color w:val="000000" w:themeColor="text1"/>
          <w:sz w:val="18"/>
          <w:szCs w:val="18"/>
          <w:lang w:val="de-DE" w:eastAsia="de-DE" w:bidi="de-DE"/>
        </w:rPr>
        <w:t>Switzerland</w:t>
      </w:r>
      <w:proofErr w:type="spellEnd"/>
      <w:r w:rsidRPr="00D36D11">
        <w:rPr>
          <w:rFonts w:cs="Arial"/>
          <w:iCs/>
          <w:color w:val="000000" w:themeColor="text1"/>
          <w:sz w:val="18"/>
          <w:szCs w:val="18"/>
          <w:lang w:val="de-DE" w:eastAsia="de-DE" w:bidi="de-DE"/>
        </w:rPr>
        <w:t xml:space="preserve"> geführt.</w:t>
      </w:r>
    </w:p>
    <w:p w14:paraId="0FB1D6E5" w14:textId="77777777" w:rsidR="00351A4D" w:rsidRPr="00D36D11" w:rsidRDefault="00351A4D" w:rsidP="00E53335">
      <w:pPr>
        <w:pStyle w:val="BodytextFeller"/>
        <w:jc w:val="both"/>
        <w:rPr>
          <w:rFonts w:eastAsia="Times New Roman" w:cs="Arial"/>
          <w:color w:val="000000" w:themeColor="text1"/>
          <w:kern w:val="0"/>
          <w:sz w:val="18"/>
          <w:szCs w:val="18"/>
          <w:lang w:val="de-DE" w:eastAsia="en-US"/>
        </w:rPr>
      </w:pPr>
    </w:p>
    <w:p w14:paraId="3FF2EEF4" w14:textId="0C623D5F" w:rsidR="00DD1F5A" w:rsidRPr="00D36D11" w:rsidRDefault="00351A4D" w:rsidP="00E53335">
      <w:pPr>
        <w:jc w:val="both"/>
        <w:rPr>
          <w:rFonts w:ascii="Arial" w:hAnsi="Arial" w:cs="Arial"/>
          <w:color w:val="000000" w:themeColor="text1"/>
          <w:sz w:val="18"/>
          <w:szCs w:val="18"/>
          <w:lang w:val="de-DE"/>
        </w:rPr>
      </w:pPr>
      <w:hyperlink r:id="rId10" w:history="1">
        <w:r w:rsidRPr="00D36D11">
          <w:rPr>
            <w:rStyle w:val="Hyperlink"/>
            <w:rFonts w:ascii="Arial" w:hAnsi="Arial" w:cs="Arial"/>
            <w:color w:val="000000" w:themeColor="text1"/>
            <w:sz w:val="18"/>
            <w:szCs w:val="18"/>
            <w:lang w:val="de-DE" w:eastAsia="de-DE" w:bidi="de-DE"/>
          </w:rPr>
          <w:t>www.se.com/ch</w:t>
        </w:r>
      </w:hyperlink>
    </w:p>
    <w:sectPr w:rsidR="00DD1F5A" w:rsidRPr="00D36D11" w:rsidSect="00F13868">
      <w:headerReference w:type="default" r:id="rId11"/>
      <w:footerReference w:type="default" r:id="rId12"/>
      <w:headerReference w:type="first" r:id="rId13"/>
      <w:footerReference w:type="first" r:id="rId14"/>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BAC74" w14:textId="77777777" w:rsidR="00F306B4" w:rsidRDefault="00F306B4">
      <w:pPr>
        <w:rPr>
          <w:lang w:val="de-DE"/>
        </w:rPr>
      </w:pPr>
      <w:r>
        <w:rPr>
          <w:lang w:val="de-DE"/>
        </w:rPr>
        <w:separator/>
      </w:r>
    </w:p>
  </w:endnote>
  <w:endnote w:type="continuationSeparator" w:id="0">
    <w:p w14:paraId="4AF74849" w14:textId="77777777" w:rsidR="00F306B4" w:rsidRDefault="00F306B4">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0" w:type="dxa"/>
        <w:right w:w="70" w:type="dxa"/>
      </w:tblCellMar>
      <w:tblLook w:val="0000" w:firstRow="0" w:lastRow="0" w:firstColumn="0" w:lastColumn="0" w:noHBand="0" w:noVBand="0"/>
    </w:tblPr>
    <w:tblGrid>
      <w:gridCol w:w="3969"/>
      <w:gridCol w:w="5245"/>
    </w:tblGrid>
    <w:tr w:rsidR="008214E1" w:rsidRPr="00172A61" w14:paraId="328535E4" w14:textId="77777777" w:rsidTr="006C7B92">
      <w:tc>
        <w:tcPr>
          <w:tcW w:w="3969" w:type="dxa"/>
        </w:tcPr>
        <w:p w14:paraId="6077FC72" w14:textId="77777777" w:rsidR="008214E1" w:rsidRPr="004F5A09" w:rsidRDefault="008214E1" w:rsidP="008214E1">
          <w:pPr>
            <w:pStyle w:val="Pa2"/>
            <w:spacing w:before="0" w:beforeAutospacing="0" w:after="0" w:afterAutospacing="0" w:line="276" w:lineRule="auto"/>
            <w:rPr>
              <w:rFonts w:cs="Arial Rounded MT Std Light"/>
              <w:b/>
              <w:color w:val="000000"/>
              <w:sz w:val="16"/>
              <w:szCs w:val="16"/>
              <w:lang w:val="fr-FR"/>
            </w:rPr>
          </w:pPr>
          <w:r w:rsidRPr="006D77BE">
            <w:rPr>
              <w:rStyle w:val="A2"/>
              <w:b/>
              <w:lang w:val="fr-CH" w:bidi="fr-CH"/>
            </w:rPr>
            <w:t>Contact médias</w:t>
          </w:r>
        </w:p>
        <w:p w14:paraId="761C8D88" w14:textId="77777777" w:rsidR="008214E1" w:rsidRPr="004F5A09" w:rsidRDefault="008214E1" w:rsidP="008214E1">
          <w:pPr>
            <w:pStyle w:val="Pa1"/>
            <w:spacing w:before="0" w:beforeAutospacing="0" w:after="0" w:afterAutospacing="0" w:line="276" w:lineRule="auto"/>
            <w:rPr>
              <w:rStyle w:val="A2"/>
              <w:lang w:val="fr-FR"/>
            </w:rPr>
          </w:pPr>
          <w:r>
            <w:rPr>
              <w:rStyle w:val="A2"/>
              <w:lang w:val="fr-CH" w:bidi="fr-CH"/>
            </w:rPr>
            <w:t>Feller SA</w:t>
          </w:r>
        </w:p>
        <w:p w14:paraId="406E9EBB" w14:textId="77777777" w:rsidR="008214E1" w:rsidRPr="004F5A09" w:rsidRDefault="008214E1" w:rsidP="008214E1">
          <w:pPr>
            <w:pStyle w:val="Pa1"/>
            <w:spacing w:before="0" w:beforeAutospacing="0" w:after="0" w:afterAutospacing="0" w:line="276" w:lineRule="auto"/>
            <w:rPr>
              <w:rStyle w:val="A2"/>
              <w:lang w:val="fr-FR"/>
            </w:rPr>
          </w:pPr>
          <w:proofErr w:type="spellStart"/>
          <w:r w:rsidRPr="00172A61">
            <w:rPr>
              <w:rStyle w:val="A2"/>
              <w:lang w:val="fr-CH" w:bidi="fr-CH"/>
            </w:rPr>
            <w:t>Cello</w:t>
          </w:r>
          <w:proofErr w:type="spellEnd"/>
          <w:r w:rsidRPr="00172A61">
            <w:rPr>
              <w:rStyle w:val="A2"/>
              <w:lang w:val="fr-CH" w:bidi="fr-CH"/>
            </w:rPr>
            <w:t xml:space="preserve"> Duff</w:t>
          </w:r>
          <w:r w:rsidRPr="00172A61">
            <w:rPr>
              <w:rStyle w:val="A2"/>
              <w:lang w:val="fr-CH" w:bidi="fr-CH"/>
            </w:rPr>
            <w:br/>
          </w:r>
          <w:proofErr w:type="gramStart"/>
          <w:r w:rsidRPr="00172A61">
            <w:rPr>
              <w:rStyle w:val="A2"/>
              <w:lang w:val="fr-CH" w:bidi="fr-CH"/>
            </w:rPr>
            <w:t>Téléphone:</w:t>
          </w:r>
          <w:proofErr w:type="gramEnd"/>
          <w:r w:rsidRPr="00172A61">
            <w:rPr>
              <w:rStyle w:val="A2"/>
              <w:lang w:val="fr-CH" w:bidi="fr-CH"/>
            </w:rPr>
            <w:t xml:space="preserve"> </w:t>
          </w:r>
          <w:r>
            <w:rPr>
              <w:rStyle w:val="A2"/>
              <w:lang w:val="fr-CH" w:bidi="fr-CH"/>
            </w:rPr>
            <w:t>+41 (0) 79 358 55 67</w:t>
          </w:r>
        </w:p>
        <w:p w14:paraId="6ECC3D61" w14:textId="77777777" w:rsidR="008214E1" w:rsidRPr="00C610EE" w:rsidRDefault="008214E1" w:rsidP="008214E1">
          <w:pPr>
            <w:spacing w:line="276" w:lineRule="auto"/>
            <w:rPr>
              <w:rFonts w:ascii="Arial" w:hAnsi="Arial" w:cs="Arial"/>
              <w:kern w:val="16"/>
              <w:sz w:val="16"/>
              <w:szCs w:val="16"/>
            </w:rPr>
          </w:pPr>
          <w:hyperlink r:id="rId1" w:history="1">
            <w:r w:rsidRPr="00853288">
              <w:rPr>
                <w:rStyle w:val="Hyperlink"/>
                <w:rFonts w:ascii="Arial" w:eastAsia="Arial" w:hAnsi="Arial" w:cs="Arial"/>
                <w:kern w:val="16"/>
                <w:sz w:val="16"/>
                <w:szCs w:val="16"/>
                <w:lang w:val="fr-CH" w:bidi="fr-CH"/>
              </w:rPr>
              <w:t>marcel.duff@feller.ch</w:t>
            </w:r>
          </w:hyperlink>
        </w:p>
      </w:tc>
      <w:tc>
        <w:tcPr>
          <w:tcW w:w="5245" w:type="dxa"/>
        </w:tcPr>
        <w:p w14:paraId="2C5B9D16" w14:textId="77777777" w:rsidR="008214E1" w:rsidRPr="0008045B" w:rsidRDefault="008214E1" w:rsidP="008214E1">
          <w:pPr>
            <w:pStyle w:val="Pa1"/>
            <w:spacing w:before="0" w:beforeAutospacing="0" w:after="0" w:afterAutospacing="0" w:line="276" w:lineRule="auto"/>
            <w:rPr>
              <w:rStyle w:val="A2"/>
            </w:rPr>
          </w:pPr>
        </w:p>
        <w:p w14:paraId="51A62FBB" w14:textId="77777777" w:rsidR="008214E1" w:rsidRPr="0008045B" w:rsidRDefault="008214E1" w:rsidP="008214E1">
          <w:pPr>
            <w:pStyle w:val="Pa1"/>
            <w:spacing w:before="0" w:beforeAutospacing="0" w:after="0" w:afterAutospacing="0" w:line="276" w:lineRule="auto"/>
            <w:rPr>
              <w:rStyle w:val="A2"/>
            </w:rPr>
          </w:pPr>
        </w:p>
        <w:p w14:paraId="6F81F17F" w14:textId="77777777" w:rsidR="008214E1" w:rsidRPr="0008045B" w:rsidRDefault="008214E1" w:rsidP="008214E1">
          <w:pPr>
            <w:pStyle w:val="Pa1"/>
            <w:spacing w:before="0" w:beforeAutospacing="0" w:after="0" w:afterAutospacing="0" w:line="276" w:lineRule="auto"/>
            <w:rPr>
              <w:rStyle w:val="A2"/>
            </w:rPr>
          </w:pPr>
        </w:p>
        <w:p w14:paraId="671A89CC" w14:textId="77777777" w:rsidR="008214E1" w:rsidRPr="0008045B" w:rsidRDefault="008214E1" w:rsidP="008214E1">
          <w:pPr>
            <w:pStyle w:val="Pa1"/>
            <w:spacing w:before="0" w:beforeAutospacing="0" w:after="0" w:afterAutospacing="0" w:line="276" w:lineRule="auto"/>
            <w:rPr>
              <w:rStyle w:val="A2"/>
            </w:rPr>
          </w:pPr>
        </w:p>
        <w:p w14:paraId="00255046" w14:textId="77777777" w:rsidR="008214E1" w:rsidRPr="0008045B" w:rsidRDefault="008214E1" w:rsidP="008214E1">
          <w:pPr>
            <w:pStyle w:val="Pa1"/>
            <w:spacing w:before="0" w:beforeAutospacing="0" w:after="0" w:afterAutospacing="0" w:line="276" w:lineRule="auto"/>
            <w:jc w:val="right"/>
            <w:rPr>
              <w:rStyle w:val="A2"/>
              <w:lang w:val="de-CH"/>
            </w:rPr>
          </w:pPr>
          <w:r w:rsidRPr="0008045B">
            <w:rPr>
              <w:rStyle w:val="A2"/>
              <w:lang w:val="fr-CH" w:bidi="fr-CH"/>
            </w:rPr>
            <w:t xml:space="preserve">Page | </w:t>
          </w:r>
          <w:r w:rsidRPr="0008045B">
            <w:rPr>
              <w:rStyle w:val="A2"/>
              <w:lang w:val="fr-CH" w:bidi="fr-CH"/>
            </w:rPr>
            <w:fldChar w:fldCharType="begin"/>
          </w:r>
          <w:r w:rsidRPr="0008045B">
            <w:rPr>
              <w:rStyle w:val="A2"/>
              <w:lang w:val="fr-CH" w:bidi="fr-CH"/>
            </w:rPr>
            <w:instrText xml:space="preserve"> PAGE   \* MERGEFORMAT </w:instrText>
          </w:r>
          <w:r w:rsidRPr="0008045B">
            <w:rPr>
              <w:rStyle w:val="A2"/>
              <w:lang w:val="fr-CH" w:bidi="fr-CH"/>
            </w:rPr>
            <w:fldChar w:fldCharType="separate"/>
          </w:r>
          <w:r>
            <w:rPr>
              <w:rStyle w:val="A2"/>
              <w:noProof/>
              <w:lang w:val="fr-CH" w:bidi="fr-CH"/>
            </w:rPr>
            <w:t>1</w:t>
          </w:r>
          <w:r w:rsidRPr="0008045B">
            <w:rPr>
              <w:rStyle w:val="A2"/>
              <w:lang w:val="fr-CH" w:bidi="fr-CH"/>
            </w:rPr>
            <w:fldChar w:fldCharType="end"/>
          </w:r>
        </w:p>
      </w:tc>
    </w:tr>
  </w:tbl>
  <w:p w14:paraId="4D6A4B17" w14:textId="77777777" w:rsidR="003241AD" w:rsidRPr="008214E1" w:rsidRDefault="003241AD" w:rsidP="008214E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77777777" w:rsidR="0012493F" w:rsidRDefault="0012493F" w:rsidP="0012493F">
    <w:pPr>
      <w:tabs>
        <w:tab w:val="left" w:pos="5103"/>
        <w:tab w:val="center" w:pos="7371"/>
      </w:tabs>
      <w:rPr>
        <w:rFonts w:ascii="Arial" w:hAnsi="Arial" w:cs="Arial"/>
        <w:b/>
        <w:kern w:val="16"/>
        <w:sz w:val="16"/>
        <w:szCs w:val="16"/>
        <w:lang w:val="de-DE"/>
      </w:rPr>
    </w:pPr>
  </w:p>
  <w:p w14:paraId="66D07BF8" w14:textId="77777777" w:rsidR="006519F0" w:rsidRPr="00D36D11" w:rsidRDefault="006519F0" w:rsidP="006519F0">
    <w:pPr>
      <w:pStyle w:val="Pa2"/>
      <w:spacing w:before="0" w:beforeAutospacing="0" w:after="0" w:afterAutospacing="0" w:line="276" w:lineRule="auto"/>
      <w:rPr>
        <w:rFonts w:ascii="Arial" w:hAnsi="Arial" w:cs="Arial"/>
        <w:b/>
        <w:color w:val="000000"/>
        <w:sz w:val="16"/>
        <w:szCs w:val="16"/>
        <w:lang w:val="fr-CH"/>
      </w:rPr>
    </w:pPr>
    <w:r w:rsidRPr="006519F0">
      <w:rPr>
        <w:rStyle w:val="A2"/>
        <w:rFonts w:ascii="Arial" w:eastAsia="Arial" w:hAnsi="Arial" w:cs="Arial"/>
        <w:b/>
        <w:lang w:val="fr-CH" w:bidi="fr-CH"/>
      </w:rPr>
      <w:t>Contact médias</w:t>
    </w:r>
  </w:p>
  <w:p w14:paraId="6730BE05" w14:textId="77777777" w:rsidR="006519F0" w:rsidRPr="00D36D11" w:rsidRDefault="006519F0" w:rsidP="006519F0">
    <w:pPr>
      <w:pStyle w:val="Pa1"/>
      <w:spacing w:before="0" w:beforeAutospacing="0" w:after="0" w:afterAutospacing="0" w:line="276" w:lineRule="auto"/>
      <w:rPr>
        <w:rStyle w:val="A2"/>
        <w:rFonts w:ascii="Arial" w:hAnsi="Arial" w:cs="Arial"/>
        <w:lang w:val="fr-CH"/>
      </w:rPr>
    </w:pPr>
    <w:r w:rsidRPr="006519F0">
      <w:rPr>
        <w:rStyle w:val="A2"/>
        <w:rFonts w:ascii="Arial" w:eastAsia="Arial" w:hAnsi="Arial" w:cs="Arial"/>
        <w:lang w:val="fr-CH" w:bidi="fr-CH"/>
      </w:rPr>
      <w:t>Schneider Electric (Suisse) SA</w:t>
    </w:r>
  </w:p>
  <w:p w14:paraId="53F6B95B" w14:textId="77777777" w:rsidR="006519F0" w:rsidRPr="004613F3" w:rsidRDefault="006519F0" w:rsidP="006519F0">
    <w:pPr>
      <w:pStyle w:val="Pa1"/>
      <w:spacing w:before="0" w:beforeAutospacing="0" w:after="0" w:afterAutospacing="0" w:line="276" w:lineRule="auto"/>
      <w:rPr>
        <w:rStyle w:val="A2"/>
        <w:rFonts w:ascii="Arial" w:hAnsi="Arial" w:cs="Arial"/>
        <w:lang w:val="sv-SE"/>
      </w:rPr>
    </w:pPr>
    <w:r w:rsidRPr="004613F3">
      <w:rPr>
        <w:rStyle w:val="A2"/>
        <w:rFonts w:ascii="Arial" w:eastAsia="Arial" w:hAnsi="Arial" w:cs="Arial"/>
        <w:lang w:val="fr-CH" w:bidi="fr-CH"/>
      </w:rPr>
      <w:t xml:space="preserve">Alexandra </w:t>
    </w:r>
    <w:proofErr w:type="spellStart"/>
    <w:r w:rsidRPr="004613F3">
      <w:rPr>
        <w:rStyle w:val="A2"/>
        <w:rFonts w:ascii="Arial" w:eastAsia="Arial" w:hAnsi="Arial" w:cs="Arial"/>
        <w:lang w:val="fr-CH" w:bidi="fr-CH"/>
      </w:rPr>
      <w:t>Rutsch</w:t>
    </w:r>
    <w:proofErr w:type="spellEnd"/>
    <w:r w:rsidRPr="004613F3">
      <w:rPr>
        <w:rStyle w:val="A2"/>
        <w:rFonts w:ascii="Arial" w:eastAsia="Arial" w:hAnsi="Arial" w:cs="Arial"/>
        <w:lang w:val="fr-CH" w:bidi="fr-CH"/>
      </w:rPr>
      <w:br/>
    </w:r>
    <w:proofErr w:type="gramStart"/>
    <w:r w:rsidRPr="004613F3">
      <w:rPr>
        <w:rStyle w:val="A2"/>
        <w:rFonts w:ascii="Arial" w:eastAsia="Arial" w:hAnsi="Arial" w:cs="Arial"/>
        <w:lang w:val="fr-CH" w:bidi="fr-CH"/>
      </w:rPr>
      <w:t>Téléphone:</w:t>
    </w:r>
    <w:proofErr w:type="gramEnd"/>
    <w:r w:rsidRPr="004613F3">
      <w:rPr>
        <w:rStyle w:val="A2"/>
        <w:rFonts w:ascii="Arial" w:eastAsia="Arial" w:hAnsi="Arial" w:cs="Arial"/>
        <w:lang w:val="fr-CH" w:bidi="fr-CH"/>
      </w:rPr>
      <w:t xml:space="preserve"> 044 728 72 97 </w:t>
    </w:r>
  </w:p>
  <w:p w14:paraId="3B31B558" w14:textId="77777777" w:rsidR="006519F0" w:rsidRPr="004613F3" w:rsidRDefault="006519F0" w:rsidP="006519F0">
    <w:pPr>
      <w:pStyle w:val="Pa1"/>
      <w:spacing w:before="0" w:beforeAutospacing="0" w:after="0" w:afterAutospacing="0" w:line="276" w:lineRule="auto"/>
      <w:rPr>
        <w:rStyle w:val="A2"/>
        <w:rFonts w:ascii="Arial" w:hAnsi="Arial" w:cs="Arial"/>
        <w:lang w:val="sv-SE"/>
      </w:rPr>
    </w:pPr>
    <w:proofErr w:type="gramStart"/>
    <w:r w:rsidRPr="004613F3">
      <w:rPr>
        <w:rStyle w:val="A2"/>
        <w:rFonts w:ascii="Arial" w:eastAsia="Arial" w:hAnsi="Arial" w:cs="Arial"/>
        <w:lang w:val="fr-CH" w:bidi="fr-CH"/>
      </w:rPr>
      <w:t>Portable:</w:t>
    </w:r>
    <w:proofErr w:type="gramEnd"/>
    <w:r w:rsidRPr="004613F3">
      <w:rPr>
        <w:rStyle w:val="A2"/>
        <w:rFonts w:ascii="Arial" w:eastAsia="Arial" w:hAnsi="Arial" w:cs="Arial"/>
        <w:lang w:val="fr-CH" w:bidi="fr-CH"/>
      </w:rPr>
      <w:t xml:space="preserve"> 079 629 29 45</w:t>
    </w:r>
  </w:p>
  <w:p w14:paraId="7D06D046" w14:textId="77777777" w:rsidR="0012493F" w:rsidRPr="004613F3" w:rsidRDefault="006519F0" w:rsidP="006519F0">
    <w:pPr>
      <w:pStyle w:val="Pa1"/>
      <w:spacing w:before="0" w:beforeAutospacing="0" w:after="0" w:afterAutospacing="0" w:line="276" w:lineRule="auto"/>
      <w:rPr>
        <w:rStyle w:val="A2"/>
        <w:rFonts w:ascii="Arial" w:hAnsi="Arial" w:cs="Arial"/>
        <w:lang w:val="sv-SE"/>
      </w:rPr>
    </w:pPr>
    <w:hyperlink r:id="rId1" w:history="1">
      <w:r w:rsidRPr="004613F3">
        <w:rPr>
          <w:rStyle w:val="Hyperlink"/>
          <w:rFonts w:ascii="Arial" w:eastAsia="Arial" w:hAnsi="Arial" w:cs="Arial"/>
          <w:sz w:val="16"/>
          <w:szCs w:val="16"/>
          <w:lang w:val="fr-CH" w:bidi="fr-CH"/>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47EAD" w14:textId="77777777" w:rsidR="00F306B4" w:rsidRDefault="00F306B4">
      <w:pPr>
        <w:rPr>
          <w:lang w:val="de-DE"/>
        </w:rPr>
      </w:pPr>
      <w:r>
        <w:rPr>
          <w:lang w:val="de-DE"/>
        </w:rPr>
        <w:separator/>
      </w:r>
    </w:p>
  </w:footnote>
  <w:footnote w:type="continuationSeparator" w:id="0">
    <w:p w14:paraId="28D22CB5" w14:textId="77777777" w:rsidR="00F306B4" w:rsidRDefault="00F306B4">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69E5089" w:rsidR="00E2663D" w:rsidRPr="00BD2625" w:rsidRDefault="00AA5035" w:rsidP="00127AFB">
    <w:pPr>
      <w:ind w:left="567"/>
      <w:jc w:val="center"/>
      <w:rPr>
        <w:rFonts w:ascii="SchneiderPc" w:hAnsi="SchneiderPc"/>
        <w:sz w:val="100"/>
        <w:szCs w:val="100"/>
        <w:lang w:val="de-DE"/>
      </w:rPr>
    </w:pPr>
    <w:r w:rsidRPr="00AA5035">
      <w:rPr>
        <w:rFonts w:ascii="SchneiderPc" w:eastAsia="SchneiderPc" w:hAnsi="SchneiderPc" w:cs="SchneiderPc"/>
        <w:noProof/>
        <w:sz w:val="100"/>
        <w:szCs w:val="100"/>
        <w:lang w:val="it-IT" w:eastAsia="it-IT"/>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it-IT" w:eastAsia="it-IT"/>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68CE4"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72AB3B1B" w14:textId="20CE66AB" w:rsidR="00A93F77" w:rsidRPr="00803804" w:rsidRDefault="001F0A7B" w:rsidP="00DA6631">
    <w:pPr>
      <w:tabs>
        <w:tab w:val="left" w:pos="3720"/>
      </w:tabs>
      <w:rPr>
        <w:rFonts w:ascii="Arial" w:hAnsi="Arial"/>
        <w:b/>
        <w:sz w:val="24"/>
        <w:szCs w:val="24"/>
        <w:lang w:val="de-DE"/>
      </w:rPr>
    </w:pPr>
    <w:r>
      <w:rPr>
        <w:rFonts w:ascii="Arial" w:eastAsia="Arial" w:hAnsi="Arial" w:cs="Arial"/>
        <w:b/>
        <w:sz w:val="24"/>
        <w:szCs w:val="24"/>
        <w:lang w:val="fr-CH" w:bidi="fr-CH"/>
      </w:rPr>
      <w:t>Communiqué de presse</w:t>
    </w:r>
  </w:p>
  <w:p w14:paraId="2E076F06" w14:textId="06A53F30" w:rsidR="00D62014" w:rsidRPr="00803804" w:rsidRDefault="00D62014" w:rsidP="00D62014">
    <w:pPr>
      <w:rPr>
        <w:rFonts w:ascii="Arial" w:hAnsi="Arial"/>
        <w:sz w:val="24"/>
        <w:szCs w:val="24"/>
        <w:lang w:val="de-DE"/>
      </w:rPr>
    </w:pPr>
  </w:p>
  <w:p w14:paraId="0C75C6CB" w14:textId="77777777" w:rsidR="00863FA9" w:rsidRPr="00803804" w:rsidRDefault="00863FA9"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77777777" w:rsidR="00EF421A" w:rsidRPr="00BD2625" w:rsidRDefault="001A2195" w:rsidP="00EF421A">
    <w:pPr>
      <w:ind w:left="567"/>
      <w:jc w:val="right"/>
      <w:rPr>
        <w:rFonts w:ascii="SchneiderPc" w:hAnsi="SchneiderPc"/>
        <w:sz w:val="100"/>
        <w:szCs w:val="100"/>
        <w:lang w:val="de-DE"/>
      </w:rPr>
    </w:pPr>
    <w:r w:rsidRPr="000229D0">
      <w:rPr>
        <w:rFonts w:ascii="Arial Rounded MT Std Light" w:eastAsia="Arial Rounded MT Std Light" w:hAnsi="Arial Rounded MT Std Light" w:cs="ArialRoundedMTStd-Light"/>
        <w:noProof/>
        <w:color w:val="595959" w:themeColor="text1" w:themeTint="A6"/>
        <w:sz w:val="44"/>
        <w:szCs w:val="44"/>
        <w:lang w:val="it-IT" w:eastAsia="it-IT"/>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it-IT" w:eastAsia="it-IT"/>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72ECC08"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val="it-IT" w:eastAsia="it-IT"/>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E9A12"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lang w:val="de-DE"/>
      </w:rPr>
    </w:pPr>
    <w:r>
      <w:rPr>
        <w:rFonts w:ascii="Arial Rounded MT Std Light" w:eastAsia="Arial Rounded MT Std Light" w:hAnsi="Arial Rounded MT Std Light" w:cs="ArialRoundedMTStd-Light"/>
        <w:color w:val="595959" w:themeColor="text1" w:themeTint="A6"/>
        <w:sz w:val="44"/>
        <w:szCs w:val="44"/>
        <w:lang w:val="fr-CH" w:bidi="fr-CH"/>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28"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1"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3"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82553358">
    <w:abstractNumId w:val="27"/>
  </w:num>
  <w:num w:numId="2" w16cid:durableId="1826818173">
    <w:abstractNumId w:val="11"/>
  </w:num>
  <w:num w:numId="3" w16cid:durableId="1868641253">
    <w:abstractNumId w:val="30"/>
  </w:num>
  <w:num w:numId="4" w16cid:durableId="1431899983">
    <w:abstractNumId w:val="18"/>
  </w:num>
  <w:num w:numId="5" w16cid:durableId="2126340288">
    <w:abstractNumId w:val="10"/>
    <w:lvlOverride w:ilvl="0">
      <w:lvl w:ilvl="0">
        <w:numFmt w:val="bullet"/>
        <w:lvlText w:val=""/>
        <w:legacy w:legacy="1" w:legacySpace="0" w:legacyIndent="0"/>
        <w:lvlJc w:val="left"/>
        <w:rPr>
          <w:rFonts w:ascii="Wingdings" w:hAnsi="Wingdings" w:hint="default"/>
          <w:sz w:val="28"/>
        </w:rPr>
      </w:lvl>
    </w:lvlOverride>
  </w:num>
  <w:num w:numId="6" w16cid:durableId="294453917">
    <w:abstractNumId w:val="12"/>
  </w:num>
  <w:num w:numId="7" w16cid:durableId="2075467608">
    <w:abstractNumId w:val="10"/>
    <w:lvlOverride w:ilvl="0">
      <w:lvl w:ilvl="0">
        <w:numFmt w:val="bullet"/>
        <w:lvlText w:val=""/>
        <w:legacy w:legacy="1" w:legacySpace="0" w:legacyIndent="0"/>
        <w:lvlJc w:val="left"/>
        <w:rPr>
          <w:rFonts w:ascii="Wingdings" w:hAnsi="Wingdings" w:hint="default"/>
          <w:sz w:val="48"/>
        </w:rPr>
      </w:lvl>
    </w:lvlOverride>
  </w:num>
  <w:num w:numId="8" w16cid:durableId="1127092428">
    <w:abstractNumId w:val="32"/>
  </w:num>
  <w:num w:numId="9" w16cid:durableId="1985769954">
    <w:abstractNumId w:val="23"/>
  </w:num>
  <w:num w:numId="10" w16cid:durableId="1047023205">
    <w:abstractNumId w:val="17"/>
  </w:num>
  <w:num w:numId="11" w16cid:durableId="451945785">
    <w:abstractNumId w:val="33"/>
  </w:num>
  <w:num w:numId="12" w16cid:durableId="563226295">
    <w:abstractNumId w:val="15"/>
  </w:num>
  <w:num w:numId="13" w16cid:durableId="856238456">
    <w:abstractNumId w:val="21"/>
  </w:num>
  <w:num w:numId="14" w16cid:durableId="280842537">
    <w:abstractNumId w:val="28"/>
  </w:num>
  <w:num w:numId="15" w16cid:durableId="150604184">
    <w:abstractNumId w:val="22"/>
  </w:num>
  <w:num w:numId="16" w16cid:durableId="551163359">
    <w:abstractNumId w:val="16"/>
  </w:num>
  <w:num w:numId="17" w16cid:durableId="471824329">
    <w:abstractNumId w:val="13"/>
  </w:num>
  <w:num w:numId="18" w16cid:durableId="114639992">
    <w:abstractNumId w:val="19"/>
  </w:num>
  <w:num w:numId="19" w16cid:durableId="2052724347">
    <w:abstractNumId w:val="9"/>
  </w:num>
  <w:num w:numId="20" w16cid:durableId="1293440542">
    <w:abstractNumId w:val="7"/>
  </w:num>
  <w:num w:numId="21" w16cid:durableId="2128891974">
    <w:abstractNumId w:val="6"/>
  </w:num>
  <w:num w:numId="22" w16cid:durableId="979842247">
    <w:abstractNumId w:val="5"/>
  </w:num>
  <w:num w:numId="23" w16cid:durableId="958686559">
    <w:abstractNumId w:val="4"/>
  </w:num>
  <w:num w:numId="24" w16cid:durableId="1451389803">
    <w:abstractNumId w:val="8"/>
  </w:num>
  <w:num w:numId="25" w16cid:durableId="962227224">
    <w:abstractNumId w:val="3"/>
  </w:num>
  <w:num w:numId="26" w16cid:durableId="2146190782">
    <w:abstractNumId w:val="2"/>
  </w:num>
  <w:num w:numId="27" w16cid:durableId="299460539">
    <w:abstractNumId w:val="1"/>
  </w:num>
  <w:num w:numId="28" w16cid:durableId="1091388037">
    <w:abstractNumId w:val="0"/>
  </w:num>
  <w:num w:numId="29" w16cid:durableId="39330135">
    <w:abstractNumId w:val="31"/>
  </w:num>
  <w:num w:numId="30" w16cid:durableId="274168230">
    <w:abstractNumId w:val="35"/>
  </w:num>
  <w:num w:numId="31" w16cid:durableId="1469935903">
    <w:abstractNumId w:val="26"/>
  </w:num>
  <w:num w:numId="32" w16cid:durableId="1346858398">
    <w:abstractNumId w:val="14"/>
  </w:num>
  <w:num w:numId="33" w16cid:durableId="387800965">
    <w:abstractNumId w:val="34"/>
  </w:num>
  <w:num w:numId="34" w16cid:durableId="2107188112">
    <w:abstractNumId w:val="24"/>
  </w:num>
  <w:num w:numId="35" w16cid:durableId="143084147">
    <w:abstractNumId w:val="29"/>
  </w:num>
  <w:num w:numId="36" w16cid:durableId="572549930">
    <w:abstractNumId w:val="25"/>
  </w:num>
  <w:num w:numId="37" w16cid:durableId="202044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7be65a9d-0e3e-4218-968c-f6e9b766687c"/>
    <w:docVar w:name="WfColors" w:val="1"/>
  </w:docVars>
  <w:rsids>
    <w:rsidRoot w:val="0012307F"/>
    <w:rsid w:val="00000949"/>
    <w:rsid w:val="0000318C"/>
    <w:rsid w:val="000038F8"/>
    <w:rsid w:val="00005A8C"/>
    <w:rsid w:val="00005C73"/>
    <w:rsid w:val="00010EDA"/>
    <w:rsid w:val="00011C9C"/>
    <w:rsid w:val="00012ACA"/>
    <w:rsid w:val="00016007"/>
    <w:rsid w:val="00016604"/>
    <w:rsid w:val="00017ADB"/>
    <w:rsid w:val="000214B1"/>
    <w:rsid w:val="00021BCC"/>
    <w:rsid w:val="00023C2F"/>
    <w:rsid w:val="00023ECB"/>
    <w:rsid w:val="000250D1"/>
    <w:rsid w:val="00025778"/>
    <w:rsid w:val="000264D7"/>
    <w:rsid w:val="000266A4"/>
    <w:rsid w:val="000300F3"/>
    <w:rsid w:val="00032A93"/>
    <w:rsid w:val="00034CD5"/>
    <w:rsid w:val="00034E3E"/>
    <w:rsid w:val="000400DB"/>
    <w:rsid w:val="000415E8"/>
    <w:rsid w:val="0004262B"/>
    <w:rsid w:val="0004398C"/>
    <w:rsid w:val="0004441F"/>
    <w:rsid w:val="000449DF"/>
    <w:rsid w:val="00045BE7"/>
    <w:rsid w:val="00046057"/>
    <w:rsid w:val="000463EE"/>
    <w:rsid w:val="00046759"/>
    <w:rsid w:val="000471D2"/>
    <w:rsid w:val="0004740F"/>
    <w:rsid w:val="000477B0"/>
    <w:rsid w:val="00050E6A"/>
    <w:rsid w:val="000518DF"/>
    <w:rsid w:val="0005280B"/>
    <w:rsid w:val="00055269"/>
    <w:rsid w:val="00055D26"/>
    <w:rsid w:val="0005725A"/>
    <w:rsid w:val="00060A90"/>
    <w:rsid w:val="00063919"/>
    <w:rsid w:val="000645B6"/>
    <w:rsid w:val="00065400"/>
    <w:rsid w:val="0006553A"/>
    <w:rsid w:val="0006598D"/>
    <w:rsid w:val="00065BAD"/>
    <w:rsid w:val="00065E1D"/>
    <w:rsid w:val="00066022"/>
    <w:rsid w:val="00066D87"/>
    <w:rsid w:val="00067ABD"/>
    <w:rsid w:val="00073D79"/>
    <w:rsid w:val="000764D5"/>
    <w:rsid w:val="00076BB4"/>
    <w:rsid w:val="00077076"/>
    <w:rsid w:val="000803CC"/>
    <w:rsid w:val="000835D8"/>
    <w:rsid w:val="00086B3E"/>
    <w:rsid w:val="00093BC4"/>
    <w:rsid w:val="000949F8"/>
    <w:rsid w:val="00095279"/>
    <w:rsid w:val="000A0AAA"/>
    <w:rsid w:val="000A1579"/>
    <w:rsid w:val="000A1EC7"/>
    <w:rsid w:val="000A33DF"/>
    <w:rsid w:val="000A3F7F"/>
    <w:rsid w:val="000A5959"/>
    <w:rsid w:val="000A5A7E"/>
    <w:rsid w:val="000B039E"/>
    <w:rsid w:val="000B0F9C"/>
    <w:rsid w:val="000B1FAC"/>
    <w:rsid w:val="000B2185"/>
    <w:rsid w:val="000B3951"/>
    <w:rsid w:val="000C1198"/>
    <w:rsid w:val="000C2324"/>
    <w:rsid w:val="000C3091"/>
    <w:rsid w:val="000C5C8B"/>
    <w:rsid w:val="000C7170"/>
    <w:rsid w:val="000C78A3"/>
    <w:rsid w:val="000D4CCC"/>
    <w:rsid w:val="000D5B25"/>
    <w:rsid w:val="000D6DED"/>
    <w:rsid w:val="000D71AA"/>
    <w:rsid w:val="000E069C"/>
    <w:rsid w:val="000E0972"/>
    <w:rsid w:val="000E19A1"/>
    <w:rsid w:val="000E6152"/>
    <w:rsid w:val="000F0E3D"/>
    <w:rsid w:val="000F2FDE"/>
    <w:rsid w:val="000F3771"/>
    <w:rsid w:val="000F3889"/>
    <w:rsid w:val="000F4E9D"/>
    <w:rsid w:val="000F746C"/>
    <w:rsid w:val="00100CF8"/>
    <w:rsid w:val="0010137A"/>
    <w:rsid w:val="00102622"/>
    <w:rsid w:val="00104EBA"/>
    <w:rsid w:val="0010564D"/>
    <w:rsid w:val="001060A9"/>
    <w:rsid w:val="001062BF"/>
    <w:rsid w:val="00106B45"/>
    <w:rsid w:val="0011358C"/>
    <w:rsid w:val="001136F3"/>
    <w:rsid w:val="001138A9"/>
    <w:rsid w:val="00117D64"/>
    <w:rsid w:val="0012300F"/>
    <w:rsid w:val="0012307F"/>
    <w:rsid w:val="001230C7"/>
    <w:rsid w:val="00123AD5"/>
    <w:rsid w:val="001248C2"/>
    <w:rsid w:val="0012493F"/>
    <w:rsid w:val="00125FDA"/>
    <w:rsid w:val="00126BF3"/>
    <w:rsid w:val="00127AFB"/>
    <w:rsid w:val="00130B07"/>
    <w:rsid w:val="00130C84"/>
    <w:rsid w:val="00130EDD"/>
    <w:rsid w:val="00132272"/>
    <w:rsid w:val="001323E7"/>
    <w:rsid w:val="00132497"/>
    <w:rsid w:val="00134E9C"/>
    <w:rsid w:val="00135407"/>
    <w:rsid w:val="00137C37"/>
    <w:rsid w:val="001415DE"/>
    <w:rsid w:val="00141E94"/>
    <w:rsid w:val="00144686"/>
    <w:rsid w:val="00145089"/>
    <w:rsid w:val="0014676A"/>
    <w:rsid w:val="00147047"/>
    <w:rsid w:val="00147D28"/>
    <w:rsid w:val="00150BF7"/>
    <w:rsid w:val="00151A7B"/>
    <w:rsid w:val="0015227C"/>
    <w:rsid w:val="001522FC"/>
    <w:rsid w:val="001544AE"/>
    <w:rsid w:val="0016093E"/>
    <w:rsid w:val="00162FBF"/>
    <w:rsid w:val="00163B47"/>
    <w:rsid w:val="0016443C"/>
    <w:rsid w:val="0016555F"/>
    <w:rsid w:val="00166ACA"/>
    <w:rsid w:val="0017008C"/>
    <w:rsid w:val="00170C79"/>
    <w:rsid w:val="00171AFC"/>
    <w:rsid w:val="0017305E"/>
    <w:rsid w:val="00175890"/>
    <w:rsid w:val="00175B70"/>
    <w:rsid w:val="00175EE4"/>
    <w:rsid w:val="001863BA"/>
    <w:rsid w:val="00190EE2"/>
    <w:rsid w:val="00193A84"/>
    <w:rsid w:val="001945EE"/>
    <w:rsid w:val="001946A4"/>
    <w:rsid w:val="00194BD8"/>
    <w:rsid w:val="0019573E"/>
    <w:rsid w:val="00195A87"/>
    <w:rsid w:val="00196A24"/>
    <w:rsid w:val="001A16EC"/>
    <w:rsid w:val="001A2195"/>
    <w:rsid w:val="001A3B31"/>
    <w:rsid w:val="001B1569"/>
    <w:rsid w:val="001B3B33"/>
    <w:rsid w:val="001B6B8B"/>
    <w:rsid w:val="001B6E3C"/>
    <w:rsid w:val="001B6F6E"/>
    <w:rsid w:val="001C005C"/>
    <w:rsid w:val="001C08AC"/>
    <w:rsid w:val="001C1010"/>
    <w:rsid w:val="001C1037"/>
    <w:rsid w:val="001C1BDF"/>
    <w:rsid w:val="001C2291"/>
    <w:rsid w:val="001C250F"/>
    <w:rsid w:val="001C544C"/>
    <w:rsid w:val="001C5E09"/>
    <w:rsid w:val="001C6B2F"/>
    <w:rsid w:val="001D01CB"/>
    <w:rsid w:val="001D08B4"/>
    <w:rsid w:val="001D129C"/>
    <w:rsid w:val="001D303F"/>
    <w:rsid w:val="001D33E2"/>
    <w:rsid w:val="001D4012"/>
    <w:rsid w:val="001E0674"/>
    <w:rsid w:val="001E0B25"/>
    <w:rsid w:val="001E0CF0"/>
    <w:rsid w:val="001E2AF4"/>
    <w:rsid w:val="001E7794"/>
    <w:rsid w:val="001E7889"/>
    <w:rsid w:val="001F0A7B"/>
    <w:rsid w:val="001F1A62"/>
    <w:rsid w:val="001F30B8"/>
    <w:rsid w:val="001F4C60"/>
    <w:rsid w:val="001F7BBF"/>
    <w:rsid w:val="001F7CAC"/>
    <w:rsid w:val="00202F8A"/>
    <w:rsid w:val="00202F8C"/>
    <w:rsid w:val="00204900"/>
    <w:rsid w:val="00206003"/>
    <w:rsid w:val="0020600C"/>
    <w:rsid w:val="0020683D"/>
    <w:rsid w:val="00206918"/>
    <w:rsid w:val="00206DE9"/>
    <w:rsid w:val="00207FB9"/>
    <w:rsid w:val="00210A1F"/>
    <w:rsid w:val="002116F9"/>
    <w:rsid w:val="00211AA0"/>
    <w:rsid w:val="00211E7C"/>
    <w:rsid w:val="00213272"/>
    <w:rsid w:val="002134DC"/>
    <w:rsid w:val="0021356E"/>
    <w:rsid w:val="00215584"/>
    <w:rsid w:val="00215A70"/>
    <w:rsid w:val="002173D7"/>
    <w:rsid w:val="00220A21"/>
    <w:rsid w:val="0022106C"/>
    <w:rsid w:val="002219FA"/>
    <w:rsid w:val="0022244E"/>
    <w:rsid w:val="00222B45"/>
    <w:rsid w:val="00223663"/>
    <w:rsid w:val="00224B57"/>
    <w:rsid w:val="00225BA2"/>
    <w:rsid w:val="00230DA8"/>
    <w:rsid w:val="0023181D"/>
    <w:rsid w:val="00233026"/>
    <w:rsid w:val="002334AC"/>
    <w:rsid w:val="002334DE"/>
    <w:rsid w:val="00234F69"/>
    <w:rsid w:val="0023527A"/>
    <w:rsid w:val="00237D3D"/>
    <w:rsid w:val="002446D3"/>
    <w:rsid w:val="002454BA"/>
    <w:rsid w:val="00246151"/>
    <w:rsid w:val="002476B7"/>
    <w:rsid w:val="00252461"/>
    <w:rsid w:val="00254217"/>
    <w:rsid w:val="00255B25"/>
    <w:rsid w:val="0025637F"/>
    <w:rsid w:val="00256854"/>
    <w:rsid w:val="00257472"/>
    <w:rsid w:val="002577B2"/>
    <w:rsid w:val="00260076"/>
    <w:rsid w:val="002616CB"/>
    <w:rsid w:val="002629CE"/>
    <w:rsid w:val="00262CE6"/>
    <w:rsid w:val="0026486D"/>
    <w:rsid w:val="00266C16"/>
    <w:rsid w:val="00267CA4"/>
    <w:rsid w:val="00267F87"/>
    <w:rsid w:val="002701C4"/>
    <w:rsid w:val="0027343F"/>
    <w:rsid w:val="00273E4B"/>
    <w:rsid w:val="00274CB0"/>
    <w:rsid w:val="002755D8"/>
    <w:rsid w:val="00276369"/>
    <w:rsid w:val="0027657C"/>
    <w:rsid w:val="00281BEB"/>
    <w:rsid w:val="00283526"/>
    <w:rsid w:val="0028739C"/>
    <w:rsid w:val="00287BCE"/>
    <w:rsid w:val="00287F77"/>
    <w:rsid w:val="00291982"/>
    <w:rsid w:val="00291DCA"/>
    <w:rsid w:val="002A0A4E"/>
    <w:rsid w:val="002A19DA"/>
    <w:rsid w:val="002A205A"/>
    <w:rsid w:val="002A30EE"/>
    <w:rsid w:val="002B1553"/>
    <w:rsid w:val="002B2496"/>
    <w:rsid w:val="002C0410"/>
    <w:rsid w:val="002C1DEB"/>
    <w:rsid w:val="002C1E16"/>
    <w:rsid w:val="002C34C0"/>
    <w:rsid w:val="002C3878"/>
    <w:rsid w:val="002C3F1D"/>
    <w:rsid w:val="002C4B79"/>
    <w:rsid w:val="002C515B"/>
    <w:rsid w:val="002D1F85"/>
    <w:rsid w:val="002D6314"/>
    <w:rsid w:val="002E102E"/>
    <w:rsid w:val="002E23C6"/>
    <w:rsid w:val="002E2779"/>
    <w:rsid w:val="002E2F12"/>
    <w:rsid w:val="002E44DF"/>
    <w:rsid w:val="002E4B6D"/>
    <w:rsid w:val="002E5616"/>
    <w:rsid w:val="002E662A"/>
    <w:rsid w:val="002E6821"/>
    <w:rsid w:val="002E7A2D"/>
    <w:rsid w:val="002E7CD0"/>
    <w:rsid w:val="002F1194"/>
    <w:rsid w:val="002F1A38"/>
    <w:rsid w:val="002F1DF6"/>
    <w:rsid w:val="002F1ED7"/>
    <w:rsid w:val="002F2B0E"/>
    <w:rsid w:val="002F30BA"/>
    <w:rsid w:val="002F3665"/>
    <w:rsid w:val="002F40B3"/>
    <w:rsid w:val="002F49D2"/>
    <w:rsid w:val="002F6190"/>
    <w:rsid w:val="002F673A"/>
    <w:rsid w:val="002F7B45"/>
    <w:rsid w:val="00300457"/>
    <w:rsid w:val="0030419C"/>
    <w:rsid w:val="003071DF"/>
    <w:rsid w:val="003078E0"/>
    <w:rsid w:val="003079A0"/>
    <w:rsid w:val="00307DA9"/>
    <w:rsid w:val="00311323"/>
    <w:rsid w:val="0031190F"/>
    <w:rsid w:val="00312AF3"/>
    <w:rsid w:val="003149B4"/>
    <w:rsid w:val="00321324"/>
    <w:rsid w:val="00322D2F"/>
    <w:rsid w:val="00322FA2"/>
    <w:rsid w:val="003241AD"/>
    <w:rsid w:val="0032719C"/>
    <w:rsid w:val="0032765D"/>
    <w:rsid w:val="00327788"/>
    <w:rsid w:val="003306D7"/>
    <w:rsid w:val="0033299B"/>
    <w:rsid w:val="003336D6"/>
    <w:rsid w:val="003337A6"/>
    <w:rsid w:val="00334F2C"/>
    <w:rsid w:val="00337545"/>
    <w:rsid w:val="0033775C"/>
    <w:rsid w:val="0034275E"/>
    <w:rsid w:val="00343A49"/>
    <w:rsid w:val="00343F3D"/>
    <w:rsid w:val="0034474D"/>
    <w:rsid w:val="00345598"/>
    <w:rsid w:val="00345903"/>
    <w:rsid w:val="00345DB7"/>
    <w:rsid w:val="00345F3F"/>
    <w:rsid w:val="003511D8"/>
    <w:rsid w:val="00351554"/>
    <w:rsid w:val="00351589"/>
    <w:rsid w:val="00351A4D"/>
    <w:rsid w:val="00352EB7"/>
    <w:rsid w:val="003549F7"/>
    <w:rsid w:val="00356E29"/>
    <w:rsid w:val="0036014A"/>
    <w:rsid w:val="00360D18"/>
    <w:rsid w:val="0036279D"/>
    <w:rsid w:val="0036300F"/>
    <w:rsid w:val="00363E66"/>
    <w:rsid w:val="003643B1"/>
    <w:rsid w:val="003651E5"/>
    <w:rsid w:val="00370E7D"/>
    <w:rsid w:val="00374EC9"/>
    <w:rsid w:val="003752E2"/>
    <w:rsid w:val="00381B57"/>
    <w:rsid w:val="00383D4D"/>
    <w:rsid w:val="00386683"/>
    <w:rsid w:val="003915F8"/>
    <w:rsid w:val="003938A8"/>
    <w:rsid w:val="00395D3B"/>
    <w:rsid w:val="00396984"/>
    <w:rsid w:val="00397E2D"/>
    <w:rsid w:val="003A2344"/>
    <w:rsid w:val="003A49AC"/>
    <w:rsid w:val="003A4AB7"/>
    <w:rsid w:val="003A5610"/>
    <w:rsid w:val="003A79C3"/>
    <w:rsid w:val="003B0A9E"/>
    <w:rsid w:val="003B1F56"/>
    <w:rsid w:val="003B2501"/>
    <w:rsid w:val="003B45C9"/>
    <w:rsid w:val="003B68C9"/>
    <w:rsid w:val="003B6C50"/>
    <w:rsid w:val="003B7B83"/>
    <w:rsid w:val="003B7E6F"/>
    <w:rsid w:val="003C07CB"/>
    <w:rsid w:val="003C28A1"/>
    <w:rsid w:val="003C3F2B"/>
    <w:rsid w:val="003C52DE"/>
    <w:rsid w:val="003C5464"/>
    <w:rsid w:val="003C6152"/>
    <w:rsid w:val="003C6F5A"/>
    <w:rsid w:val="003D01BC"/>
    <w:rsid w:val="003D061A"/>
    <w:rsid w:val="003D0C86"/>
    <w:rsid w:val="003D1A12"/>
    <w:rsid w:val="003D3A5A"/>
    <w:rsid w:val="003D400F"/>
    <w:rsid w:val="003D41CF"/>
    <w:rsid w:val="003D5AAF"/>
    <w:rsid w:val="003D7C66"/>
    <w:rsid w:val="003E1258"/>
    <w:rsid w:val="003E1A77"/>
    <w:rsid w:val="003E1BC2"/>
    <w:rsid w:val="003E245E"/>
    <w:rsid w:val="003E381B"/>
    <w:rsid w:val="003E52AF"/>
    <w:rsid w:val="003E63EB"/>
    <w:rsid w:val="003E672A"/>
    <w:rsid w:val="003E741D"/>
    <w:rsid w:val="003E7B1F"/>
    <w:rsid w:val="003F252D"/>
    <w:rsid w:val="003F259A"/>
    <w:rsid w:val="003F4A75"/>
    <w:rsid w:val="003F4B19"/>
    <w:rsid w:val="003F4E11"/>
    <w:rsid w:val="003F632A"/>
    <w:rsid w:val="003F6FEF"/>
    <w:rsid w:val="004028DE"/>
    <w:rsid w:val="00402DE8"/>
    <w:rsid w:val="00404782"/>
    <w:rsid w:val="0040766E"/>
    <w:rsid w:val="0040771E"/>
    <w:rsid w:val="004106C2"/>
    <w:rsid w:val="004112F6"/>
    <w:rsid w:val="00412301"/>
    <w:rsid w:val="00412B4A"/>
    <w:rsid w:val="00416BFB"/>
    <w:rsid w:val="00416CDC"/>
    <w:rsid w:val="00421333"/>
    <w:rsid w:val="004226D8"/>
    <w:rsid w:val="00423335"/>
    <w:rsid w:val="00424775"/>
    <w:rsid w:val="004247CF"/>
    <w:rsid w:val="00424ECE"/>
    <w:rsid w:val="00430E41"/>
    <w:rsid w:val="0043141B"/>
    <w:rsid w:val="004320DA"/>
    <w:rsid w:val="004321CA"/>
    <w:rsid w:val="00432320"/>
    <w:rsid w:val="00432CA0"/>
    <w:rsid w:val="00433570"/>
    <w:rsid w:val="004339AF"/>
    <w:rsid w:val="00434DB1"/>
    <w:rsid w:val="00436B7D"/>
    <w:rsid w:val="0044081C"/>
    <w:rsid w:val="00441E05"/>
    <w:rsid w:val="0044685B"/>
    <w:rsid w:val="004472A3"/>
    <w:rsid w:val="0045045E"/>
    <w:rsid w:val="004521C7"/>
    <w:rsid w:val="004523BB"/>
    <w:rsid w:val="0045337D"/>
    <w:rsid w:val="004556E6"/>
    <w:rsid w:val="00455893"/>
    <w:rsid w:val="00456A9F"/>
    <w:rsid w:val="004605F1"/>
    <w:rsid w:val="004613F3"/>
    <w:rsid w:val="00461A6E"/>
    <w:rsid w:val="00462360"/>
    <w:rsid w:val="00464166"/>
    <w:rsid w:val="00465BAF"/>
    <w:rsid w:val="004662A0"/>
    <w:rsid w:val="0046672E"/>
    <w:rsid w:val="00467435"/>
    <w:rsid w:val="00470AD8"/>
    <w:rsid w:val="00472F0B"/>
    <w:rsid w:val="00473DB1"/>
    <w:rsid w:val="004756D6"/>
    <w:rsid w:val="004806F6"/>
    <w:rsid w:val="00483782"/>
    <w:rsid w:val="00490DC6"/>
    <w:rsid w:val="00491420"/>
    <w:rsid w:val="00492A1E"/>
    <w:rsid w:val="00492BA0"/>
    <w:rsid w:val="004930C3"/>
    <w:rsid w:val="004A1B6F"/>
    <w:rsid w:val="004A428A"/>
    <w:rsid w:val="004A5A04"/>
    <w:rsid w:val="004B08C0"/>
    <w:rsid w:val="004B138F"/>
    <w:rsid w:val="004B1551"/>
    <w:rsid w:val="004B198C"/>
    <w:rsid w:val="004B2A2A"/>
    <w:rsid w:val="004B5830"/>
    <w:rsid w:val="004C21A4"/>
    <w:rsid w:val="004C3864"/>
    <w:rsid w:val="004C6063"/>
    <w:rsid w:val="004C70B6"/>
    <w:rsid w:val="004C7362"/>
    <w:rsid w:val="004C7A7F"/>
    <w:rsid w:val="004D057E"/>
    <w:rsid w:val="004D0786"/>
    <w:rsid w:val="004D0AB5"/>
    <w:rsid w:val="004D0AE4"/>
    <w:rsid w:val="004D68AA"/>
    <w:rsid w:val="004E0988"/>
    <w:rsid w:val="004E11EB"/>
    <w:rsid w:val="004E2923"/>
    <w:rsid w:val="004E369D"/>
    <w:rsid w:val="004E4092"/>
    <w:rsid w:val="004E40FD"/>
    <w:rsid w:val="004E4A90"/>
    <w:rsid w:val="004E5257"/>
    <w:rsid w:val="004F0B1B"/>
    <w:rsid w:val="004F0B54"/>
    <w:rsid w:val="004F1514"/>
    <w:rsid w:val="004F3ED8"/>
    <w:rsid w:val="004F4C6A"/>
    <w:rsid w:val="004F6689"/>
    <w:rsid w:val="004F7844"/>
    <w:rsid w:val="00500823"/>
    <w:rsid w:val="00500BCC"/>
    <w:rsid w:val="005040FE"/>
    <w:rsid w:val="0050433F"/>
    <w:rsid w:val="00505CAE"/>
    <w:rsid w:val="00506F55"/>
    <w:rsid w:val="0051449C"/>
    <w:rsid w:val="00514F8E"/>
    <w:rsid w:val="00515D3D"/>
    <w:rsid w:val="0051682C"/>
    <w:rsid w:val="0051720E"/>
    <w:rsid w:val="00520654"/>
    <w:rsid w:val="005206E7"/>
    <w:rsid w:val="00521AC6"/>
    <w:rsid w:val="00522273"/>
    <w:rsid w:val="00531665"/>
    <w:rsid w:val="00532AE2"/>
    <w:rsid w:val="005337D5"/>
    <w:rsid w:val="00536213"/>
    <w:rsid w:val="005364E5"/>
    <w:rsid w:val="00541B1E"/>
    <w:rsid w:val="0054394A"/>
    <w:rsid w:val="00543D02"/>
    <w:rsid w:val="005456D9"/>
    <w:rsid w:val="00545A0E"/>
    <w:rsid w:val="005468CA"/>
    <w:rsid w:val="00546E7B"/>
    <w:rsid w:val="00550F21"/>
    <w:rsid w:val="00551D81"/>
    <w:rsid w:val="005525FF"/>
    <w:rsid w:val="0055483F"/>
    <w:rsid w:val="00554C47"/>
    <w:rsid w:val="00554ECD"/>
    <w:rsid w:val="0055782F"/>
    <w:rsid w:val="00560993"/>
    <w:rsid w:val="0056278D"/>
    <w:rsid w:val="0056458C"/>
    <w:rsid w:val="00565BCC"/>
    <w:rsid w:val="00571FE7"/>
    <w:rsid w:val="0057438C"/>
    <w:rsid w:val="0057653C"/>
    <w:rsid w:val="005765F0"/>
    <w:rsid w:val="0058456C"/>
    <w:rsid w:val="0058633F"/>
    <w:rsid w:val="005866E6"/>
    <w:rsid w:val="00591FD8"/>
    <w:rsid w:val="00593882"/>
    <w:rsid w:val="0059522A"/>
    <w:rsid w:val="005A151B"/>
    <w:rsid w:val="005A1849"/>
    <w:rsid w:val="005A385E"/>
    <w:rsid w:val="005A3D36"/>
    <w:rsid w:val="005A4083"/>
    <w:rsid w:val="005B0CBD"/>
    <w:rsid w:val="005B245C"/>
    <w:rsid w:val="005B267B"/>
    <w:rsid w:val="005B2946"/>
    <w:rsid w:val="005B32CF"/>
    <w:rsid w:val="005B597B"/>
    <w:rsid w:val="005C13E5"/>
    <w:rsid w:val="005C2A33"/>
    <w:rsid w:val="005C32C3"/>
    <w:rsid w:val="005C7EC2"/>
    <w:rsid w:val="005D1927"/>
    <w:rsid w:val="005D19C2"/>
    <w:rsid w:val="005D3A1F"/>
    <w:rsid w:val="005D4E11"/>
    <w:rsid w:val="005D5BFA"/>
    <w:rsid w:val="005D5EC4"/>
    <w:rsid w:val="005D5FAB"/>
    <w:rsid w:val="005D6172"/>
    <w:rsid w:val="005D7D73"/>
    <w:rsid w:val="005E493C"/>
    <w:rsid w:val="005E49EB"/>
    <w:rsid w:val="005E6E46"/>
    <w:rsid w:val="005E7F2E"/>
    <w:rsid w:val="005F2951"/>
    <w:rsid w:val="005F67DE"/>
    <w:rsid w:val="005F7360"/>
    <w:rsid w:val="005F7458"/>
    <w:rsid w:val="0060019F"/>
    <w:rsid w:val="00600834"/>
    <w:rsid w:val="00600FD3"/>
    <w:rsid w:val="006021A9"/>
    <w:rsid w:val="00604469"/>
    <w:rsid w:val="00605143"/>
    <w:rsid w:val="006056F2"/>
    <w:rsid w:val="006067BC"/>
    <w:rsid w:val="00607DDB"/>
    <w:rsid w:val="006116A6"/>
    <w:rsid w:val="00612125"/>
    <w:rsid w:val="00613090"/>
    <w:rsid w:val="006130FF"/>
    <w:rsid w:val="006135BB"/>
    <w:rsid w:val="00615323"/>
    <w:rsid w:val="00616FDD"/>
    <w:rsid w:val="00617B8E"/>
    <w:rsid w:val="00617FA9"/>
    <w:rsid w:val="0062260C"/>
    <w:rsid w:val="00623857"/>
    <w:rsid w:val="00625736"/>
    <w:rsid w:val="00626EC0"/>
    <w:rsid w:val="00630CCE"/>
    <w:rsid w:val="00632503"/>
    <w:rsid w:val="006347BC"/>
    <w:rsid w:val="00640770"/>
    <w:rsid w:val="00640FB5"/>
    <w:rsid w:val="00643362"/>
    <w:rsid w:val="00644708"/>
    <w:rsid w:val="00644FF8"/>
    <w:rsid w:val="006457C8"/>
    <w:rsid w:val="006519F0"/>
    <w:rsid w:val="0065208E"/>
    <w:rsid w:val="00652562"/>
    <w:rsid w:val="00652AF5"/>
    <w:rsid w:val="00652FE0"/>
    <w:rsid w:val="006546C8"/>
    <w:rsid w:val="00654D5F"/>
    <w:rsid w:val="00655462"/>
    <w:rsid w:val="00656AF3"/>
    <w:rsid w:val="00657354"/>
    <w:rsid w:val="0066085C"/>
    <w:rsid w:val="0066338C"/>
    <w:rsid w:val="006636F4"/>
    <w:rsid w:val="006647EF"/>
    <w:rsid w:val="00664F4A"/>
    <w:rsid w:val="00665063"/>
    <w:rsid w:val="00665975"/>
    <w:rsid w:val="00666340"/>
    <w:rsid w:val="00670401"/>
    <w:rsid w:val="0067046D"/>
    <w:rsid w:val="00670FC9"/>
    <w:rsid w:val="00671033"/>
    <w:rsid w:val="006738DE"/>
    <w:rsid w:val="00682537"/>
    <w:rsid w:val="0068489A"/>
    <w:rsid w:val="00685949"/>
    <w:rsid w:val="006903D1"/>
    <w:rsid w:val="00692774"/>
    <w:rsid w:val="0069522A"/>
    <w:rsid w:val="006955C3"/>
    <w:rsid w:val="00695F6C"/>
    <w:rsid w:val="006A04D8"/>
    <w:rsid w:val="006A12BA"/>
    <w:rsid w:val="006A2F64"/>
    <w:rsid w:val="006A4048"/>
    <w:rsid w:val="006A5DE8"/>
    <w:rsid w:val="006A6F31"/>
    <w:rsid w:val="006B7067"/>
    <w:rsid w:val="006B72CF"/>
    <w:rsid w:val="006C1FB0"/>
    <w:rsid w:val="006C299D"/>
    <w:rsid w:val="006C3AEA"/>
    <w:rsid w:val="006C4545"/>
    <w:rsid w:val="006C55FB"/>
    <w:rsid w:val="006C70D8"/>
    <w:rsid w:val="006D17CE"/>
    <w:rsid w:val="006D314E"/>
    <w:rsid w:val="006D3676"/>
    <w:rsid w:val="006D38EC"/>
    <w:rsid w:val="006D3A0D"/>
    <w:rsid w:val="006D3BEF"/>
    <w:rsid w:val="006D4253"/>
    <w:rsid w:val="006E280E"/>
    <w:rsid w:val="006E3AC4"/>
    <w:rsid w:val="006E72F9"/>
    <w:rsid w:val="006E7FDC"/>
    <w:rsid w:val="006F08DD"/>
    <w:rsid w:val="006F0972"/>
    <w:rsid w:val="006F7B93"/>
    <w:rsid w:val="00700CE7"/>
    <w:rsid w:val="00701242"/>
    <w:rsid w:val="00701A6C"/>
    <w:rsid w:val="0070254F"/>
    <w:rsid w:val="00704BEC"/>
    <w:rsid w:val="00705420"/>
    <w:rsid w:val="007065ED"/>
    <w:rsid w:val="007067DC"/>
    <w:rsid w:val="007101CF"/>
    <w:rsid w:val="007102B7"/>
    <w:rsid w:val="007114B6"/>
    <w:rsid w:val="0071278A"/>
    <w:rsid w:val="0071340C"/>
    <w:rsid w:val="007156EA"/>
    <w:rsid w:val="00717E69"/>
    <w:rsid w:val="00720F39"/>
    <w:rsid w:val="007222D8"/>
    <w:rsid w:val="007266F8"/>
    <w:rsid w:val="00732ECD"/>
    <w:rsid w:val="00736960"/>
    <w:rsid w:val="00736E90"/>
    <w:rsid w:val="00740607"/>
    <w:rsid w:val="0074222E"/>
    <w:rsid w:val="007440C9"/>
    <w:rsid w:val="00744606"/>
    <w:rsid w:val="00745808"/>
    <w:rsid w:val="00747402"/>
    <w:rsid w:val="00750308"/>
    <w:rsid w:val="00750C23"/>
    <w:rsid w:val="00751BBF"/>
    <w:rsid w:val="007547C9"/>
    <w:rsid w:val="00754DF5"/>
    <w:rsid w:val="00757D36"/>
    <w:rsid w:val="00761842"/>
    <w:rsid w:val="00762122"/>
    <w:rsid w:val="00764FD6"/>
    <w:rsid w:val="00765A7E"/>
    <w:rsid w:val="00766EE1"/>
    <w:rsid w:val="00770F02"/>
    <w:rsid w:val="00773934"/>
    <w:rsid w:val="00774128"/>
    <w:rsid w:val="007744BF"/>
    <w:rsid w:val="0077687D"/>
    <w:rsid w:val="0077762C"/>
    <w:rsid w:val="00781A1D"/>
    <w:rsid w:val="0078290C"/>
    <w:rsid w:val="007835D6"/>
    <w:rsid w:val="0078506B"/>
    <w:rsid w:val="00787F9C"/>
    <w:rsid w:val="0079167C"/>
    <w:rsid w:val="00791FAF"/>
    <w:rsid w:val="0079462D"/>
    <w:rsid w:val="00795B27"/>
    <w:rsid w:val="007A0552"/>
    <w:rsid w:val="007A26F4"/>
    <w:rsid w:val="007A2CAE"/>
    <w:rsid w:val="007A5421"/>
    <w:rsid w:val="007A6F9E"/>
    <w:rsid w:val="007A7B00"/>
    <w:rsid w:val="007B1560"/>
    <w:rsid w:val="007B4765"/>
    <w:rsid w:val="007B5713"/>
    <w:rsid w:val="007B614C"/>
    <w:rsid w:val="007B6C58"/>
    <w:rsid w:val="007C1CC5"/>
    <w:rsid w:val="007C2991"/>
    <w:rsid w:val="007C5C9D"/>
    <w:rsid w:val="007D04F3"/>
    <w:rsid w:val="007D0BC7"/>
    <w:rsid w:val="007D7A61"/>
    <w:rsid w:val="007E0B35"/>
    <w:rsid w:val="007E1548"/>
    <w:rsid w:val="007E3D50"/>
    <w:rsid w:val="007E457C"/>
    <w:rsid w:val="007E68EF"/>
    <w:rsid w:val="007E6A0C"/>
    <w:rsid w:val="007F0C92"/>
    <w:rsid w:val="007F12E4"/>
    <w:rsid w:val="007F2291"/>
    <w:rsid w:val="007F2DB3"/>
    <w:rsid w:val="0080194C"/>
    <w:rsid w:val="00803804"/>
    <w:rsid w:val="0080558C"/>
    <w:rsid w:val="00805EA8"/>
    <w:rsid w:val="00807B0A"/>
    <w:rsid w:val="008101EF"/>
    <w:rsid w:val="008118B5"/>
    <w:rsid w:val="00811B1F"/>
    <w:rsid w:val="00813623"/>
    <w:rsid w:val="00815C34"/>
    <w:rsid w:val="008214E1"/>
    <w:rsid w:val="008215A1"/>
    <w:rsid w:val="00821EB7"/>
    <w:rsid w:val="00823960"/>
    <w:rsid w:val="00825B0D"/>
    <w:rsid w:val="00831B39"/>
    <w:rsid w:val="008326A1"/>
    <w:rsid w:val="0083275E"/>
    <w:rsid w:val="008335C6"/>
    <w:rsid w:val="0083713E"/>
    <w:rsid w:val="008376FD"/>
    <w:rsid w:val="00842D16"/>
    <w:rsid w:val="00845128"/>
    <w:rsid w:val="008457A6"/>
    <w:rsid w:val="0084763E"/>
    <w:rsid w:val="00851E0D"/>
    <w:rsid w:val="00853E20"/>
    <w:rsid w:val="0086021C"/>
    <w:rsid w:val="0086077B"/>
    <w:rsid w:val="00861E2D"/>
    <w:rsid w:val="00863FA9"/>
    <w:rsid w:val="00865BDB"/>
    <w:rsid w:val="00866B39"/>
    <w:rsid w:val="00866BE6"/>
    <w:rsid w:val="00872494"/>
    <w:rsid w:val="008732D8"/>
    <w:rsid w:val="0087347A"/>
    <w:rsid w:val="0087662C"/>
    <w:rsid w:val="008800A3"/>
    <w:rsid w:val="00880237"/>
    <w:rsid w:val="00880857"/>
    <w:rsid w:val="00881299"/>
    <w:rsid w:val="008825A3"/>
    <w:rsid w:val="008834C9"/>
    <w:rsid w:val="008835A4"/>
    <w:rsid w:val="008863E3"/>
    <w:rsid w:val="0088745C"/>
    <w:rsid w:val="008875F7"/>
    <w:rsid w:val="00887C8F"/>
    <w:rsid w:val="00895F26"/>
    <w:rsid w:val="0089774E"/>
    <w:rsid w:val="008A2D7B"/>
    <w:rsid w:val="008A329E"/>
    <w:rsid w:val="008A5615"/>
    <w:rsid w:val="008A7183"/>
    <w:rsid w:val="008A7521"/>
    <w:rsid w:val="008B0E06"/>
    <w:rsid w:val="008B112A"/>
    <w:rsid w:val="008B155E"/>
    <w:rsid w:val="008B4336"/>
    <w:rsid w:val="008B5453"/>
    <w:rsid w:val="008B664D"/>
    <w:rsid w:val="008C1025"/>
    <w:rsid w:val="008C519E"/>
    <w:rsid w:val="008C5D34"/>
    <w:rsid w:val="008C6412"/>
    <w:rsid w:val="008D0BEA"/>
    <w:rsid w:val="008D3A97"/>
    <w:rsid w:val="008D473C"/>
    <w:rsid w:val="008D6360"/>
    <w:rsid w:val="008D6DD0"/>
    <w:rsid w:val="008D73CD"/>
    <w:rsid w:val="008E125C"/>
    <w:rsid w:val="008E1357"/>
    <w:rsid w:val="008E145B"/>
    <w:rsid w:val="008E1A45"/>
    <w:rsid w:val="008E3573"/>
    <w:rsid w:val="008E4E09"/>
    <w:rsid w:val="008E6514"/>
    <w:rsid w:val="008F0848"/>
    <w:rsid w:val="008F0D99"/>
    <w:rsid w:val="008F1CF1"/>
    <w:rsid w:val="008F2C87"/>
    <w:rsid w:val="008F4669"/>
    <w:rsid w:val="0090046B"/>
    <w:rsid w:val="00900DD0"/>
    <w:rsid w:val="00901F55"/>
    <w:rsid w:val="009037AA"/>
    <w:rsid w:val="00904CDB"/>
    <w:rsid w:val="009052AB"/>
    <w:rsid w:val="0090646D"/>
    <w:rsid w:val="0090750D"/>
    <w:rsid w:val="00910EC4"/>
    <w:rsid w:val="009128FD"/>
    <w:rsid w:val="009156EA"/>
    <w:rsid w:val="00915953"/>
    <w:rsid w:val="00916B67"/>
    <w:rsid w:val="00916E3D"/>
    <w:rsid w:val="00917269"/>
    <w:rsid w:val="0092050F"/>
    <w:rsid w:val="00920558"/>
    <w:rsid w:val="00920B37"/>
    <w:rsid w:val="00920C3C"/>
    <w:rsid w:val="009222B4"/>
    <w:rsid w:val="0092337E"/>
    <w:rsid w:val="00924499"/>
    <w:rsid w:val="00924ABE"/>
    <w:rsid w:val="009259DD"/>
    <w:rsid w:val="00926AC9"/>
    <w:rsid w:val="00927BC9"/>
    <w:rsid w:val="0093134F"/>
    <w:rsid w:val="00931AA1"/>
    <w:rsid w:val="00932924"/>
    <w:rsid w:val="00932E7A"/>
    <w:rsid w:val="00932FA7"/>
    <w:rsid w:val="009346B4"/>
    <w:rsid w:val="00935C19"/>
    <w:rsid w:val="00936EDE"/>
    <w:rsid w:val="00937005"/>
    <w:rsid w:val="00941B61"/>
    <w:rsid w:val="00941F25"/>
    <w:rsid w:val="00942452"/>
    <w:rsid w:val="00945311"/>
    <w:rsid w:val="009456D4"/>
    <w:rsid w:val="0094671E"/>
    <w:rsid w:val="009516C3"/>
    <w:rsid w:val="00954252"/>
    <w:rsid w:val="00954278"/>
    <w:rsid w:val="0095680F"/>
    <w:rsid w:val="00957843"/>
    <w:rsid w:val="00957DFC"/>
    <w:rsid w:val="00961588"/>
    <w:rsid w:val="00962E57"/>
    <w:rsid w:val="00962F75"/>
    <w:rsid w:val="0096528D"/>
    <w:rsid w:val="009679EE"/>
    <w:rsid w:val="009701E8"/>
    <w:rsid w:val="00970A51"/>
    <w:rsid w:val="009749DA"/>
    <w:rsid w:val="00975C43"/>
    <w:rsid w:val="009761E5"/>
    <w:rsid w:val="00980358"/>
    <w:rsid w:val="00981EFB"/>
    <w:rsid w:val="009825BA"/>
    <w:rsid w:val="009833A8"/>
    <w:rsid w:val="00987B45"/>
    <w:rsid w:val="00993B51"/>
    <w:rsid w:val="00993C27"/>
    <w:rsid w:val="009A1485"/>
    <w:rsid w:val="009A2329"/>
    <w:rsid w:val="009A27FE"/>
    <w:rsid w:val="009A42C4"/>
    <w:rsid w:val="009A4452"/>
    <w:rsid w:val="009A4DC1"/>
    <w:rsid w:val="009A562D"/>
    <w:rsid w:val="009B03FB"/>
    <w:rsid w:val="009B0425"/>
    <w:rsid w:val="009B06F7"/>
    <w:rsid w:val="009B4EB6"/>
    <w:rsid w:val="009B547E"/>
    <w:rsid w:val="009B5AF3"/>
    <w:rsid w:val="009B5D32"/>
    <w:rsid w:val="009B6DEB"/>
    <w:rsid w:val="009C0280"/>
    <w:rsid w:val="009C2F6D"/>
    <w:rsid w:val="009C346D"/>
    <w:rsid w:val="009C6477"/>
    <w:rsid w:val="009C6E65"/>
    <w:rsid w:val="009C7706"/>
    <w:rsid w:val="009D05DB"/>
    <w:rsid w:val="009D1970"/>
    <w:rsid w:val="009D1AA8"/>
    <w:rsid w:val="009D4183"/>
    <w:rsid w:val="009D5CCE"/>
    <w:rsid w:val="009D7852"/>
    <w:rsid w:val="009D7D18"/>
    <w:rsid w:val="009D7DC6"/>
    <w:rsid w:val="009E3915"/>
    <w:rsid w:val="009E6D4A"/>
    <w:rsid w:val="009E7D99"/>
    <w:rsid w:val="009F5A4A"/>
    <w:rsid w:val="009F6663"/>
    <w:rsid w:val="009F7EFC"/>
    <w:rsid w:val="00A003F3"/>
    <w:rsid w:val="00A0040F"/>
    <w:rsid w:val="00A01E21"/>
    <w:rsid w:val="00A020B3"/>
    <w:rsid w:val="00A02291"/>
    <w:rsid w:val="00A02E93"/>
    <w:rsid w:val="00A03213"/>
    <w:rsid w:val="00A0400F"/>
    <w:rsid w:val="00A0439D"/>
    <w:rsid w:val="00A05FCE"/>
    <w:rsid w:val="00A10BEC"/>
    <w:rsid w:val="00A14624"/>
    <w:rsid w:val="00A1599B"/>
    <w:rsid w:val="00A15C34"/>
    <w:rsid w:val="00A16C35"/>
    <w:rsid w:val="00A21ED2"/>
    <w:rsid w:val="00A22B42"/>
    <w:rsid w:val="00A23756"/>
    <w:rsid w:val="00A250B7"/>
    <w:rsid w:val="00A25B9F"/>
    <w:rsid w:val="00A26BD4"/>
    <w:rsid w:val="00A331EF"/>
    <w:rsid w:val="00A33536"/>
    <w:rsid w:val="00A36B80"/>
    <w:rsid w:val="00A36D23"/>
    <w:rsid w:val="00A401C2"/>
    <w:rsid w:val="00A40BD0"/>
    <w:rsid w:val="00A43C3A"/>
    <w:rsid w:val="00A4591B"/>
    <w:rsid w:val="00A47B89"/>
    <w:rsid w:val="00A52025"/>
    <w:rsid w:val="00A54ECB"/>
    <w:rsid w:val="00A55591"/>
    <w:rsid w:val="00A56B2F"/>
    <w:rsid w:val="00A57567"/>
    <w:rsid w:val="00A6054A"/>
    <w:rsid w:val="00A6295D"/>
    <w:rsid w:val="00A62BFC"/>
    <w:rsid w:val="00A63548"/>
    <w:rsid w:val="00A64AFE"/>
    <w:rsid w:val="00A66397"/>
    <w:rsid w:val="00A6700C"/>
    <w:rsid w:val="00A729B1"/>
    <w:rsid w:val="00A72A11"/>
    <w:rsid w:val="00A76C1A"/>
    <w:rsid w:val="00A77812"/>
    <w:rsid w:val="00A82563"/>
    <w:rsid w:val="00A8678E"/>
    <w:rsid w:val="00A87026"/>
    <w:rsid w:val="00A87728"/>
    <w:rsid w:val="00A91956"/>
    <w:rsid w:val="00A91AA3"/>
    <w:rsid w:val="00A91B79"/>
    <w:rsid w:val="00A93E13"/>
    <w:rsid w:val="00A93F77"/>
    <w:rsid w:val="00A957AB"/>
    <w:rsid w:val="00A96431"/>
    <w:rsid w:val="00A970F8"/>
    <w:rsid w:val="00AA05D1"/>
    <w:rsid w:val="00AA0C23"/>
    <w:rsid w:val="00AA1D3E"/>
    <w:rsid w:val="00AA30C1"/>
    <w:rsid w:val="00AA44E5"/>
    <w:rsid w:val="00AA46AC"/>
    <w:rsid w:val="00AA46DB"/>
    <w:rsid w:val="00AA4B54"/>
    <w:rsid w:val="00AA5035"/>
    <w:rsid w:val="00AA5251"/>
    <w:rsid w:val="00AA64C2"/>
    <w:rsid w:val="00AA6CF3"/>
    <w:rsid w:val="00AA74B1"/>
    <w:rsid w:val="00AB0857"/>
    <w:rsid w:val="00AB59C4"/>
    <w:rsid w:val="00AB64F2"/>
    <w:rsid w:val="00AB6D30"/>
    <w:rsid w:val="00AC35DE"/>
    <w:rsid w:val="00AC7674"/>
    <w:rsid w:val="00AD05F7"/>
    <w:rsid w:val="00AD153C"/>
    <w:rsid w:val="00AD54EF"/>
    <w:rsid w:val="00AD557E"/>
    <w:rsid w:val="00AD5F77"/>
    <w:rsid w:val="00AD6D5A"/>
    <w:rsid w:val="00AE3078"/>
    <w:rsid w:val="00AE3519"/>
    <w:rsid w:val="00AE47E6"/>
    <w:rsid w:val="00AE4EA8"/>
    <w:rsid w:val="00AE5376"/>
    <w:rsid w:val="00AE5440"/>
    <w:rsid w:val="00AE5A44"/>
    <w:rsid w:val="00AE6EFE"/>
    <w:rsid w:val="00AF2554"/>
    <w:rsid w:val="00AF2F98"/>
    <w:rsid w:val="00AF3149"/>
    <w:rsid w:val="00B0015B"/>
    <w:rsid w:val="00B0074D"/>
    <w:rsid w:val="00B00AF1"/>
    <w:rsid w:val="00B02B8A"/>
    <w:rsid w:val="00B03B2C"/>
    <w:rsid w:val="00B04FDD"/>
    <w:rsid w:val="00B108EE"/>
    <w:rsid w:val="00B121E0"/>
    <w:rsid w:val="00B12B5D"/>
    <w:rsid w:val="00B1391B"/>
    <w:rsid w:val="00B1394F"/>
    <w:rsid w:val="00B13E14"/>
    <w:rsid w:val="00B17341"/>
    <w:rsid w:val="00B20C92"/>
    <w:rsid w:val="00B24432"/>
    <w:rsid w:val="00B26DEC"/>
    <w:rsid w:val="00B275AA"/>
    <w:rsid w:val="00B315AD"/>
    <w:rsid w:val="00B32F6F"/>
    <w:rsid w:val="00B35FAF"/>
    <w:rsid w:val="00B37929"/>
    <w:rsid w:val="00B406EE"/>
    <w:rsid w:val="00B41CCB"/>
    <w:rsid w:val="00B42206"/>
    <w:rsid w:val="00B440DA"/>
    <w:rsid w:val="00B443E0"/>
    <w:rsid w:val="00B50E0B"/>
    <w:rsid w:val="00B51106"/>
    <w:rsid w:val="00B55120"/>
    <w:rsid w:val="00B56137"/>
    <w:rsid w:val="00B65419"/>
    <w:rsid w:val="00B70153"/>
    <w:rsid w:val="00B74F42"/>
    <w:rsid w:val="00B75A8A"/>
    <w:rsid w:val="00B75FFD"/>
    <w:rsid w:val="00B761C8"/>
    <w:rsid w:val="00B76CC5"/>
    <w:rsid w:val="00B805A3"/>
    <w:rsid w:val="00B81A13"/>
    <w:rsid w:val="00B82882"/>
    <w:rsid w:val="00B82B61"/>
    <w:rsid w:val="00B83636"/>
    <w:rsid w:val="00B847E3"/>
    <w:rsid w:val="00B8480E"/>
    <w:rsid w:val="00B84C22"/>
    <w:rsid w:val="00B84D65"/>
    <w:rsid w:val="00B84E08"/>
    <w:rsid w:val="00B85FD8"/>
    <w:rsid w:val="00B909F0"/>
    <w:rsid w:val="00B94C6F"/>
    <w:rsid w:val="00B94EEF"/>
    <w:rsid w:val="00BA0C70"/>
    <w:rsid w:val="00BB14B8"/>
    <w:rsid w:val="00BB4B83"/>
    <w:rsid w:val="00BC29EB"/>
    <w:rsid w:val="00BD08AA"/>
    <w:rsid w:val="00BD2625"/>
    <w:rsid w:val="00BD2F48"/>
    <w:rsid w:val="00BD79D6"/>
    <w:rsid w:val="00BE105C"/>
    <w:rsid w:val="00BE22CE"/>
    <w:rsid w:val="00BE330E"/>
    <w:rsid w:val="00BE3AA0"/>
    <w:rsid w:val="00BE4C0A"/>
    <w:rsid w:val="00BE5AF3"/>
    <w:rsid w:val="00BE5E0C"/>
    <w:rsid w:val="00BE7672"/>
    <w:rsid w:val="00BE77CE"/>
    <w:rsid w:val="00BF02F9"/>
    <w:rsid w:val="00BF1901"/>
    <w:rsid w:val="00BF594C"/>
    <w:rsid w:val="00BF6B32"/>
    <w:rsid w:val="00BF7262"/>
    <w:rsid w:val="00C01CAF"/>
    <w:rsid w:val="00C01D32"/>
    <w:rsid w:val="00C02D3C"/>
    <w:rsid w:val="00C06952"/>
    <w:rsid w:val="00C06D5B"/>
    <w:rsid w:val="00C070C3"/>
    <w:rsid w:val="00C07D16"/>
    <w:rsid w:val="00C12EA1"/>
    <w:rsid w:val="00C147F3"/>
    <w:rsid w:val="00C164F6"/>
    <w:rsid w:val="00C168EB"/>
    <w:rsid w:val="00C16D9D"/>
    <w:rsid w:val="00C16EE1"/>
    <w:rsid w:val="00C17E4E"/>
    <w:rsid w:val="00C240A5"/>
    <w:rsid w:val="00C24319"/>
    <w:rsid w:val="00C24B87"/>
    <w:rsid w:val="00C2536C"/>
    <w:rsid w:val="00C26DCA"/>
    <w:rsid w:val="00C305AD"/>
    <w:rsid w:val="00C306C6"/>
    <w:rsid w:val="00C3070B"/>
    <w:rsid w:val="00C3225D"/>
    <w:rsid w:val="00C33321"/>
    <w:rsid w:val="00C33D45"/>
    <w:rsid w:val="00C3464D"/>
    <w:rsid w:val="00C36713"/>
    <w:rsid w:val="00C3733E"/>
    <w:rsid w:val="00C41F67"/>
    <w:rsid w:val="00C42552"/>
    <w:rsid w:val="00C4347B"/>
    <w:rsid w:val="00C44367"/>
    <w:rsid w:val="00C4495F"/>
    <w:rsid w:val="00C52FE1"/>
    <w:rsid w:val="00C53BFE"/>
    <w:rsid w:val="00C545AF"/>
    <w:rsid w:val="00C550BF"/>
    <w:rsid w:val="00C556C7"/>
    <w:rsid w:val="00C556E4"/>
    <w:rsid w:val="00C635F8"/>
    <w:rsid w:val="00C63EB8"/>
    <w:rsid w:val="00C63EFB"/>
    <w:rsid w:val="00C64587"/>
    <w:rsid w:val="00C64D8A"/>
    <w:rsid w:val="00C64EFF"/>
    <w:rsid w:val="00C6506A"/>
    <w:rsid w:val="00C665F0"/>
    <w:rsid w:val="00C673D3"/>
    <w:rsid w:val="00C675DE"/>
    <w:rsid w:val="00C718B6"/>
    <w:rsid w:val="00C737E2"/>
    <w:rsid w:val="00C73F6C"/>
    <w:rsid w:val="00C74673"/>
    <w:rsid w:val="00C76440"/>
    <w:rsid w:val="00C770CA"/>
    <w:rsid w:val="00C82C2E"/>
    <w:rsid w:val="00C82F31"/>
    <w:rsid w:val="00C8339F"/>
    <w:rsid w:val="00C83AB6"/>
    <w:rsid w:val="00C8603D"/>
    <w:rsid w:val="00C92602"/>
    <w:rsid w:val="00C92E01"/>
    <w:rsid w:val="00C942EB"/>
    <w:rsid w:val="00C94326"/>
    <w:rsid w:val="00C946B6"/>
    <w:rsid w:val="00C95C21"/>
    <w:rsid w:val="00C9695F"/>
    <w:rsid w:val="00CA13AA"/>
    <w:rsid w:val="00CA1E63"/>
    <w:rsid w:val="00CA3894"/>
    <w:rsid w:val="00CA496E"/>
    <w:rsid w:val="00CA4E4B"/>
    <w:rsid w:val="00CA5C10"/>
    <w:rsid w:val="00CA6C2B"/>
    <w:rsid w:val="00CA74B2"/>
    <w:rsid w:val="00CA75B9"/>
    <w:rsid w:val="00CB044B"/>
    <w:rsid w:val="00CB2353"/>
    <w:rsid w:val="00CB2D51"/>
    <w:rsid w:val="00CB39A9"/>
    <w:rsid w:val="00CB3FCB"/>
    <w:rsid w:val="00CB73C1"/>
    <w:rsid w:val="00CC05EB"/>
    <w:rsid w:val="00CC0831"/>
    <w:rsid w:val="00CC0B49"/>
    <w:rsid w:val="00CC2E8C"/>
    <w:rsid w:val="00CC4362"/>
    <w:rsid w:val="00CC5C0E"/>
    <w:rsid w:val="00CD27D5"/>
    <w:rsid w:val="00CD3D5E"/>
    <w:rsid w:val="00CD4642"/>
    <w:rsid w:val="00CD6270"/>
    <w:rsid w:val="00CE0097"/>
    <w:rsid w:val="00CE1179"/>
    <w:rsid w:val="00CE36D2"/>
    <w:rsid w:val="00CE4072"/>
    <w:rsid w:val="00CE7183"/>
    <w:rsid w:val="00CE7FD9"/>
    <w:rsid w:val="00CF013E"/>
    <w:rsid w:val="00CF0F96"/>
    <w:rsid w:val="00CF2126"/>
    <w:rsid w:val="00CF2FAA"/>
    <w:rsid w:val="00CF5820"/>
    <w:rsid w:val="00CF5EC4"/>
    <w:rsid w:val="00CF624E"/>
    <w:rsid w:val="00D00BC1"/>
    <w:rsid w:val="00D02458"/>
    <w:rsid w:val="00D02ADC"/>
    <w:rsid w:val="00D032AE"/>
    <w:rsid w:val="00D045B7"/>
    <w:rsid w:val="00D05A86"/>
    <w:rsid w:val="00D07439"/>
    <w:rsid w:val="00D1151F"/>
    <w:rsid w:val="00D119D8"/>
    <w:rsid w:val="00D14E6B"/>
    <w:rsid w:val="00D154C3"/>
    <w:rsid w:val="00D1559A"/>
    <w:rsid w:val="00D16A99"/>
    <w:rsid w:val="00D17537"/>
    <w:rsid w:val="00D175ED"/>
    <w:rsid w:val="00D17CAD"/>
    <w:rsid w:val="00D2399D"/>
    <w:rsid w:val="00D241E7"/>
    <w:rsid w:val="00D2470A"/>
    <w:rsid w:val="00D249EC"/>
    <w:rsid w:val="00D25BDE"/>
    <w:rsid w:val="00D3110F"/>
    <w:rsid w:val="00D317DA"/>
    <w:rsid w:val="00D32623"/>
    <w:rsid w:val="00D35F56"/>
    <w:rsid w:val="00D36D11"/>
    <w:rsid w:val="00D36F36"/>
    <w:rsid w:val="00D370BB"/>
    <w:rsid w:val="00D405E8"/>
    <w:rsid w:val="00D40D05"/>
    <w:rsid w:val="00D4255C"/>
    <w:rsid w:val="00D42C98"/>
    <w:rsid w:val="00D43230"/>
    <w:rsid w:val="00D4412E"/>
    <w:rsid w:val="00D4462C"/>
    <w:rsid w:val="00D451F6"/>
    <w:rsid w:val="00D509C3"/>
    <w:rsid w:val="00D50DD5"/>
    <w:rsid w:val="00D52899"/>
    <w:rsid w:val="00D535CF"/>
    <w:rsid w:val="00D5368F"/>
    <w:rsid w:val="00D53A03"/>
    <w:rsid w:val="00D53EE9"/>
    <w:rsid w:val="00D54DEF"/>
    <w:rsid w:val="00D551B9"/>
    <w:rsid w:val="00D55CA8"/>
    <w:rsid w:val="00D62014"/>
    <w:rsid w:val="00D6493D"/>
    <w:rsid w:val="00D65118"/>
    <w:rsid w:val="00D6588F"/>
    <w:rsid w:val="00D65D3F"/>
    <w:rsid w:val="00D66A19"/>
    <w:rsid w:val="00D73A98"/>
    <w:rsid w:val="00D75762"/>
    <w:rsid w:val="00D76A98"/>
    <w:rsid w:val="00D77CE3"/>
    <w:rsid w:val="00D804A0"/>
    <w:rsid w:val="00D8148D"/>
    <w:rsid w:val="00D82091"/>
    <w:rsid w:val="00D82640"/>
    <w:rsid w:val="00D83A61"/>
    <w:rsid w:val="00D83FC8"/>
    <w:rsid w:val="00D85B3E"/>
    <w:rsid w:val="00D91C3C"/>
    <w:rsid w:val="00D9423B"/>
    <w:rsid w:val="00D95AE5"/>
    <w:rsid w:val="00D95FDE"/>
    <w:rsid w:val="00D9789E"/>
    <w:rsid w:val="00DA5599"/>
    <w:rsid w:val="00DA6631"/>
    <w:rsid w:val="00DA68A3"/>
    <w:rsid w:val="00DA6962"/>
    <w:rsid w:val="00DB2B3C"/>
    <w:rsid w:val="00DB4B7E"/>
    <w:rsid w:val="00DB4FEE"/>
    <w:rsid w:val="00DB5B05"/>
    <w:rsid w:val="00DB7A49"/>
    <w:rsid w:val="00DC159C"/>
    <w:rsid w:val="00DC3A5C"/>
    <w:rsid w:val="00DC4389"/>
    <w:rsid w:val="00DC6B40"/>
    <w:rsid w:val="00DC7DBE"/>
    <w:rsid w:val="00DD0E29"/>
    <w:rsid w:val="00DD1F5A"/>
    <w:rsid w:val="00DD25A0"/>
    <w:rsid w:val="00DD25A9"/>
    <w:rsid w:val="00DD3D18"/>
    <w:rsid w:val="00DD6F4C"/>
    <w:rsid w:val="00DD7055"/>
    <w:rsid w:val="00DE0285"/>
    <w:rsid w:val="00DE2732"/>
    <w:rsid w:val="00DE36B9"/>
    <w:rsid w:val="00DF02E8"/>
    <w:rsid w:val="00DF18DA"/>
    <w:rsid w:val="00DF3098"/>
    <w:rsid w:val="00DF3BFF"/>
    <w:rsid w:val="00DF4676"/>
    <w:rsid w:val="00DF4F0A"/>
    <w:rsid w:val="00DF528C"/>
    <w:rsid w:val="00DF6B55"/>
    <w:rsid w:val="00E00315"/>
    <w:rsid w:val="00E043FA"/>
    <w:rsid w:val="00E062E2"/>
    <w:rsid w:val="00E10CB7"/>
    <w:rsid w:val="00E129B4"/>
    <w:rsid w:val="00E14E0D"/>
    <w:rsid w:val="00E17CFB"/>
    <w:rsid w:val="00E23B57"/>
    <w:rsid w:val="00E25059"/>
    <w:rsid w:val="00E2663D"/>
    <w:rsid w:val="00E268F2"/>
    <w:rsid w:val="00E30EA8"/>
    <w:rsid w:val="00E4020D"/>
    <w:rsid w:val="00E41CC3"/>
    <w:rsid w:val="00E41D91"/>
    <w:rsid w:val="00E42ADF"/>
    <w:rsid w:val="00E43AE3"/>
    <w:rsid w:val="00E46972"/>
    <w:rsid w:val="00E47A19"/>
    <w:rsid w:val="00E47C11"/>
    <w:rsid w:val="00E47F9C"/>
    <w:rsid w:val="00E5081E"/>
    <w:rsid w:val="00E514E8"/>
    <w:rsid w:val="00E51BD8"/>
    <w:rsid w:val="00E53335"/>
    <w:rsid w:val="00E60496"/>
    <w:rsid w:val="00E62689"/>
    <w:rsid w:val="00E62C4C"/>
    <w:rsid w:val="00E642F2"/>
    <w:rsid w:val="00E64578"/>
    <w:rsid w:val="00E64761"/>
    <w:rsid w:val="00E64A08"/>
    <w:rsid w:val="00E64CFD"/>
    <w:rsid w:val="00E6535E"/>
    <w:rsid w:val="00E65B37"/>
    <w:rsid w:val="00E67FC7"/>
    <w:rsid w:val="00E70AD9"/>
    <w:rsid w:val="00E70BC9"/>
    <w:rsid w:val="00E72753"/>
    <w:rsid w:val="00E727CD"/>
    <w:rsid w:val="00E72D04"/>
    <w:rsid w:val="00E7450A"/>
    <w:rsid w:val="00E81611"/>
    <w:rsid w:val="00E85120"/>
    <w:rsid w:val="00E85C85"/>
    <w:rsid w:val="00E8721F"/>
    <w:rsid w:val="00E9217C"/>
    <w:rsid w:val="00E95AB5"/>
    <w:rsid w:val="00E960E9"/>
    <w:rsid w:val="00E96861"/>
    <w:rsid w:val="00E968D7"/>
    <w:rsid w:val="00EA0A7B"/>
    <w:rsid w:val="00EA3D48"/>
    <w:rsid w:val="00EA3F33"/>
    <w:rsid w:val="00EA3FD8"/>
    <w:rsid w:val="00EA4B40"/>
    <w:rsid w:val="00EA6708"/>
    <w:rsid w:val="00EA7FD7"/>
    <w:rsid w:val="00EB2930"/>
    <w:rsid w:val="00EB4141"/>
    <w:rsid w:val="00EB4682"/>
    <w:rsid w:val="00EB4870"/>
    <w:rsid w:val="00EB5EF6"/>
    <w:rsid w:val="00EB7100"/>
    <w:rsid w:val="00EB79B2"/>
    <w:rsid w:val="00EB7EDF"/>
    <w:rsid w:val="00EC2972"/>
    <w:rsid w:val="00EC2BD6"/>
    <w:rsid w:val="00EC4E3C"/>
    <w:rsid w:val="00EC5D7B"/>
    <w:rsid w:val="00EC7290"/>
    <w:rsid w:val="00ED156C"/>
    <w:rsid w:val="00EE2F41"/>
    <w:rsid w:val="00EE3B46"/>
    <w:rsid w:val="00EE3F7B"/>
    <w:rsid w:val="00EE4150"/>
    <w:rsid w:val="00EE52B6"/>
    <w:rsid w:val="00EE5AAB"/>
    <w:rsid w:val="00EE6CC4"/>
    <w:rsid w:val="00EF1A5F"/>
    <w:rsid w:val="00EF1F20"/>
    <w:rsid w:val="00EF421A"/>
    <w:rsid w:val="00EF4669"/>
    <w:rsid w:val="00EF53F5"/>
    <w:rsid w:val="00EF6F5A"/>
    <w:rsid w:val="00F0017A"/>
    <w:rsid w:val="00F00C0A"/>
    <w:rsid w:val="00F00E1A"/>
    <w:rsid w:val="00F037B3"/>
    <w:rsid w:val="00F05E1D"/>
    <w:rsid w:val="00F0776E"/>
    <w:rsid w:val="00F10032"/>
    <w:rsid w:val="00F10C7D"/>
    <w:rsid w:val="00F11F78"/>
    <w:rsid w:val="00F13868"/>
    <w:rsid w:val="00F1614E"/>
    <w:rsid w:val="00F202BD"/>
    <w:rsid w:val="00F20634"/>
    <w:rsid w:val="00F21D4D"/>
    <w:rsid w:val="00F2398D"/>
    <w:rsid w:val="00F24263"/>
    <w:rsid w:val="00F249B6"/>
    <w:rsid w:val="00F260F8"/>
    <w:rsid w:val="00F306B4"/>
    <w:rsid w:val="00F30E9A"/>
    <w:rsid w:val="00F31BCA"/>
    <w:rsid w:val="00F31C01"/>
    <w:rsid w:val="00F41137"/>
    <w:rsid w:val="00F45DD0"/>
    <w:rsid w:val="00F4728A"/>
    <w:rsid w:val="00F52A1B"/>
    <w:rsid w:val="00F54E8E"/>
    <w:rsid w:val="00F5537B"/>
    <w:rsid w:val="00F57624"/>
    <w:rsid w:val="00F60FAC"/>
    <w:rsid w:val="00F63FBA"/>
    <w:rsid w:val="00F703AA"/>
    <w:rsid w:val="00F7108A"/>
    <w:rsid w:val="00F83344"/>
    <w:rsid w:val="00F901C6"/>
    <w:rsid w:val="00F92103"/>
    <w:rsid w:val="00F9257D"/>
    <w:rsid w:val="00F93D0D"/>
    <w:rsid w:val="00F96C37"/>
    <w:rsid w:val="00F96E41"/>
    <w:rsid w:val="00FA39EB"/>
    <w:rsid w:val="00FA710A"/>
    <w:rsid w:val="00FB4C96"/>
    <w:rsid w:val="00FB5356"/>
    <w:rsid w:val="00FB5589"/>
    <w:rsid w:val="00FB5ECC"/>
    <w:rsid w:val="00FB72F7"/>
    <w:rsid w:val="00FC37B0"/>
    <w:rsid w:val="00FC456C"/>
    <w:rsid w:val="00FC5397"/>
    <w:rsid w:val="00FC59A1"/>
    <w:rsid w:val="00FC6BD0"/>
    <w:rsid w:val="00FD46FF"/>
    <w:rsid w:val="00FE1536"/>
    <w:rsid w:val="00FE17F1"/>
    <w:rsid w:val="00FE1E89"/>
    <w:rsid w:val="00FE4D70"/>
    <w:rsid w:val="00FE4FC3"/>
    <w:rsid w:val="00FE50F0"/>
    <w:rsid w:val="00FF17B5"/>
    <w:rsid w:val="00FF2273"/>
    <w:rsid w:val="00FF34FB"/>
    <w:rsid w:val="00FF41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22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semiHidden/>
    <w:rsid w:val="00C862DE"/>
    <w:rPr>
      <w:lang w:val="de-DE"/>
    </w:rPr>
  </w:style>
  <w:style w:type="character" w:customStyle="1" w:styleId="KommentartextZchn">
    <w:name w:val="Kommentartext Zchn"/>
    <w:link w:val="Kommentartext"/>
    <w:uiPriority w:val="99"/>
    <w:semiHidden/>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2">
    <w:name w:val="Nicht aufgelöste Erwähnung2"/>
    <w:basedOn w:val="Absatz-Standardschriftart"/>
    <w:uiPriority w:val="99"/>
    <w:semiHidden/>
    <w:unhideWhenUsed/>
    <w:rsid w:val="00B847E3"/>
    <w:rPr>
      <w:color w:val="605E5C"/>
      <w:shd w:val="clear" w:color="auto" w:fill="E1DFDD"/>
    </w:rPr>
  </w:style>
  <w:style w:type="character" w:styleId="Fett">
    <w:name w:val="Strong"/>
    <w:basedOn w:val="Absatz-Standardschriftart"/>
    <w:uiPriority w:val="22"/>
    <w:qFormat/>
    <w:rsid w:val="00356E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43113469">
      <w:bodyDiv w:val="1"/>
      <w:marLeft w:val="0"/>
      <w:marRight w:val="0"/>
      <w:marTop w:val="0"/>
      <w:marBottom w:val="0"/>
      <w:divBdr>
        <w:top w:val="none" w:sz="0" w:space="0" w:color="auto"/>
        <w:left w:val="none" w:sz="0" w:space="0" w:color="auto"/>
        <w:bottom w:val="none" w:sz="0" w:space="0" w:color="auto"/>
        <w:right w:val="none" w:sz="0" w:space="0" w:color="auto"/>
      </w:divBdr>
    </w:div>
    <w:div w:id="445975788">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652753398">
      <w:bodyDiv w:val="1"/>
      <w:marLeft w:val="0"/>
      <w:marRight w:val="0"/>
      <w:marTop w:val="0"/>
      <w:marBottom w:val="0"/>
      <w:divBdr>
        <w:top w:val="none" w:sz="0" w:space="0" w:color="auto"/>
        <w:left w:val="none" w:sz="0" w:space="0" w:color="auto"/>
        <w:bottom w:val="none" w:sz="0" w:space="0" w:color="auto"/>
        <w:right w:val="none" w:sz="0" w:space="0" w:color="auto"/>
      </w:divBdr>
    </w:div>
    <w:div w:id="744105270">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695492773">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ller.c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e.com/ch" TargetMode="External"/><Relationship Id="rId4" Type="http://schemas.openxmlformats.org/officeDocument/2006/relationships/settings" Target="settings.xml"/><Relationship Id="rId9" Type="http://schemas.openxmlformats.org/officeDocument/2006/relationships/hyperlink" Target="https://www.se.com/ch/de/work/campaign/life-is-on/life-is-on.jsp"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5040A2A-5839-469C-925D-FE6C1FD7C8ED}">
  <we:reference id="wa200003915" version="2.0.0.0" store="de-DE"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26A0A9D-4013-4B3F-A7E4-C5990C357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6091</Characters>
  <Application>Microsoft Office Word</Application>
  <DocSecurity>0</DocSecurity>
  <Lines>88</Lines>
  <Paragraphs>26</Paragraphs>
  <ScaleCrop>false</ScaleCrop>
  <Company/>
  <LinksUpToDate>false</LinksUpToDate>
  <CharactersWithSpaces>6986</CharactersWithSpaces>
  <SharedDoc>false</SharedDoc>
  <HLinks>
    <vt:vector size="6" baseType="variant">
      <vt:variant>
        <vt:i4>3342460</vt:i4>
      </vt:variant>
      <vt:variant>
        <vt:i4>0</vt:i4>
      </vt:variant>
      <vt:variant>
        <vt:i4>0</vt:i4>
      </vt:variant>
      <vt:variant>
        <vt:i4>5</vt:i4>
      </vt:variant>
      <vt:variant>
        <vt:lpwstr>C:\Users\Regula.Wegmann\AppData\Local\Temp\Temp1_O-13-00727_Fellerthe new BREEAM In-Use DE(CH)_130218.zip\www.schneider-electric.com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2025-05-16T08:48:00Z</dcterms:created>
  <dcterms:modified xsi:type="dcterms:W3CDTF">2025-05-16T08:48:00Z</dcterms:modified>
</cp:coreProperties>
</file>