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9C96E" w14:textId="77777777" w:rsidR="004849D4" w:rsidRPr="002D073B" w:rsidRDefault="00DF5DF5" w:rsidP="00235B36">
      <w:pPr>
        <w:pStyle w:val="berschrift1"/>
        <w:jc w:val="both"/>
      </w:pPr>
      <w:bookmarkStart w:id="0" w:name="_Hlk511329866"/>
      <w:r>
        <w:t xml:space="preserve">Schneider Electric </w:t>
      </w:r>
      <w:r w:rsidR="0061301B">
        <w:t>mène</w:t>
      </w:r>
      <w:r>
        <w:t xml:space="preserve"> des actions spécifiques pour répondre à la crise de la COVID-19 sans perdre de vue son calendrier ESG 2020, avec un score de 7,15/10 pour le </w:t>
      </w:r>
      <w:r>
        <w:rPr>
          <w:i/>
        </w:rPr>
        <w:t>Schneider Sustainability Impact</w:t>
      </w:r>
    </w:p>
    <w:p w14:paraId="26217E65" w14:textId="77777777" w:rsidR="00F34990" w:rsidRDefault="00F34990" w:rsidP="00235B36">
      <w:pPr>
        <w:pStyle w:val="berschrift2"/>
      </w:pPr>
      <w:r>
        <w:t xml:space="preserve">Face à la crise, le Groupe déploie de nouvelles actions dans le monde entier afin d’apporter un soutien à ses collaborateurs, d’assurer la continuité des infrastructures critiques et de créer un élan de solidarité dans son écosystème </w:t>
      </w:r>
      <w:r w:rsidR="0061301B">
        <w:t>pour venir en aide aux</w:t>
      </w:r>
      <w:r>
        <w:t xml:space="preserve"> plus vulnérables</w:t>
      </w:r>
    </w:p>
    <w:p w14:paraId="6DFA9EB6" w14:textId="77777777" w:rsidR="00DF5DF5" w:rsidRDefault="00F34990" w:rsidP="00235B36">
      <w:pPr>
        <w:pStyle w:val="berschrift2"/>
      </w:pPr>
      <w:r>
        <w:t xml:space="preserve">Les indicateurs du pilier « Développement » du </w:t>
      </w:r>
      <w:r w:rsidR="002F28F7">
        <w:t>Schneider Sustainability Impact (</w:t>
      </w:r>
      <w:r>
        <w:t>SSI</w:t>
      </w:r>
      <w:r w:rsidR="002F28F7">
        <w:t>)</w:t>
      </w:r>
      <w:r>
        <w:t xml:space="preserve"> ont bien progressé, sous l’effet de la solidarité dont ont fait preuve les collaborateurs et partenaires de Schneider Electric</w:t>
      </w:r>
    </w:p>
    <w:bookmarkEnd w:id="0"/>
    <w:p w14:paraId="42A7AAE5" w14:textId="4BBE88FD" w:rsidR="00132E36" w:rsidRPr="004035A1" w:rsidRDefault="00590D0B" w:rsidP="00235B36">
      <w:pPr>
        <w:spacing w:after="120" w:afterAutospacing="0" w:line="276" w:lineRule="auto"/>
        <w:jc w:val="both"/>
        <w:rPr>
          <w:rFonts w:cs="Arial"/>
        </w:rPr>
      </w:pPr>
      <w:r>
        <w:rPr>
          <w:b/>
        </w:rPr>
        <w:t>Rueil-Malmaison (France), le 2</w:t>
      </w:r>
      <w:r w:rsidR="00401488">
        <w:rPr>
          <w:b/>
        </w:rPr>
        <w:t>8</w:t>
      </w:r>
      <w:r>
        <w:rPr>
          <w:b/>
        </w:rPr>
        <w:t> avril 2020</w:t>
      </w:r>
      <w:r>
        <w:t xml:space="preserve"> – </w:t>
      </w:r>
      <w:hyperlink r:id="rId8">
        <w:r>
          <w:rPr>
            <w:rStyle w:val="Hyperlink"/>
          </w:rPr>
          <w:t>Schneider Electric</w:t>
        </w:r>
      </w:hyperlink>
      <w:r>
        <w:t xml:space="preserve">, le leader de la transformation numérique de la gestion de l’énergie et des automatismes, publie, comme depuis six ans, ses résultats financiers et extra-financiers pour le premier trimestre 2020. Avec le </w:t>
      </w:r>
      <w:r>
        <w:rPr>
          <w:i/>
        </w:rPr>
        <w:t>Schneider Sustainability Impact</w:t>
      </w:r>
      <w:r w:rsidR="002F28F7" w:rsidRPr="002F28F7">
        <w:t xml:space="preserve"> (SSI)</w:t>
      </w:r>
      <w:r>
        <w:t xml:space="preserve">, le Groupe se fixe des objectifs ambitieux à 2020 et mesure ses résultats liés au développement durable à travers 21 indicateurs mis à jour chaque trimestre, conformément aux Objectifs de développement durable des Nations Unies et à ses engagements pris à la COP 21. </w:t>
      </w:r>
      <w:bookmarkStart w:id="1" w:name="_Hlk511329946"/>
      <w:r>
        <w:t xml:space="preserve">Ce trimestre, le </w:t>
      </w:r>
      <w:r>
        <w:rPr>
          <w:i/>
        </w:rPr>
        <w:t>Schneider Sustainability Impact</w:t>
      </w:r>
      <w:r>
        <w:t xml:space="preserve"> a atteint un score de 7,15/10</w:t>
      </w:r>
      <w:bookmarkEnd w:id="1"/>
      <w:r>
        <w:t>, accusant un ralentissement attendu compte tenu de la crise actuelle. Par ailleurs, le Groupe déploie de nouvelles actions qui confortent ses engagements socio-économiques et sociétaux dans le monde entier.</w:t>
      </w:r>
    </w:p>
    <w:p w14:paraId="3553F9EB" w14:textId="77777777" w:rsidR="00A05815" w:rsidRPr="004035A1" w:rsidRDefault="00132E36" w:rsidP="00235B36">
      <w:pPr>
        <w:spacing w:before="0" w:beforeAutospacing="0" w:after="0" w:afterAutospacing="0" w:line="276" w:lineRule="auto"/>
        <w:jc w:val="both"/>
        <w:rPr>
          <w:rFonts w:cs="Arial"/>
          <w:b/>
          <w:szCs w:val="20"/>
        </w:rPr>
      </w:pPr>
      <w:r>
        <w:rPr>
          <w:b/>
          <w:szCs w:val="20"/>
        </w:rPr>
        <w:t>Les résultats extra-financiers par indicateur se décomposent comme suit :</w:t>
      </w:r>
    </w:p>
    <w:p w14:paraId="71A78755" w14:textId="77777777" w:rsidR="00D26C77" w:rsidRPr="009011A2" w:rsidRDefault="00844BC0" w:rsidP="00235B36">
      <w:pPr>
        <w:spacing w:before="0" w:beforeAutospacing="0" w:after="120" w:afterAutospacing="0" w:line="276" w:lineRule="auto"/>
        <w:jc w:val="both"/>
        <w:rPr>
          <w:rFonts w:cs="Arial"/>
          <w:noProof/>
        </w:rPr>
      </w:pPr>
      <w:r>
        <w:rPr>
          <w:noProof/>
        </w:rPr>
        <w:drawing>
          <wp:inline distT="0" distB="0" distL="0" distR="0" wp14:anchorId="5AD00E07" wp14:editId="7AB7121C">
            <wp:extent cx="5842000" cy="3288928"/>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45462" cy="3290877"/>
                    </a:xfrm>
                    <a:prstGeom prst="rect">
                      <a:avLst/>
                    </a:prstGeom>
                  </pic:spPr>
                </pic:pic>
              </a:graphicData>
            </a:graphic>
          </wp:inline>
        </w:drawing>
      </w:r>
      <w:r>
        <w:t xml:space="preserve"> </w:t>
      </w:r>
      <w:r>
        <w:br w:type="page"/>
      </w:r>
    </w:p>
    <w:p w14:paraId="42FFB559" w14:textId="77777777" w:rsidR="000A0E76" w:rsidRPr="00283214" w:rsidRDefault="00A02681" w:rsidP="00235B36">
      <w:pPr>
        <w:spacing w:after="120" w:line="276" w:lineRule="auto"/>
        <w:jc w:val="both"/>
        <w:rPr>
          <w:rFonts w:cs="Arial"/>
          <w:i/>
          <w:iCs/>
          <w:color w:val="FF0000"/>
        </w:rPr>
      </w:pPr>
      <w:r>
        <w:lastRenderedPageBreak/>
        <w:t xml:space="preserve">Gilles Vermot Desroches, Directeur du Développement durable de Schneider Electric, commente : </w:t>
      </w:r>
      <w:r>
        <w:rPr>
          <w:i/>
          <w:iCs/>
        </w:rPr>
        <w:t>« Nous sommes confrontés à un défi sans précédent qui affecte des milliards de personnes dans le monde ; dans ce contexte, le développement durable apparaît plus important que jamais. Je suis convaincu qu’ensemble, nous irons plus loin, mais aussi plus vite</w:t>
      </w:r>
      <w:r w:rsidR="0061301B">
        <w:rPr>
          <w:i/>
          <w:iCs/>
        </w:rPr>
        <w:t>,</w:t>
      </w:r>
      <w:r>
        <w:rPr>
          <w:i/>
          <w:iCs/>
        </w:rPr>
        <w:t xml:space="preserve"> si nous visons tous les mêmes objectifs à l’échelle mondiale. Schneider</w:t>
      </w:r>
      <w:r w:rsidR="0061301B">
        <w:rPr>
          <w:i/>
          <w:iCs/>
        </w:rPr>
        <w:t> </w:t>
      </w:r>
      <w:r>
        <w:rPr>
          <w:i/>
          <w:iCs/>
        </w:rPr>
        <w:t>Electric suit de près et réagit à la crise sanitaire et économique mondiale en évolution rapide due à la COVID-19 (nouveau coronavirus). La Fondation Schneider Electric a réagi immédiatement en lançant le "Tomorrow Rising Fund", qui servira d’accélérateur à nos actions d’urgence immédiate, ainsi qu’aux mesures visant à favoriser la relance à l’issue de la crise et à renforcer notre résilience future »</w:t>
      </w:r>
      <w:r w:rsidR="0061301B">
        <w:rPr>
          <w:i/>
          <w:iCs/>
        </w:rPr>
        <w:t>.</w:t>
      </w:r>
    </w:p>
    <w:p w14:paraId="66DCFFB5" w14:textId="77777777" w:rsidR="00B541F2" w:rsidRPr="00B541F2" w:rsidRDefault="00B541F2" w:rsidP="00235B36">
      <w:pPr>
        <w:jc w:val="both"/>
        <w:rPr>
          <w:rFonts w:cs="Arial"/>
          <w:b/>
        </w:rPr>
      </w:pPr>
      <w:bookmarkStart w:id="2" w:name="_Hlk32236796"/>
      <w:r>
        <w:rPr>
          <w:b/>
        </w:rPr>
        <w:t>Engagement solidaire face à la crise d</w:t>
      </w:r>
      <w:r w:rsidR="002F28F7">
        <w:rPr>
          <w:b/>
        </w:rPr>
        <w:t>u</w:t>
      </w:r>
      <w:r>
        <w:rPr>
          <w:b/>
        </w:rPr>
        <w:t xml:space="preserve"> COVID-19</w:t>
      </w:r>
    </w:p>
    <w:p w14:paraId="474A9D91" w14:textId="77777777" w:rsidR="007A7BEE" w:rsidRDefault="007A7BEE" w:rsidP="00235B36">
      <w:pPr>
        <w:jc w:val="both"/>
      </w:pPr>
      <w:r>
        <w:t xml:space="preserve">Aujourd’hui, </w:t>
      </w:r>
      <w:r w:rsidR="002F28F7">
        <w:t>Schneider Electric est</w:t>
      </w:r>
      <w:r>
        <w:t xml:space="preserve"> uni pour faire face à la situation et préparer l’après-crise. Notre action s’articule autour de quatre piliers :</w:t>
      </w:r>
    </w:p>
    <w:p w14:paraId="148BA336" w14:textId="77777777" w:rsidR="0047451E" w:rsidRPr="0047451E" w:rsidRDefault="0047451E" w:rsidP="00235B36">
      <w:pPr>
        <w:pStyle w:val="Listenabsatz"/>
        <w:numPr>
          <w:ilvl w:val="0"/>
          <w:numId w:val="7"/>
        </w:numPr>
        <w:jc w:val="both"/>
        <w:rPr>
          <w:rFonts w:cs="Arial"/>
        </w:rPr>
      </w:pPr>
      <w:r>
        <w:rPr>
          <w:b/>
        </w:rPr>
        <w:t>Accompagner nos collaborateurs partout dans le monde</w:t>
      </w:r>
    </w:p>
    <w:p w14:paraId="4C0118CC" w14:textId="77777777" w:rsidR="0047451E" w:rsidRPr="000602E0" w:rsidRDefault="002F28F7" w:rsidP="00235B36">
      <w:pPr>
        <w:jc w:val="both"/>
      </w:pPr>
      <w:r>
        <w:t>La priorité de Schneider Electric est</w:t>
      </w:r>
      <w:r w:rsidR="0047451E">
        <w:t xml:space="preserve"> d’assurer </w:t>
      </w:r>
      <w:r w:rsidR="000602E0" w:rsidRPr="000602E0">
        <w:t xml:space="preserve">la santé et la sécurité de nos collaborateurs, de nos clients et de nos partenaires, et </w:t>
      </w:r>
      <w:r w:rsidR="000602E0">
        <w:t>de mettre en</w:t>
      </w:r>
      <w:r w:rsidR="000602E0" w:rsidRPr="000602E0">
        <w:t xml:space="preserve"> place, en étroite coordination avec les autorités locales, des mesures et des protocoles pour gérer la situation et réagir en conséquence.</w:t>
      </w:r>
      <w:r w:rsidR="000602E0">
        <w:t xml:space="preserve"> </w:t>
      </w:r>
    </w:p>
    <w:p w14:paraId="61211D34" w14:textId="77777777" w:rsidR="004324BC" w:rsidRPr="004324BC" w:rsidRDefault="000602E0" w:rsidP="00235B36">
      <w:pPr>
        <w:spacing w:line="259" w:lineRule="auto"/>
        <w:jc w:val="both"/>
        <w:rPr>
          <w:color w:val="FF0000"/>
        </w:rPr>
      </w:pPr>
      <w:r w:rsidRPr="008178F7">
        <w:rPr>
          <w:rFonts w:cs="Arial"/>
        </w:rPr>
        <w:t>Dans le contexte du COVID-19, Schneider Electric étend à l’ensemble de ses collaborateurs dans le monde un dispositif de couverture sociale renforcée (santé, garde d’enfants, quarantaine), pour la durée de la crise.</w:t>
      </w:r>
      <w:r>
        <w:rPr>
          <w:rFonts w:cs="Arial"/>
        </w:rPr>
        <w:t xml:space="preserve"> </w:t>
      </w:r>
      <w:r w:rsidR="0024343E">
        <w:t xml:space="preserve">À fin 2019, deux des programmes phares </w:t>
      </w:r>
      <w:r>
        <w:t>de Schneider Electric suivi</w:t>
      </w:r>
      <w:r w:rsidR="00452838">
        <w:t>s</w:t>
      </w:r>
      <w:r>
        <w:t xml:space="preserve"> sur le</w:t>
      </w:r>
      <w:r w:rsidR="0024343E">
        <w:t xml:space="preserve"> pilier Santé et Équité du </w:t>
      </w:r>
      <w:r w:rsidR="0024343E">
        <w:rPr>
          <w:i/>
        </w:rPr>
        <w:t>Schneider Sustainability Impact</w:t>
      </w:r>
      <w:r w:rsidR="0024343E">
        <w:t xml:space="preserve"> avoisinaient l’objectif de 100 % (équité salariale hommes/femmes et politique globale de congés familiaux). </w:t>
      </w:r>
    </w:p>
    <w:p w14:paraId="4E6A3E97" w14:textId="77777777" w:rsidR="004324BC" w:rsidRDefault="004324BC" w:rsidP="00235B36">
      <w:pPr>
        <w:pStyle w:val="Listenabsatz"/>
        <w:numPr>
          <w:ilvl w:val="0"/>
          <w:numId w:val="7"/>
        </w:numPr>
        <w:jc w:val="both"/>
      </w:pPr>
      <w:r>
        <w:rPr>
          <w:b/>
        </w:rPr>
        <w:t>Agir dans l’intérêt général et fournir une expertise industrielle à notre écosystème</w:t>
      </w:r>
      <w:r>
        <w:t xml:space="preserve"> </w:t>
      </w:r>
    </w:p>
    <w:p w14:paraId="5CEFF381" w14:textId="77777777" w:rsidR="00C15102" w:rsidRPr="00C15102" w:rsidRDefault="00C15102" w:rsidP="00235B36">
      <w:pPr>
        <w:spacing w:line="259" w:lineRule="auto"/>
        <w:jc w:val="both"/>
        <w:rPr>
          <w:rFonts w:cs="Arial"/>
        </w:rPr>
      </w:pPr>
      <w:r w:rsidRPr="00C15102">
        <w:rPr>
          <w:rFonts w:cs="Arial"/>
        </w:rPr>
        <w:t xml:space="preserve">Schneider Electric est reconnu à travers le monde comme une entreprise essentielle à la continuité de service des infrastructures critiques : hôpitaux, centres de données, réseaux informatiques, chaîne du froid alimentaire, énergie, transports, traitement de l’eau et industries vitales. </w:t>
      </w:r>
    </w:p>
    <w:p w14:paraId="7C5D9518" w14:textId="77777777" w:rsidR="00C15102" w:rsidRPr="008178F7" w:rsidRDefault="00C15102" w:rsidP="00235B36">
      <w:pPr>
        <w:spacing w:line="259" w:lineRule="auto"/>
        <w:jc w:val="both"/>
        <w:rPr>
          <w:rFonts w:cs="Arial"/>
        </w:rPr>
      </w:pPr>
      <w:r w:rsidRPr="008178F7">
        <w:rPr>
          <w:rFonts w:cs="Arial"/>
        </w:rPr>
        <w:t>Assurer 24h/24h et 7j/7j la continuité de service des infrastructures critiques dans tous les pays et communautés où opère Schneider Electric est la première responsabilité du Groupe et sa contribution principale à la lutte contre le Covid-19. Dans ce cadre, le Groupe est focalisé sur le maintien de ses activités au service des installations critiques, dans le respect des réglementations sanitaires et gouvernementales</w:t>
      </w:r>
      <w:r>
        <w:rPr>
          <w:rFonts w:cs="Arial"/>
        </w:rPr>
        <w:t>, en collaboration avec l’ensemble de son écosystème, des fournisseurs aux partenaires et distributeurs.</w:t>
      </w:r>
    </w:p>
    <w:p w14:paraId="2D2DB5E0" w14:textId="77777777" w:rsidR="004324BC" w:rsidRPr="0024343E" w:rsidRDefault="00C15102" w:rsidP="00235B36">
      <w:pPr>
        <w:jc w:val="both"/>
      </w:pPr>
      <w:r>
        <w:t xml:space="preserve">Schneider Electric propose </w:t>
      </w:r>
      <w:r w:rsidR="00924487">
        <w:t>également</w:t>
      </w:r>
      <w:r w:rsidR="004324BC">
        <w:t xml:space="preserve"> des formations digitales pour </w:t>
      </w:r>
      <w:r>
        <w:t xml:space="preserve">ses collaborateurs et ses </w:t>
      </w:r>
      <w:r w:rsidR="004324BC">
        <w:t>partenaires </w:t>
      </w:r>
      <w:r>
        <w:t>grâce à ses plateformes en ligne, comme</w:t>
      </w:r>
      <w:r w:rsidR="004324BC">
        <w:t xml:space="preserve"> </w:t>
      </w:r>
      <w:hyperlink r:id="rId10" w:history="1">
        <w:r w:rsidR="004324BC" w:rsidRPr="00BA4781">
          <w:rPr>
            <w:rStyle w:val="Hyperlink"/>
          </w:rPr>
          <w:t>Energy University</w:t>
        </w:r>
      </w:hyperlink>
      <w:r w:rsidR="004324BC">
        <w:t xml:space="preserve">, et </w:t>
      </w:r>
      <w:r>
        <w:t xml:space="preserve">en développant des modules de </w:t>
      </w:r>
      <w:r w:rsidR="004324BC">
        <w:t xml:space="preserve">sensibilisation aux Objectifs de développement durable, </w:t>
      </w:r>
      <w:r>
        <w:t>parmi de nombreuses autres opportunités</w:t>
      </w:r>
      <w:r w:rsidR="004324BC">
        <w:t>.</w:t>
      </w:r>
    </w:p>
    <w:p w14:paraId="4DA72B77" w14:textId="77777777" w:rsidR="007A7BEE" w:rsidRPr="00927AAB" w:rsidRDefault="007A7BEE" w:rsidP="00235B36">
      <w:pPr>
        <w:pStyle w:val="Listenabsatz"/>
        <w:numPr>
          <w:ilvl w:val="0"/>
          <w:numId w:val="7"/>
        </w:numPr>
        <w:jc w:val="both"/>
      </w:pPr>
      <w:r>
        <w:rPr>
          <w:b/>
        </w:rPr>
        <w:t>Mobiliser les bonnes volontés et encourager les dons</w:t>
      </w:r>
    </w:p>
    <w:p w14:paraId="213B4CF3" w14:textId="77777777" w:rsidR="008F7813" w:rsidRDefault="008F7813" w:rsidP="00235B36">
      <w:pPr>
        <w:jc w:val="both"/>
        <w:rPr>
          <w:rFonts w:cs="Arial"/>
        </w:rPr>
      </w:pPr>
      <w:r>
        <w:t xml:space="preserve">Le 8 avril, la Fondation </w:t>
      </w:r>
      <w:r w:rsidRPr="008178F7">
        <w:rPr>
          <w:rFonts w:cs="Arial"/>
        </w:rPr>
        <w:t xml:space="preserve">Schneider Electric </w:t>
      </w:r>
      <w:r>
        <w:rPr>
          <w:rFonts w:cs="Arial"/>
        </w:rPr>
        <w:t xml:space="preserve">a </w:t>
      </w:r>
      <w:r w:rsidRPr="008178F7">
        <w:rPr>
          <w:rFonts w:cs="Arial"/>
        </w:rPr>
        <w:t>annonc</w:t>
      </w:r>
      <w:r>
        <w:rPr>
          <w:rFonts w:cs="Arial"/>
        </w:rPr>
        <w:t>é</w:t>
      </w:r>
      <w:r w:rsidRPr="008178F7">
        <w:rPr>
          <w:rFonts w:cs="Arial"/>
        </w:rPr>
        <w:t xml:space="preserve"> la création d’un fonds dédié à la lutte contre le Covid-19. Ce « Tomorrow Rising Fund », sera destiné à financer des actions d’urgence et de reconstruction à plus long terme en lien avec le Covid-19, et ce dans l’ensemble des territoires sur lesquels Schneider Electric opère. La Fondation Schneider Electric proposera aux collaborateurs qui le souhaitent de contribuer par des dons qui </w:t>
      </w:r>
      <w:r w:rsidRPr="008178F7">
        <w:rPr>
          <w:rFonts w:cs="Arial"/>
        </w:rPr>
        <w:lastRenderedPageBreak/>
        <w:t>seront abondés par la société. De même, ce fonds pourra également être alimenté par les parties prenantes externes de Schneider Electric qui le souhaitent</w:t>
      </w:r>
      <w:r>
        <w:rPr>
          <w:rFonts w:cs="Arial"/>
        </w:rPr>
        <w:t>.</w:t>
      </w:r>
    </w:p>
    <w:p w14:paraId="7B03BC26" w14:textId="77777777" w:rsidR="008F7813" w:rsidRPr="008178F7" w:rsidRDefault="008F7813" w:rsidP="00235B36">
      <w:pPr>
        <w:spacing w:line="259" w:lineRule="auto"/>
        <w:jc w:val="both"/>
        <w:rPr>
          <w:rFonts w:cs="Arial"/>
        </w:rPr>
      </w:pPr>
      <w:r w:rsidRPr="008178F7">
        <w:rPr>
          <w:rFonts w:cs="Arial"/>
        </w:rPr>
        <w:t xml:space="preserve">Jean-Pascal Tricoire – Président Directeur général - versera 25% de sa rémunération fixe durant la durée de la crise sur le fonds « Tomorrow Rising Fund ». </w:t>
      </w:r>
      <w:r w:rsidR="00235B36">
        <w:rPr>
          <w:rFonts w:cs="Arial"/>
        </w:rPr>
        <w:t>Il</w:t>
      </w:r>
      <w:r w:rsidRPr="008178F7">
        <w:rPr>
          <w:rFonts w:cs="Arial"/>
        </w:rPr>
        <w:t xml:space="preserve"> est rejoint par les membres du comité exécutif de Schneider Electric, qui se sont également engagés à verser 10% de leur rémunération fixe sur ce fonds durant la durée de la crise. </w:t>
      </w:r>
    </w:p>
    <w:p w14:paraId="5955EEA5" w14:textId="77777777" w:rsidR="0047451E" w:rsidRDefault="00235B36" w:rsidP="00235B36">
      <w:pPr>
        <w:jc w:val="both"/>
      </w:pPr>
      <w:r w:rsidRPr="008178F7">
        <w:rPr>
          <w:rFonts w:cs="Arial"/>
        </w:rPr>
        <w:t>A travers toutes ces initiatives, Schneider Electric réitère ses engagements de développement durable et exprime sa reconnaissance à tous ceux qui font preuve d’un courage et d’une détermination exceptionnels dans le combat contre cette pandémie</w:t>
      </w:r>
      <w:r>
        <w:rPr>
          <w:rFonts w:cs="Arial"/>
        </w:rPr>
        <w:t xml:space="preserve">. </w:t>
      </w:r>
      <w:r>
        <w:t>Par</w:t>
      </w:r>
      <w:r w:rsidR="007A7BEE">
        <w:t xml:space="preserve"> exemple : </w:t>
      </w:r>
    </w:p>
    <w:p w14:paraId="50B11F0F" w14:textId="77777777" w:rsidR="0047451E" w:rsidRDefault="007A7BEE" w:rsidP="00235B36">
      <w:pPr>
        <w:pStyle w:val="Listenabsatz"/>
        <w:numPr>
          <w:ilvl w:val="0"/>
          <w:numId w:val="8"/>
        </w:numPr>
        <w:jc w:val="both"/>
      </w:pPr>
      <w:r>
        <w:t>En France, plus d’une centaine de collaborateurs de Schneider Electric se sont portés volontaires en moins de 24 heures pour travailler, en tant qu’ouvriers qualifiés, 24 h/24, 7 j/7 pendant environ six semaines sur l</w:t>
      </w:r>
      <w:r w:rsidR="00BA4781">
        <w:t>e</w:t>
      </w:r>
      <w:r>
        <w:t xml:space="preserve"> </w:t>
      </w:r>
      <w:hyperlink r:id="rId11" w:history="1">
        <w:r w:rsidR="00BA4781">
          <w:rPr>
            <w:rStyle w:val="Hyperlink"/>
          </w:rPr>
          <w:t>site d’</w:t>
        </w:r>
        <w:r w:rsidRPr="00632997">
          <w:rPr>
            <w:rStyle w:val="Hyperlink"/>
          </w:rPr>
          <w:t>Air Liquide à Antony</w:t>
        </w:r>
      </w:hyperlink>
      <w:r>
        <w:t xml:space="preserve"> (Hauts-de-Seine) pour livrer 10 000 respirateurs demandés par l’État.</w:t>
      </w:r>
    </w:p>
    <w:p w14:paraId="36016A9A" w14:textId="77777777" w:rsidR="0047451E" w:rsidRDefault="007A7BEE" w:rsidP="00235B36">
      <w:pPr>
        <w:pStyle w:val="Listenabsatz"/>
        <w:numPr>
          <w:ilvl w:val="0"/>
          <w:numId w:val="8"/>
        </w:numPr>
        <w:jc w:val="both"/>
      </w:pPr>
      <w:r>
        <w:t xml:space="preserve">En Inde, les dons bénéficieront directement à plus de 10 000 électriciens et à leur famille durant </w:t>
      </w:r>
      <w:r w:rsidR="00235B36">
        <w:t>la période de confinement</w:t>
      </w:r>
      <w:r>
        <w:t xml:space="preserve">. </w:t>
      </w:r>
    </w:p>
    <w:p w14:paraId="6F635BDA" w14:textId="77777777" w:rsidR="0047451E" w:rsidRDefault="00235B36" w:rsidP="008A2958">
      <w:pPr>
        <w:pStyle w:val="Listenabsatz"/>
        <w:numPr>
          <w:ilvl w:val="0"/>
          <w:numId w:val="8"/>
        </w:numPr>
        <w:jc w:val="both"/>
      </w:pPr>
      <w:r>
        <w:t>Dans le monde entier, Schneider Electric soutient des hôpitaux et des établissements de santé pour leur garantir une continuité de service</w:t>
      </w:r>
      <w:r w:rsidR="007A7BEE">
        <w:t xml:space="preserve">. </w:t>
      </w:r>
    </w:p>
    <w:p w14:paraId="51C7A617" w14:textId="77777777" w:rsidR="00235B36" w:rsidRDefault="00235B36" w:rsidP="008A2958">
      <w:pPr>
        <w:pStyle w:val="Listenabsatz"/>
        <w:numPr>
          <w:ilvl w:val="0"/>
          <w:numId w:val="8"/>
        </w:numPr>
        <w:jc w:val="both"/>
      </w:pPr>
      <w:r>
        <w:t>De nombreux sites de production dans le monde entier se sont lancés</w:t>
      </w:r>
      <w:r w:rsidR="007A7BEE">
        <w:t xml:space="preserve"> dans l’impression de visières de protection pour en faire don à des établissements médicaux de proximité.</w:t>
      </w:r>
    </w:p>
    <w:p w14:paraId="733BAFC5" w14:textId="77777777" w:rsidR="00235B36" w:rsidRPr="00235B36" w:rsidRDefault="00235B36" w:rsidP="008A2958">
      <w:pPr>
        <w:pStyle w:val="Listenabsatz"/>
        <w:jc w:val="both"/>
      </w:pPr>
    </w:p>
    <w:p w14:paraId="53D31C97" w14:textId="77777777" w:rsidR="003C5ECB" w:rsidRPr="003C5ECB" w:rsidRDefault="003C5ECB" w:rsidP="008A2958">
      <w:pPr>
        <w:pStyle w:val="Listenabsatz"/>
        <w:numPr>
          <w:ilvl w:val="0"/>
          <w:numId w:val="7"/>
        </w:numPr>
        <w:jc w:val="both"/>
      </w:pPr>
      <w:r>
        <w:rPr>
          <w:b/>
          <w:bCs/>
        </w:rPr>
        <w:t>Plaider en faveur d’une relance verte et équitable</w:t>
      </w:r>
    </w:p>
    <w:p w14:paraId="64FCA8CA" w14:textId="77777777" w:rsidR="003C5ECB" w:rsidRPr="003C5ECB" w:rsidRDefault="00235B36" w:rsidP="008A2958">
      <w:pPr>
        <w:jc w:val="both"/>
      </w:pPr>
      <w:r>
        <w:t xml:space="preserve">Schneider Electric est </w:t>
      </w:r>
      <w:r w:rsidR="003C5ECB">
        <w:t xml:space="preserve">convaincu que la relance économique est l’occasion de transformer la société de manière positive, et </w:t>
      </w:r>
      <w:r w:rsidR="00354FEB">
        <w:t xml:space="preserve">le Groupe </w:t>
      </w:r>
      <w:r w:rsidR="003C5ECB">
        <w:t xml:space="preserve">défend les décisions et les investissements </w:t>
      </w:r>
      <w:r w:rsidR="00354FEB">
        <w:t>favorisant la</w:t>
      </w:r>
      <w:r w:rsidR="003C5ECB">
        <w:t xml:space="preserve"> décarbonisation, </w:t>
      </w:r>
      <w:r w:rsidR="00354FEB">
        <w:t xml:space="preserve">la </w:t>
      </w:r>
      <w:r w:rsidR="003C5ECB">
        <w:t xml:space="preserve">décentralisation, </w:t>
      </w:r>
      <w:r w:rsidR="00354FEB">
        <w:t xml:space="preserve">et la </w:t>
      </w:r>
      <w:r w:rsidR="003C5ECB">
        <w:t xml:space="preserve">digitalisation. Dans cette optique, Schneider Electric a rejoint l’Alliance européenne pour une relance verte, afin de bâtir une réflexion partagée sur des plans d’investissement verts post-crise. Cette </w:t>
      </w:r>
      <w:r w:rsidR="00354FEB">
        <w:t>A</w:t>
      </w:r>
      <w:r w:rsidR="003C5ECB">
        <w:t xml:space="preserve">lliance s’engage à formuler les solutions d’investissement nécessaires pour relancer l’économie à l’issue de la crise, en cohérence avec les engagements en faveur du climat. </w:t>
      </w:r>
    </w:p>
    <w:p w14:paraId="4BE448B7" w14:textId="77777777" w:rsidR="00B541F2" w:rsidRPr="00354FEB" w:rsidRDefault="00354FEB" w:rsidP="008A2958">
      <w:pPr>
        <w:spacing w:line="276" w:lineRule="auto"/>
        <w:jc w:val="both"/>
      </w:pPr>
      <w:r>
        <w:t xml:space="preserve">Par ailleurs, Schneider Electric a annoncé avoir signé le </w:t>
      </w:r>
      <w:hyperlink r:id="rId12" w:history="1">
        <w:r>
          <w:rPr>
            <w:rStyle w:val="Hyperlink"/>
          </w:rPr>
          <w:t>Pacte européen sur les emballages plastiques</w:t>
        </w:r>
      </w:hyperlink>
      <w:r>
        <w:t xml:space="preserve"> à l’occasion de son lancement officiel à Bruxelles le 6 mars 2020.</w:t>
      </w:r>
      <w:bookmarkEnd w:id="2"/>
    </w:p>
    <w:p w14:paraId="0FC66D93" w14:textId="77777777" w:rsidR="008668CD" w:rsidRPr="007F5083" w:rsidRDefault="00132E36" w:rsidP="00EA0A4B">
      <w:pPr>
        <w:pStyle w:val="Listenabsatz"/>
        <w:spacing w:line="276" w:lineRule="auto"/>
        <w:jc w:val="center"/>
        <w:rPr>
          <w:rFonts w:cs="Arial"/>
        </w:rPr>
      </w:pPr>
      <w:r>
        <w:t>*******************</w:t>
      </w:r>
    </w:p>
    <w:p w14:paraId="4A6652C1" w14:textId="77777777" w:rsidR="00540C04" w:rsidRPr="002D073B" w:rsidRDefault="00491FD0" w:rsidP="00A730CC">
      <w:pPr>
        <w:spacing w:line="22" w:lineRule="atLeast"/>
        <w:jc w:val="both"/>
        <w:rPr>
          <w:rFonts w:cs="Arial"/>
          <w:b/>
          <w:i/>
          <w:color w:val="0000FF"/>
          <w:u w:val="single"/>
        </w:rPr>
      </w:pPr>
      <w:r>
        <w:rPr>
          <w:b/>
          <w:i/>
        </w:rPr>
        <w:t>La présentation des résultats extra-</w:t>
      </w:r>
      <w:r w:rsidRPr="00354FEB">
        <w:rPr>
          <w:b/>
          <w:i/>
        </w:rPr>
        <w:t>financiers du premier trimestre 2020 est disp</w:t>
      </w:r>
      <w:r>
        <w:rPr>
          <w:b/>
          <w:i/>
        </w:rPr>
        <w:t xml:space="preserve">onible sur le site </w:t>
      </w:r>
      <w:r>
        <w:rPr>
          <w:b/>
          <w:i/>
        </w:rPr>
        <w:br/>
      </w:r>
      <w:hyperlink r:id="rId13" w:history="1">
        <w:r>
          <w:rPr>
            <w:rStyle w:val="Hyperlink"/>
            <w:b/>
            <w:i/>
          </w:rPr>
          <w:t>www.schneider-electric.com/isr/ww/fr</w:t>
        </w:r>
      </w:hyperlink>
    </w:p>
    <w:p w14:paraId="52819259" w14:textId="77777777" w:rsidR="00571989" w:rsidRDefault="00571989">
      <w:pPr>
        <w:spacing w:before="0" w:beforeAutospacing="0" w:after="0" w:afterAutospacing="0"/>
        <w:rPr>
          <w:b/>
          <w:bCs/>
          <w:sz w:val="16"/>
          <w:szCs w:val="16"/>
        </w:rPr>
      </w:pPr>
      <w:r>
        <w:rPr>
          <w:b/>
          <w:bCs/>
          <w:sz w:val="16"/>
          <w:szCs w:val="16"/>
        </w:rPr>
        <w:br w:type="page"/>
      </w:r>
    </w:p>
    <w:p w14:paraId="4FD8512C" w14:textId="77777777" w:rsidR="00FA7780" w:rsidRPr="007F5083" w:rsidRDefault="00FA7780" w:rsidP="00FA7780">
      <w:pPr>
        <w:spacing w:line="276" w:lineRule="auto"/>
        <w:jc w:val="both"/>
        <w:rPr>
          <w:rFonts w:cs="Arial"/>
          <w:b/>
          <w:bCs/>
          <w:sz w:val="16"/>
          <w:szCs w:val="16"/>
        </w:rPr>
      </w:pPr>
      <w:r>
        <w:rPr>
          <w:b/>
          <w:bCs/>
          <w:sz w:val="16"/>
          <w:szCs w:val="16"/>
        </w:rPr>
        <w:lastRenderedPageBreak/>
        <w:t>À propos de Schneider Electric</w:t>
      </w:r>
    </w:p>
    <w:p w14:paraId="38AEF3F4" w14:textId="77777777" w:rsidR="003B1C8C" w:rsidRPr="003B1C8C" w:rsidRDefault="003B1C8C" w:rsidP="003B1C8C">
      <w:pPr>
        <w:spacing w:line="259" w:lineRule="auto"/>
        <w:jc w:val="both"/>
        <w:rPr>
          <w:rFonts w:cs="Arial"/>
          <w:color w:val="222222"/>
          <w:sz w:val="16"/>
          <w:szCs w:val="18"/>
        </w:rPr>
      </w:pPr>
      <w:r w:rsidRPr="003B1C8C">
        <w:rPr>
          <w:rFonts w:cs="Arial"/>
          <w:color w:val="222222"/>
          <w:sz w:val="16"/>
          <w:szCs w:val="18"/>
        </w:rPr>
        <w:t xml:space="preserve">Chez Schneider Electric, nous croyons que </w:t>
      </w:r>
      <w:r w:rsidRPr="003B1C8C">
        <w:rPr>
          <w:rFonts w:cs="Arial"/>
          <w:b/>
          <w:color w:val="222222"/>
          <w:sz w:val="16"/>
          <w:szCs w:val="18"/>
        </w:rPr>
        <w:t>l’accès à l’énergie et au digital</w:t>
      </w:r>
      <w:r w:rsidRPr="003B1C8C">
        <w:rPr>
          <w:rFonts w:cs="Arial"/>
          <w:color w:val="222222"/>
          <w:sz w:val="16"/>
          <w:szCs w:val="18"/>
        </w:rPr>
        <w:t xml:space="preserve"> est un droit fondamental. A chaque instant, nous donnons à chacun </w:t>
      </w:r>
      <w:r w:rsidRPr="003B1C8C">
        <w:rPr>
          <w:rFonts w:cs="Arial"/>
          <w:b/>
          <w:color w:val="222222"/>
          <w:sz w:val="16"/>
          <w:szCs w:val="18"/>
        </w:rPr>
        <w:t>le pouvoir d’utiliser au mieux son énergie et ses ressources</w:t>
      </w:r>
      <w:r w:rsidRPr="003B1C8C">
        <w:rPr>
          <w:rFonts w:cs="Arial"/>
          <w:color w:val="222222"/>
          <w:sz w:val="16"/>
          <w:szCs w:val="18"/>
        </w:rPr>
        <w:t xml:space="preserve">, partout dans le monde. </w:t>
      </w:r>
      <w:r w:rsidRPr="003B1C8C">
        <w:rPr>
          <w:rFonts w:cs="Arial"/>
          <w:b/>
          <w:color w:val="222222"/>
          <w:sz w:val="16"/>
          <w:szCs w:val="18"/>
        </w:rPr>
        <w:t>Life is On</w:t>
      </w:r>
      <w:r w:rsidRPr="003B1C8C">
        <w:rPr>
          <w:rFonts w:cs="Arial"/>
          <w:color w:val="222222"/>
          <w:sz w:val="16"/>
          <w:szCs w:val="18"/>
        </w:rPr>
        <w:t xml:space="preserve">. </w:t>
      </w:r>
    </w:p>
    <w:p w14:paraId="2AD1B1DB" w14:textId="77777777" w:rsidR="003B1C8C" w:rsidRPr="003B1C8C" w:rsidRDefault="003B1C8C" w:rsidP="003B1C8C">
      <w:pPr>
        <w:spacing w:line="259" w:lineRule="auto"/>
        <w:jc w:val="both"/>
        <w:rPr>
          <w:rFonts w:cs="Arial"/>
          <w:color w:val="222222"/>
          <w:sz w:val="16"/>
          <w:szCs w:val="18"/>
        </w:rPr>
      </w:pPr>
      <w:r w:rsidRPr="003B1C8C">
        <w:rPr>
          <w:rFonts w:cs="Arial"/>
          <w:color w:val="222222"/>
          <w:sz w:val="16"/>
          <w:szCs w:val="18"/>
        </w:rPr>
        <w:t xml:space="preserve">Nous développons des </w:t>
      </w:r>
      <w:r w:rsidRPr="003B1C8C">
        <w:rPr>
          <w:rFonts w:cs="Arial"/>
          <w:b/>
          <w:color w:val="222222"/>
          <w:sz w:val="16"/>
          <w:szCs w:val="18"/>
        </w:rPr>
        <w:t>solutions numériques combinant énergie et automatismes</w:t>
      </w:r>
      <w:r w:rsidRPr="003B1C8C">
        <w:rPr>
          <w:rFonts w:cs="Arial"/>
          <w:color w:val="222222"/>
          <w:sz w:val="16"/>
          <w:szCs w:val="18"/>
        </w:rPr>
        <w:t xml:space="preserve">, pour </w:t>
      </w:r>
      <w:r w:rsidRPr="003B1C8C">
        <w:rPr>
          <w:rFonts w:cs="Arial"/>
          <w:b/>
          <w:color w:val="222222"/>
          <w:sz w:val="16"/>
          <w:szCs w:val="18"/>
        </w:rPr>
        <w:t>plus d’efficacité</w:t>
      </w:r>
      <w:r w:rsidRPr="003B1C8C">
        <w:rPr>
          <w:rFonts w:cs="Arial"/>
          <w:color w:val="222222"/>
          <w:sz w:val="16"/>
          <w:szCs w:val="18"/>
        </w:rPr>
        <w:t xml:space="preserve">, au service d’un monde </w:t>
      </w:r>
      <w:r w:rsidRPr="003B1C8C">
        <w:rPr>
          <w:rFonts w:cs="Arial"/>
          <w:b/>
          <w:color w:val="222222"/>
          <w:sz w:val="16"/>
          <w:szCs w:val="18"/>
        </w:rPr>
        <w:t>plus durable</w:t>
      </w:r>
      <w:r w:rsidRPr="003B1C8C">
        <w:rPr>
          <w:rFonts w:cs="Arial"/>
          <w:color w:val="222222"/>
          <w:sz w:val="16"/>
          <w:szCs w:val="18"/>
        </w:rPr>
        <w:t xml:space="preserve">. Grâce à nos technologies uniques de gestion de l’énergie, d’automatismes en temps réel, de logiciels et de services, nous proposons des solutions intégrées pour l’habitat résidentiel, les bâtiments tertiaires, les data centers, les infrastructures et les industries. </w:t>
      </w:r>
    </w:p>
    <w:p w14:paraId="49A0ECB5" w14:textId="77777777" w:rsidR="003B1C8C" w:rsidRPr="003B1C8C" w:rsidRDefault="003B1C8C" w:rsidP="003B1C8C">
      <w:pPr>
        <w:spacing w:line="259" w:lineRule="auto"/>
        <w:jc w:val="both"/>
        <w:rPr>
          <w:rFonts w:cs="Arial"/>
          <w:color w:val="222222"/>
          <w:sz w:val="16"/>
          <w:szCs w:val="18"/>
        </w:rPr>
      </w:pPr>
      <w:r w:rsidRPr="003B1C8C">
        <w:rPr>
          <w:rFonts w:cs="Arial"/>
          <w:color w:val="222222"/>
          <w:sz w:val="16"/>
          <w:szCs w:val="18"/>
        </w:rPr>
        <w:t>Cette vision partagée, ce désir permanent d’</w:t>
      </w:r>
      <w:r w:rsidRPr="003B1C8C">
        <w:rPr>
          <w:rFonts w:cs="Arial"/>
          <w:b/>
          <w:color w:val="222222"/>
          <w:sz w:val="16"/>
          <w:szCs w:val="18"/>
        </w:rPr>
        <w:t>innover</w:t>
      </w:r>
      <w:r w:rsidRPr="003B1C8C">
        <w:rPr>
          <w:rFonts w:cs="Arial"/>
          <w:color w:val="222222"/>
          <w:sz w:val="16"/>
          <w:szCs w:val="18"/>
        </w:rPr>
        <w:t xml:space="preserve"> au service de notre </w:t>
      </w:r>
      <w:r w:rsidRPr="003B1C8C">
        <w:rPr>
          <w:rFonts w:cs="Arial"/>
          <w:b/>
          <w:color w:val="222222"/>
          <w:sz w:val="16"/>
          <w:szCs w:val="18"/>
        </w:rPr>
        <w:t>mission</w:t>
      </w:r>
      <w:r w:rsidRPr="003B1C8C">
        <w:rPr>
          <w:rFonts w:cs="Arial"/>
          <w:color w:val="222222"/>
          <w:sz w:val="16"/>
          <w:szCs w:val="18"/>
        </w:rPr>
        <w:t xml:space="preserve">, sont au cœur de nos </w:t>
      </w:r>
      <w:r w:rsidRPr="003B1C8C">
        <w:rPr>
          <w:rFonts w:cs="Arial"/>
          <w:b/>
          <w:color w:val="222222"/>
          <w:sz w:val="16"/>
          <w:szCs w:val="18"/>
        </w:rPr>
        <w:t>valeurs</w:t>
      </w:r>
      <w:r w:rsidRPr="003B1C8C">
        <w:rPr>
          <w:rFonts w:cs="Arial"/>
          <w:color w:val="222222"/>
          <w:sz w:val="16"/>
          <w:szCs w:val="18"/>
        </w:rPr>
        <w:t xml:space="preserve"> et rassemblent notre </w:t>
      </w:r>
      <w:r w:rsidRPr="003B1C8C">
        <w:rPr>
          <w:rFonts w:cs="Arial"/>
          <w:b/>
          <w:color w:val="222222"/>
          <w:sz w:val="16"/>
          <w:szCs w:val="18"/>
        </w:rPr>
        <w:t>communauté</w:t>
      </w:r>
      <w:r w:rsidRPr="003B1C8C">
        <w:rPr>
          <w:rFonts w:cs="Arial"/>
          <w:color w:val="222222"/>
          <w:sz w:val="16"/>
          <w:szCs w:val="18"/>
        </w:rPr>
        <w:t xml:space="preserve"> de par le monde.</w:t>
      </w:r>
    </w:p>
    <w:p w14:paraId="3DA5C6E7" w14:textId="77777777" w:rsidR="00FA7780" w:rsidRPr="002D073B" w:rsidRDefault="005745C6" w:rsidP="00FA7780">
      <w:pPr>
        <w:spacing w:line="276" w:lineRule="auto"/>
        <w:jc w:val="both"/>
        <w:rPr>
          <w:rFonts w:cs="Arial"/>
          <w:sz w:val="16"/>
          <w:szCs w:val="16"/>
        </w:rPr>
      </w:pPr>
      <w:r>
        <w:rPr>
          <w:rStyle w:val="Hyperlink"/>
          <w:sz w:val="16"/>
          <w:szCs w:val="16"/>
        </w:rPr>
        <w:t>www.se.com</w:t>
      </w:r>
      <w:r>
        <w:rPr>
          <w:sz w:val="16"/>
          <w:szCs w:val="16"/>
          <w:u w:val="single"/>
        </w:rPr>
        <w:t xml:space="preserve"> </w:t>
      </w:r>
    </w:p>
    <w:p w14:paraId="1BCC5C05" w14:textId="77777777" w:rsidR="001E6E25" w:rsidRPr="002D073B" w:rsidRDefault="001E6E25" w:rsidP="001E6E25">
      <w:pPr>
        <w:widowControl w:val="0"/>
        <w:autoSpaceDE w:val="0"/>
        <w:autoSpaceDN w:val="0"/>
        <w:adjustRightInd w:val="0"/>
        <w:spacing w:after="113"/>
        <w:textAlignment w:val="center"/>
        <w:rPr>
          <w:rFonts w:cs="Arial"/>
          <w:noProof/>
        </w:rPr>
      </w:pPr>
      <w:r>
        <w:rPr>
          <w:noProof/>
        </w:rPr>
        <mc:AlternateContent>
          <mc:Choice Requires="wps">
            <w:drawing>
              <wp:inline distT="0" distB="0" distL="0" distR="0" wp14:anchorId="5C3EA7C4" wp14:editId="6AB7041C">
                <wp:extent cx="1676408" cy="324000"/>
                <wp:effectExtent l="0" t="0" r="0" b="0"/>
                <wp:docPr id="20" name="Rectangle : coins arrondis 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8" cy="324000"/>
                        </a:xfrm>
                        <a:prstGeom prst="roundRect">
                          <a:avLst>
                            <a:gd name="adj" fmla="val 50000"/>
                          </a:avLst>
                        </a:prstGeom>
                        <a:solidFill>
                          <a:srgbClr val="3DCD58"/>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C14DE8" w14:textId="77777777" w:rsidR="001E6E25" w:rsidRPr="001D269B" w:rsidRDefault="001E6E25" w:rsidP="001E6E25">
                            <w:pPr>
                              <w:spacing w:line="480" w:lineRule="auto"/>
                              <w:jc w:val="center"/>
                              <w:rPr>
                                <w:rFonts w:ascii="Arial Rounded MT Pro" w:hAnsi="Arial Rounded MT Pro"/>
                                <w:color w:val="FFFFFF"/>
                                <w:szCs w:val="20"/>
                              </w:rPr>
                            </w:pPr>
                            <w:r>
                              <w:rPr>
                                <w:rFonts w:ascii="Arial Rounded MT Pro" w:hAnsi="Arial Rounded MT Pro"/>
                                <w:color w:val="FFFFFF"/>
                              </w:rPr>
                              <w:t>Découvrez Life is On</w:t>
                            </w:r>
                          </w:p>
                        </w:txbxContent>
                      </wps:txbx>
                      <wps:bodyPr rot="0" vert="horz" wrap="square" lIns="91440" tIns="45720" rIns="91440" bIns="45720" anchor="ctr" anchorCtr="0" upright="1">
                        <a:noAutofit/>
                      </wps:bodyPr>
                    </wps:wsp>
                  </a:graphicData>
                </a:graphic>
              </wp:inline>
            </w:drawing>
          </mc:Choice>
          <mc:Fallback>
            <w:pict>
              <v:roundrect w14:anchorId="5C3EA7C4" id="Rectangle : coins arrondis 20" o:spid="_x0000_s1026" href="http://www.schneider-electric.com/b2b/en/campaign/life-is-on/life-is-on.jsp" style="width:132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" o:button="t" fillcolor="#3dcd58" stroked="f">
                <v:fill o:detectmouseclick="t"/>
                <o:lock v:ext="edit" aspectratio="t"/>
                <v:textbox>
                  <w:txbxContent>
                    <w:p w14:paraId="20C14DE8" w14:textId="77777777" w:rsidR="001E6E25" w:rsidRPr="001D269B" w:rsidRDefault="001E6E25" w:rsidP="001E6E25">
                      <w:pPr>
                        <w:spacing w:line="480" w:lineRule="auto"/>
                        <w:jc w:val="center"/>
                        <w:rPr>
                          <w:rFonts w:ascii="Arial Rounded MT Pro" w:hAnsi="Arial Rounded MT Pro"/>
                          <w:color w:val="FFFFFF"/>
                          <w:szCs w:val="20"/>
                        </w:rPr>
                      </w:pPr>
                      <w:r>
                        <w:rPr>
                          <w:rFonts w:ascii="Arial Rounded MT Pro" w:hAnsi="Arial Rounded MT Pro"/>
                          <w:color w:val="FFFFFF"/>
                        </w:rPr>
                        <w:t>Découvrez Life is On</w:t>
                      </w:r>
                    </w:p>
                  </w:txbxContent>
                </v:textbox>
                <w10:anchorlock/>
              </v:roundrect>
            </w:pict>
          </mc:Fallback>
        </mc:AlternateContent>
      </w:r>
      <w:r>
        <w:rPr>
          <w:b/>
        </w:rPr>
        <w:tab/>
      </w:r>
      <w:r>
        <w:rPr>
          <w:noProof/>
        </w:rPr>
        <mc:AlternateContent>
          <mc:Choice Requires="wps">
            <w:drawing>
              <wp:inline distT="0" distB="0" distL="0" distR="0" wp14:anchorId="0A259452" wp14:editId="5EB7C1B6">
                <wp:extent cx="3425732" cy="324000"/>
                <wp:effectExtent l="0" t="0" r="3810" b="0"/>
                <wp:docPr id="19" name="Rectangle : coins arrondis 1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5732" cy="324000"/>
                        </a:xfrm>
                        <a:prstGeom prst="roundRect">
                          <a:avLst>
                            <a:gd name="adj" fmla="val 50000"/>
                          </a:avLst>
                        </a:prstGeom>
                        <a:solidFill>
                          <a:srgbClr val="3DCD58"/>
                        </a:solidFill>
                        <a:ln>
                          <a:noFill/>
                        </a:ln>
                      </wps:spPr>
                      <wps:txbx>
                        <w:txbxContent>
                          <w:p w14:paraId="6CDAD8A8" w14:textId="77777777" w:rsidR="001E6E25" w:rsidRPr="001E6E25" w:rsidRDefault="001E6E25" w:rsidP="001E6E25">
                            <w:pPr>
                              <w:spacing w:line="480" w:lineRule="auto"/>
                              <w:jc w:val="center"/>
                              <w:rPr>
                                <w:rFonts w:ascii="Arial Rounded MT Pro" w:hAnsi="Arial Rounded MT Pro"/>
                                <w:color w:val="FFFFFF"/>
                                <w:szCs w:val="20"/>
                              </w:rPr>
                            </w:pPr>
                            <w:r>
                              <w:rPr>
                                <w:rFonts w:ascii="Arial Rounded MT Pro" w:hAnsi="Arial Rounded MT Pro"/>
                                <w:color w:val="FFFFFF"/>
                              </w:rPr>
                              <w:t>L’Essentiel Stratégie et Développement Durable</w:t>
                            </w:r>
                          </w:p>
                        </w:txbxContent>
                      </wps:txbx>
                      <wps:bodyPr rot="0" vert="horz" wrap="square" lIns="91440" tIns="45720" rIns="91440" bIns="45720" anchor="ctr" anchorCtr="0" upright="1">
                        <a:noAutofit/>
                      </wps:bodyPr>
                    </wps:wsp>
                  </a:graphicData>
                </a:graphic>
              </wp:inline>
            </w:drawing>
          </mc:Choice>
          <mc:Fallback>
            <w:pict>
              <v:roundrect w14:anchorId="0A259452" id="Rectangle : coins arrondis 19" o:spid="_x0000_s1027" href="http://sdreport.schneider-electric.com/en/" style="width:269.7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" o:button="t" fillcolor="#3dcd58" stroked="f">
                <v:fill o:detectmouseclick="t"/>
                <o:lock v:ext="edit" aspectratio="t"/>
                <v:textbox>
                  <w:txbxContent>
                    <w:p w14:paraId="6CDAD8A8" w14:textId="77777777" w:rsidR="001E6E25" w:rsidRPr="001E6E25" w:rsidRDefault="001E6E25" w:rsidP="001E6E25">
                      <w:pPr>
                        <w:spacing w:line="480" w:lineRule="auto"/>
                        <w:jc w:val="center"/>
                        <w:rPr>
                          <w:rFonts w:ascii="Arial Rounded MT Pro" w:hAnsi="Arial Rounded MT Pro"/>
                          <w:color w:val="FFFFFF"/>
                          <w:szCs w:val="20"/>
                        </w:rPr>
                      </w:pPr>
                      <w:r>
                        <w:rPr>
                          <w:rFonts w:ascii="Arial Rounded MT Pro" w:hAnsi="Arial Rounded MT Pro"/>
                          <w:color w:val="FFFFFF"/>
                        </w:rPr>
                        <w:t>L’Essentiel Stratégie et Développement Durable</w:t>
                      </w:r>
                    </w:p>
                  </w:txbxContent>
                </v:textbox>
                <w10:anchorlock/>
              </v:roundrect>
            </w:pict>
          </mc:Fallback>
        </mc:AlternateContent>
      </w:r>
    </w:p>
    <w:p w14:paraId="09F2E5F7" w14:textId="77777777" w:rsidR="001E6E25" w:rsidRPr="002D073B" w:rsidRDefault="001E6E25" w:rsidP="001E6E25">
      <w:pPr>
        <w:widowControl w:val="0"/>
        <w:autoSpaceDE w:val="0"/>
        <w:autoSpaceDN w:val="0"/>
        <w:adjustRightInd w:val="0"/>
        <w:spacing w:after="113"/>
        <w:jc w:val="both"/>
        <w:textAlignment w:val="center"/>
        <w:rPr>
          <w:rFonts w:cs="Arial"/>
          <w:b/>
          <w:szCs w:val="20"/>
        </w:rPr>
      </w:pPr>
      <w:r>
        <w:rPr>
          <w:b/>
          <w:szCs w:val="20"/>
        </w:rPr>
        <w:t xml:space="preserve">Suivez-nous sur : </w:t>
      </w:r>
      <w:r>
        <w:rPr>
          <w:noProof/>
        </w:rPr>
        <w:drawing>
          <wp:inline distT="0" distB="0" distL="0" distR="0" wp14:anchorId="4A8F5E99" wp14:editId="792CFA9B">
            <wp:extent cx="238125" cy="238125"/>
            <wp:effectExtent l="19050" t="0" r="9525" b="0"/>
            <wp:docPr id="22" name="Picture 8" descr="twitter.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7"/>
                    <a:stretch>
                      <a:fillRect/>
                    </a:stretch>
                  </pic:blipFill>
                  <pic:spPr>
                    <a:xfrm>
                      <a:off x="0" y="0"/>
                      <a:ext cx="238125" cy="238125"/>
                    </a:xfrm>
                    <a:prstGeom prst="rect">
                      <a:avLst/>
                    </a:prstGeom>
                  </pic:spPr>
                </pic:pic>
              </a:graphicData>
            </a:graphic>
          </wp:inline>
        </w:drawing>
      </w:r>
      <w:r>
        <w:rPr>
          <w:b/>
          <w:szCs w:val="20"/>
        </w:rPr>
        <w:t xml:space="preserve">  </w:t>
      </w:r>
      <w:r>
        <w:rPr>
          <w:noProof/>
        </w:rPr>
        <w:drawing>
          <wp:inline distT="0" distB="0" distL="0" distR="0" wp14:anchorId="4D970325" wp14:editId="35607F94">
            <wp:extent cx="238125" cy="238125"/>
            <wp:effectExtent l="19050" t="0" r="9525" b="0"/>
            <wp:docPr id="23" name="Picture 106" descr="C:\Users\SESA367509\Desktop\faceboo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Users\SESA367509\Desktop\facebook.png"/>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Cs w:val="20"/>
        </w:rPr>
        <w:t xml:space="preserve">  </w:t>
      </w:r>
      <w:r>
        <w:rPr>
          <w:noProof/>
        </w:rPr>
        <w:drawing>
          <wp:inline distT="0" distB="0" distL="0" distR="0" wp14:anchorId="520B2223" wp14:editId="10297C99">
            <wp:extent cx="238125" cy="238125"/>
            <wp:effectExtent l="19050" t="0" r="9525" b="0"/>
            <wp:docPr id="13" name="Picture 107" descr="C:\Users\SESA367509\Desktop\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SESA367509\Desktop\linkedin.png"/>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Cs w:val="20"/>
        </w:rPr>
        <w:t xml:space="preserve">  </w:t>
      </w:r>
      <w:r>
        <w:rPr>
          <w:noProof/>
        </w:rPr>
        <w:drawing>
          <wp:inline distT="0" distB="0" distL="0" distR="0" wp14:anchorId="229DB1EE" wp14:editId="16BFC1B8">
            <wp:extent cx="238125" cy="238125"/>
            <wp:effectExtent l="19050" t="0" r="9525" b="0"/>
            <wp:docPr id="15" name="Picture 109" descr="C:\Users\SESA367509\Desktop\youtub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ESA367509\Desktop\youtube.png"/>
                    <pic:cNvPicPr>
                      <a:picLocks noChangeAspect="1" noChangeArrowheads="1"/>
                    </pic:cNvPicPr>
                  </pic:nvPicPr>
                  <pic:blipFill>
                    <a:blip r:embed="rId23"/>
                    <a:srcRect/>
                    <a:stretch>
                      <a:fillRect/>
                    </a:stretch>
                  </pic:blipFill>
                  <pic:spPr bwMode="auto">
                    <a:xfrm>
                      <a:off x="0" y="0"/>
                      <a:ext cx="238125" cy="238125"/>
                    </a:xfrm>
                    <a:prstGeom prst="rect">
                      <a:avLst/>
                    </a:prstGeom>
                    <a:noFill/>
                    <a:ln w="9525">
                      <a:noFill/>
                      <a:miter lim="800000"/>
                      <a:headEnd/>
                      <a:tailEnd/>
                    </a:ln>
                  </pic:spPr>
                </pic:pic>
              </a:graphicData>
            </a:graphic>
          </wp:inline>
        </w:drawing>
      </w:r>
      <w:r>
        <w:rPr>
          <w:b/>
          <w:szCs w:val="20"/>
        </w:rPr>
        <w:t xml:space="preserve">  </w:t>
      </w:r>
      <w:r>
        <w:rPr>
          <w:noProof/>
          <w:color w:val="0950D0"/>
          <w:sz w:val="32"/>
          <w:szCs w:val="32"/>
        </w:rPr>
        <w:drawing>
          <wp:inline distT="0" distB="0" distL="0" distR="0" wp14:anchorId="5577638B" wp14:editId="6032B212">
            <wp:extent cx="237600" cy="237600"/>
            <wp:effectExtent l="0" t="0" r="0" b="0"/>
            <wp:docPr id="18" name="Picture 1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r>
        <w:rPr>
          <w:b/>
          <w:szCs w:val="20"/>
        </w:rPr>
        <w:t xml:space="preserve">  </w:t>
      </w:r>
      <w:r>
        <w:rPr>
          <w:noProof/>
        </w:rPr>
        <w:drawing>
          <wp:inline distT="0" distB="0" distL="0" distR="0" wp14:anchorId="13E64FEF" wp14:editId="05952CD0">
            <wp:extent cx="237600" cy="237600"/>
            <wp:effectExtent l="0" t="0" r="0" b="0"/>
            <wp:docPr id="21" name="Picture 2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600" cy="237600"/>
                    </a:xfrm>
                    <a:prstGeom prst="rect">
                      <a:avLst/>
                    </a:prstGeom>
                    <a:noFill/>
                    <a:ln>
                      <a:noFill/>
                    </a:ln>
                  </pic:spPr>
                </pic:pic>
              </a:graphicData>
            </a:graphic>
          </wp:inline>
        </w:drawing>
      </w:r>
    </w:p>
    <w:p w14:paraId="466CE668" w14:textId="77777777" w:rsidR="00132E36" w:rsidRPr="004035A1" w:rsidRDefault="00132E36" w:rsidP="001E6E25">
      <w:pPr>
        <w:widowControl w:val="0"/>
        <w:autoSpaceDE w:val="0"/>
        <w:autoSpaceDN w:val="0"/>
        <w:adjustRightInd w:val="0"/>
        <w:spacing w:after="113"/>
        <w:jc w:val="both"/>
        <w:textAlignment w:val="center"/>
        <w:rPr>
          <w:rFonts w:cs="Arial"/>
          <w:color w:val="000000"/>
          <w:szCs w:val="20"/>
        </w:rPr>
      </w:pPr>
      <w:r>
        <w:rPr>
          <w:b/>
          <w:color w:val="000000"/>
          <w:szCs w:val="20"/>
        </w:rPr>
        <w:t>Hashtags </w:t>
      </w:r>
      <w:r>
        <w:rPr>
          <w:b/>
          <w:szCs w:val="20"/>
        </w:rPr>
        <w:t>:</w:t>
      </w:r>
      <w:r>
        <w:t xml:space="preserve"> #LifeIsOn </w:t>
      </w:r>
      <w:r>
        <w:rPr>
          <w:color w:val="000000"/>
          <w:szCs w:val="20"/>
        </w:rPr>
        <w:t>#DevDur #ISR #OurImpact</w:t>
      </w:r>
    </w:p>
    <w:sectPr w:rsidR="00132E36" w:rsidRPr="004035A1" w:rsidSect="0061301B">
      <w:headerReference w:type="even" r:id="rId28"/>
      <w:headerReference w:type="default" r:id="rId29"/>
      <w:footerReference w:type="even" r:id="rId30"/>
      <w:footerReference w:type="default" r:id="rId31"/>
      <w:pgSz w:w="11906" w:h="16838"/>
      <w:pgMar w:top="1134" w:right="1134" w:bottom="851" w:left="1134" w:header="709" w:footer="0"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61C64" w14:textId="77777777" w:rsidR="005F34FE" w:rsidRDefault="005F34FE" w:rsidP="00B230CF">
      <w:r>
        <w:separator/>
      </w:r>
    </w:p>
  </w:endnote>
  <w:endnote w:type="continuationSeparator" w:id="0">
    <w:p w14:paraId="4A2BE87D" w14:textId="77777777" w:rsidR="005F34FE" w:rsidRDefault="005F34FE"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00000003" w:usb1="4000204A" w:usb2="00000000" w:usb3="00000000" w:csb0="00000001" w:csb1="00000000"/>
  </w:font>
  <w:font w:name="Arial Rounded MT Pro Light">
    <w:altName w:val="Arial"/>
    <w:panose1 w:val="00000000000000000000"/>
    <w:charset w:val="00"/>
    <w:family w:val="swiss"/>
    <w:notTrueType/>
    <w:pitch w:val="variable"/>
    <w:sig w:usb0="00000001" w:usb1="5000205B" w:usb2="00000000" w:usb3="00000000" w:csb0="00000093"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B98FD" w14:textId="77777777" w:rsidR="00633E8D" w:rsidRPr="00597782" w:rsidRDefault="00FA7DEA" w:rsidP="001D269B">
    <w:pPr>
      <w:pStyle w:val="Fuzeile"/>
      <w:tabs>
        <w:tab w:val="clear" w:pos="4703"/>
        <w:tab w:val="clear" w:pos="9406"/>
        <w:tab w:val="center" w:pos="4536"/>
        <w:tab w:val="right" w:pos="9072"/>
      </w:tabs>
      <w:rPr>
        <w:rFonts w:ascii="Arial Rounded MT Std Light" w:hAnsi="Arial Rounded MT Std Light"/>
        <w:sz w:val="16"/>
        <w:szCs w:val="16"/>
      </w:rPr>
    </w:pPr>
    <w:r>
      <w:rPr>
        <w:noProof/>
      </w:rPr>
      <mc:AlternateContent>
        <mc:Choice Requires="wps">
          <w:drawing>
            <wp:anchor distT="0" distB="0" distL="114300" distR="114300" simplePos="0" relativeHeight="251659776" behindDoc="0" locked="0" layoutInCell="1" allowOverlap="1" wp14:anchorId="22FEFABD" wp14:editId="2AE5D8BD">
              <wp:simplePos x="0" y="0"/>
              <wp:positionH relativeFrom="column">
                <wp:posOffset>-495300</wp:posOffset>
              </wp:positionH>
              <wp:positionV relativeFrom="paragraph">
                <wp:posOffset>248285</wp:posOffset>
              </wp:positionV>
              <wp:extent cx="7639050" cy="144145"/>
              <wp:effectExtent l="0" t="0" r="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2B4DB" id="Rectangle 13" o:spid="_x0000_s1026" style="position:absolute;margin-left:-39pt;margin-top:19.55pt;width:601.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" fillcolor="#2cb34a" stroked="f"/>
          </w:pict>
        </mc:Fallback>
      </mc:AlternateContent>
    </w:r>
    <w:r>
      <w:tab/>
    </w:r>
    <w:r>
      <w:rPr>
        <w:rFonts w:ascii="Arial Rounded MT Std Light" w:hAnsi="Arial Rounded MT Std Light"/>
        <w:sz w:val="16"/>
      </w:rPr>
      <w:tab/>
      <w:t xml:space="preserve">Page | </w:t>
    </w:r>
    <w:r w:rsidR="00A05F77" w:rsidRPr="006B7D9F">
      <w:rPr>
        <w:rFonts w:ascii="Arial Rounded MT Std Light" w:hAnsi="Arial Rounded MT Std Light"/>
        <w:sz w:val="16"/>
        <w:szCs w:val="16"/>
      </w:rPr>
      <w:fldChar w:fldCharType="begin"/>
    </w:r>
    <w:r w:rsidR="00633E8D" w:rsidRPr="006B7D9F">
      <w:rPr>
        <w:rFonts w:ascii="Arial Rounded MT Std Light" w:hAnsi="Arial Rounded MT Std Light"/>
        <w:sz w:val="16"/>
        <w:szCs w:val="16"/>
      </w:rPr>
      <w:instrText xml:space="preserve"> PAGE   \* MERGEFORMAT </w:instrText>
    </w:r>
    <w:r w:rsidR="00A05F77" w:rsidRPr="006B7D9F">
      <w:rPr>
        <w:rFonts w:ascii="Arial Rounded MT Std Light" w:hAnsi="Arial Rounded MT Std Light"/>
        <w:sz w:val="16"/>
        <w:szCs w:val="16"/>
      </w:rPr>
      <w:fldChar w:fldCharType="separate"/>
    </w:r>
    <w:r w:rsidR="00633E8D">
      <w:rPr>
        <w:rFonts w:ascii="Arial Rounded MT Std Light" w:hAnsi="Arial Rounded MT Std Light"/>
        <w:sz w:val="16"/>
        <w:szCs w:val="16"/>
      </w:rPr>
      <w:t>2</w:t>
    </w:r>
    <w:r w:rsidR="00A05F77"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DF6D" w14:textId="77777777" w:rsidR="00633E8D" w:rsidRPr="00A26B44" w:rsidRDefault="00FA7DEA" w:rsidP="00597782">
    <w:pPr>
      <w:pStyle w:val="Fuzeile"/>
      <w:jc w:val="right"/>
      <w:rPr>
        <w:rFonts w:cs="Arial"/>
        <w:sz w:val="16"/>
        <w:szCs w:val="16"/>
      </w:rPr>
    </w:pPr>
    <w:r>
      <w:rPr>
        <w:noProof/>
      </w:rPr>
      <mc:AlternateContent>
        <mc:Choice Requires="wps">
          <w:drawing>
            <wp:anchor distT="0" distB="0" distL="114300" distR="114300" simplePos="0" relativeHeight="251658240" behindDoc="0" locked="0" layoutInCell="1" allowOverlap="1" wp14:anchorId="4EB8875A" wp14:editId="182D667B">
              <wp:simplePos x="0" y="0"/>
              <wp:positionH relativeFrom="column">
                <wp:posOffset>-723900</wp:posOffset>
              </wp:positionH>
              <wp:positionV relativeFrom="paragraph">
                <wp:posOffset>245110</wp:posOffset>
              </wp:positionV>
              <wp:extent cx="7764780" cy="144145"/>
              <wp:effectExtent l="0" t="0" r="7620"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4780" cy="144145"/>
                      </a:xfrm>
                      <a:prstGeom prst="rect">
                        <a:avLst/>
                      </a:prstGeom>
                      <a:solidFill>
                        <a:srgbClr val="3DCD5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392CF" id="Rectangle 6" o:spid="_x0000_s1026" style="position:absolute;margin-left:-57pt;margin-top:19.3pt;width:611.4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" fillcolor="#3dcd58" stroked="f"/>
          </w:pict>
        </mc:Fallback>
      </mc:AlternateContent>
    </w:r>
    <w:r>
      <w:rPr>
        <w:sz w:val="16"/>
      </w:rPr>
      <w:t xml:space="preserve">Page | </w:t>
    </w:r>
    <w:r w:rsidR="00A05F77" w:rsidRPr="00A26B44">
      <w:rPr>
        <w:rFonts w:cs="Arial"/>
        <w:sz w:val="16"/>
        <w:szCs w:val="16"/>
      </w:rPr>
      <w:fldChar w:fldCharType="begin"/>
    </w:r>
    <w:r w:rsidR="00633E8D" w:rsidRPr="00A26B44">
      <w:rPr>
        <w:rFonts w:cs="Arial"/>
        <w:sz w:val="16"/>
        <w:szCs w:val="16"/>
      </w:rPr>
      <w:instrText xml:space="preserve"> PAGE   \* MERGEFORMAT </w:instrText>
    </w:r>
    <w:r w:rsidR="00A05F77" w:rsidRPr="00A26B44">
      <w:rPr>
        <w:rFonts w:cs="Arial"/>
        <w:sz w:val="16"/>
        <w:szCs w:val="16"/>
      </w:rPr>
      <w:fldChar w:fldCharType="separate"/>
    </w:r>
    <w:r w:rsidR="00CD20FC">
      <w:rPr>
        <w:rFonts w:cs="Arial"/>
        <w:sz w:val="16"/>
        <w:szCs w:val="16"/>
      </w:rPr>
      <w:t>4</w:t>
    </w:r>
    <w:r w:rsidR="00A05F77" w:rsidRPr="00A26B44">
      <w:rPr>
        <w:rFonts w:cs="Arial"/>
        <w:sz w:val="16"/>
        <w:szCs w:val="16"/>
      </w:rPr>
      <w:fldChar w:fldCharType="end"/>
    </w:r>
  </w:p>
  <w:p w14:paraId="19C00C9A" w14:textId="77777777" w:rsidR="00633E8D" w:rsidRPr="00A26B44" w:rsidRDefault="00633E8D" w:rsidP="00953A85">
    <w:pPr>
      <w:pStyle w:val="Fuzeile"/>
      <w:spacing w:before="0" w:beforeAutospacing="0" w:after="0" w:afterAutospacing="0"/>
      <w:jc w:val="right"/>
      <w:rPr>
        <w:rFonts w:cs="Arial"/>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3969"/>
    </w:tblGrid>
    <w:tr w:rsidR="00633E8D" w:rsidRPr="004345C6" w14:paraId="1FA40318" w14:textId="77777777" w:rsidTr="004C052A">
      <w:tc>
        <w:tcPr>
          <w:tcW w:w="3969" w:type="dxa"/>
        </w:tcPr>
        <w:tbl>
          <w:tblPr>
            <w:tblW w:w="0" w:type="auto"/>
            <w:tblInd w:w="70" w:type="dxa"/>
            <w:tblLayout w:type="fixed"/>
            <w:tblCellMar>
              <w:left w:w="70" w:type="dxa"/>
              <w:right w:w="70" w:type="dxa"/>
            </w:tblCellMar>
            <w:tblLook w:val="0000" w:firstRow="0" w:lastRow="0" w:firstColumn="0" w:lastColumn="0" w:noHBand="0" w:noVBand="0"/>
          </w:tblPr>
          <w:tblGrid>
            <w:gridCol w:w="3969"/>
          </w:tblGrid>
          <w:tr w:rsidR="0068318A" w:rsidRPr="00D21E86" w14:paraId="00D3E743" w14:textId="77777777" w:rsidTr="00C8277F">
            <w:tc>
              <w:tcPr>
                <w:tcW w:w="3969" w:type="dxa"/>
              </w:tcPr>
              <w:p w14:paraId="77B025AA" w14:textId="77777777" w:rsidR="0068318A" w:rsidRPr="00D21E86" w:rsidRDefault="0068318A" w:rsidP="0068318A">
                <w:pPr>
                  <w:pStyle w:val="Pa2"/>
                  <w:spacing w:before="0" w:beforeAutospacing="0" w:after="0" w:afterAutospacing="0" w:line="240" w:lineRule="auto"/>
                  <w:rPr>
                    <w:rFonts w:ascii="Arial" w:hAnsi="Arial" w:cs="Arial"/>
                    <w:b/>
                    <w:color w:val="000000"/>
                    <w:sz w:val="16"/>
                    <w:szCs w:val="16"/>
                  </w:rPr>
                </w:pPr>
                <w:r>
                  <w:rPr>
                    <w:rStyle w:val="A2"/>
                    <w:rFonts w:ascii="Arial" w:hAnsi="Arial"/>
                    <w:b/>
                  </w:rPr>
                  <w:t>Relations Media</w:t>
                </w:r>
              </w:p>
              <w:p w14:paraId="3BA1F407" w14:textId="77777777" w:rsidR="0068318A" w:rsidRPr="00D21E86" w:rsidRDefault="0068318A" w:rsidP="0068318A">
                <w:pPr>
                  <w:pStyle w:val="Pa1"/>
                  <w:spacing w:before="0" w:beforeAutospacing="0" w:after="0" w:afterAutospacing="0" w:line="240" w:lineRule="auto"/>
                  <w:rPr>
                    <w:rStyle w:val="A2"/>
                    <w:rFonts w:ascii="Arial" w:hAnsi="Arial" w:cs="Arial"/>
                    <w:b/>
                  </w:rPr>
                </w:pPr>
                <w:r>
                  <w:rPr>
                    <w:rStyle w:val="A2"/>
                    <w:rFonts w:ascii="Arial" w:hAnsi="Arial"/>
                    <w:b/>
                  </w:rPr>
                  <w:t>Schneider Electric</w:t>
                </w:r>
              </w:p>
              <w:p w14:paraId="4F1B8164" w14:textId="77777777" w:rsidR="0068318A" w:rsidRPr="00D21E86" w:rsidRDefault="004035A1" w:rsidP="0068318A">
                <w:pPr>
                  <w:pStyle w:val="Pa1"/>
                  <w:spacing w:before="0" w:beforeAutospacing="0" w:after="0" w:afterAutospacing="0" w:line="240" w:lineRule="auto"/>
                  <w:rPr>
                    <w:rFonts w:ascii="Arial" w:hAnsi="Arial" w:cs="Arial"/>
                    <w:b/>
                    <w:color w:val="000000"/>
                    <w:sz w:val="16"/>
                    <w:szCs w:val="16"/>
                  </w:rPr>
                </w:pPr>
                <w:r>
                  <w:rPr>
                    <w:rStyle w:val="A2"/>
                    <w:rFonts w:ascii="Arial" w:hAnsi="Arial"/>
                    <w:b/>
                  </w:rPr>
                  <w:t>Sophie Souquet</w:t>
                </w:r>
              </w:p>
              <w:p w14:paraId="6D3FB2CA" w14:textId="77777777" w:rsidR="0068318A" w:rsidRPr="00D21E86" w:rsidRDefault="0068318A" w:rsidP="0068318A">
                <w:pPr>
                  <w:pStyle w:val="Pa1"/>
                  <w:spacing w:before="0" w:beforeAutospacing="0" w:after="0" w:afterAutospacing="0" w:line="240" w:lineRule="auto"/>
                  <w:rPr>
                    <w:rFonts w:ascii="Arial" w:hAnsi="Arial" w:cs="Arial"/>
                    <w:color w:val="000000"/>
                    <w:sz w:val="16"/>
                    <w:szCs w:val="16"/>
                  </w:rPr>
                </w:pPr>
                <w:r>
                  <w:rPr>
                    <w:rStyle w:val="A2"/>
                    <w:rFonts w:ascii="Arial" w:hAnsi="Arial"/>
                  </w:rPr>
                  <w:t>Tél. : +33 1 41 29 84 18</w:t>
                </w:r>
              </w:p>
              <w:p w14:paraId="3FBAEAF1" w14:textId="77777777" w:rsidR="0068318A" w:rsidRPr="00D21E86" w:rsidRDefault="00401488" w:rsidP="0068318A">
                <w:pPr>
                  <w:pStyle w:val="Pa1"/>
                  <w:spacing w:before="0" w:beforeAutospacing="0" w:after="0" w:afterAutospacing="0" w:line="240" w:lineRule="auto"/>
                  <w:rPr>
                    <w:rFonts w:ascii="Arial" w:hAnsi="Arial" w:cs="Arial"/>
                    <w:color w:val="000000"/>
                    <w:sz w:val="16"/>
                    <w:szCs w:val="16"/>
                  </w:rPr>
                </w:pPr>
                <w:hyperlink r:id="rId1" w:history="1">
                  <w:r w:rsidR="005745C6">
                    <w:rPr>
                      <w:rStyle w:val="Hyperlink"/>
                      <w:rFonts w:ascii="Arial" w:hAnsi="Arial"/>
                      <w:sz w:val="16"/>
                      <w:szCs w:val="16"/>
                    </w:rPr>
                    <w:t>sophie.souquet@se.com</w:t>
                  </w:r>
                </w:hyperlink>
                <w:r w:rsidR="005745C6">
                  <w:t xml:space="preserve"> </w:t>
                </w:r>
              </w:p>
            </w:tc>
          </w:tr>
          <w:tr w:rsidR="0068318A" w:rsidRPr="003C5ECB" w14:paraId="12E65A42" w14:textId="77777777" w:rsidTr="00C8277F">
            <w:tc>
              <w:tcPr>
                <w:tcW w:w="3969" w:type="dxa"/>
              </w:tcPr>
              <w:p w14:paraId="5C5BA24C" w14:textId="77777777" w:rsidR="0068318A" w:rsidRPr="00A26B44" w:rsidRDefault="0068318A" w:rsidP="0068318A">
                <w:pPr>
                  <w:pStyle w:val="Fuzeile"/>
                  <w:tabs>
                    <w:tab w:val="left" w:pos="5103"/>
                    <w:tab w:val="center" w:pos="7371"/>
                  </w:tabs>
                  <w:spacing w:before="0" w:beforeAutospacing="0" w:after="0" w:afterAutospacing="0"/>
                  <w:rPr>
                    <w:rFonts w:cs="Arial"/>
                    <w:b/>
                    <w:kern w:val="16"/>
                    <w:sz w:val="12"/>
                    <w:szCs w:val="12"/>
                    <w:lang w:val="de-DE"/>
                  </w:rPr>
                </w:pPr>
              </w:p>
              <w:p w14:paraId="426E16DA" w14:textId="77777777" w:rsidR="0068318A" w:rsidRPr="003F0C04" w:rsidRDefault="0068318A" w:rsidP="0068318A">
                <w:pPr>
                  <w:pStyle w:val="Fuzeile"/>
                  <w:tabs>
                    <w:tab w:val="left" w:pos="5103"/>
                    <w:tab w:val="center" w:pos="7371"/>
                  </w:tabs>
                  <w:spacing w:before="0" w:beforeAutospacing="0" w:after="0" w:afterAutospacing="0"/>
                  <w:rPr>
                    <w:rFonts w:cs="Arial"/>
                    <w:b/>
                    <w:kern w:val="16"/>
                    <w:sz w:val="12"/>
                    <w:szCs w:val="12"/>
                  </w:rPr>
                </w:pPr>
                <w:r>
                  <w:rPr>
                    <w:b/>
                    <w:sz w:val="12"/>
                    <w:szCs w:val="12"/>
                  </w:rPr>
                  <w:t xml:space="preserve">Numéro de réf. : </w:t>
                </w:r>
              </w:p>
              <w:p w14:paraId="146F74F3" w14:textId="77777777" w:rsidR="0068318A" w:rsidRPr="003F0C04" w:rsidRDefault="0068318A" w:rsidP="0068318A">
                <w:pPr>
                  <w:pStyle w:val="Fuzeile"/>
                  <w:tabs>
                    <w:tab w:val="left" w:pos="5103"/>
                    <w:tab w:val="center" w:pos="7371"/>
                  </w:tabs>
                  <w:spacing w:before="0" w:beforeAutospacing="0" w:after="0" w:afterAutospacing="0"/>
                  <w:rPr>
                    <w:rFonts w:cs="Arial"/>
                    <w:b/>
                    <w:kern w:val="16"/>
                    <w:sz w:val="12"/>
                    <w:szCs w:val="12"/>
                  </w:rPr>
                </w:pPr>
                <w:r>
                  <w:rPr>
                    <w:color w:val="000000"/>
                    <w:sz w:val="12"/>
                    <w:szCs w:val="12"/>
                  </w:rPr>
                  <w:t>PR_G_2020Q1ISR_EN</w:t>
                </w:r>
              </w:p>
            </w:tc>
          </w:tr>
        </w:tbl>
        <w:p w14:paraId="2A21507F" w14:textId="77777777" w:rsidR="00633E8D" w:rsidRPr="0068318A" w:rsidRDefault="00633E8D" w:rsidP="004C052A">
          <w:pPr>
            <w:pStyle w:val="Pa1"/>
            <w:spacing w:before="0" w:beforeAutospacing="0" w:after="0" w:afterAutospacing="0" w:line="240" w:lineRule="auto"/>
            <w:rPr>
              <w:rFonts w:ascii="Arial" w:hAnsi="Arial" w:cs="Arial"/>
              <w:color w:val="000000"/>
              <w:sz w:val="16"/>
              <w:szCs w:val="16"/>
            </w:rPr>
          </w:pPr>
        </w:p>
      </w:tc>
      <w:tc>
        <w:tcPr>
          <w:tcW w:w="3969" w:type="dxa"/>
        </w:tcPr>
        <w:p w14:paraId="4682B69A" w14:textId="4832711E" w:rsidR="00633E8D" w:rsidRPr="004345C6" w:rsidRDefault="005745C6" w:rsidP="003834FF">
          <w:pPr>
            <w:pStyle w:val="Pa1"/>
            <w:spacing w:before="0" w:beforeAutospacing="0" w:after="0" w:afterAutospacing="0" w:line="240" w:lineRule="auto"/>
            <w:rPr>
              <w:rFonts w:ascii="Arial" w:hAnsi="Arial" w:cs="Arial"/>
              <w:color w:val="000000"/>
              <w:sz w:val="16"/>
              <w:szCs w:val="16"/>
            </w:rPr>
          </w:pPr>
          <w:r>
            <w:rPr>
              <w:rStyle w:val="A2"/>
              <w:rFonts w:ascii="Arial" w:hAnsi="Arial"/>
            </w:rPr>
            <w:t xml:space="preserve"> </w:t>
          </w:r>
        </w:p>
      </w:tc>
    </w:tr>
    <w:tr w:rsidR="00633E8D" w:rsidRPr="0068318A" w14:paraId="41AD2715" w14:textId="77777777" w:rsidTr="004C052A">
      <w:tc>
        <w:tcPr>
          <w:tcW w:w="3969" w:type="dxa"/>
        </w:tcPr>
        <w:p w14:paraId="72177EB1" w14:textId="77777777" w:rsidR="00633E8D" w:rsidRPr="003F0C04" w:rsidRDefault="00633E8D" w:rsidP="00A26B44">
          <w:pPr>
            <w:pStyle w:val="Fuzeile"/>
            <w:tabs>
              <w:tab w:val="left" w:pos="5103"/>
              <w:tab w:val="center" w:pos="7371"/>
            </w:tabs>
            <w:spacing w:before="0" w:beforeAutospacing="0" w:after="0" w:afterAutospacing="0"/>
            <w:rPr>
              <w:rFonts w:cs="Arial"/>
              <w:b/>
              <w:kern w:val="16"/>
              <w:sz w:val="12"/>
              <w:szCs w:val="12"/>
            </w:rPr>
          </w:pPr>
        </w:p>
      </w:tc>
      <w:tc>
        <w:tcPr>
          <w:tcW w:w="3969" w:type="dxa"/>
        </w:tcPr>
        <w:p w14:paraId="0A643760" w14:textId="77777777" w:rsidR="00633E8D" w:rsidRPr="003F0C04" w:rsidRDefault="00633E8D" w:rsidP="004C052A">
          <w:pPr>
            <w:pStyle w:val="Fuzeile"/>
            <w:tabs>
              <w:tab w:val="left" w:pos="5103"/>
              <w:tab w:val="center" w:pos="7371"/>
            </w:tabs>
            <w:spacing w:before="0" w:beforeAutospacing="0" w:after="0" w:afterAutospacing="0"/>
            <w:rPr>
              <w:rFonts w:cs="Arial"/>
              <w:b/>
              <w:kern w:val="16"/>
              <w:sz w:val="12"/>
              <w:szCs w:val="12"/>
            </w:rPr>
          </w:pPr>
        </w:p>
      </w:tc>
    </w:tr>
  </w:tbl>
  <w:p w14:paraId="2AC115DD" w14:textId="77777777" w:rsidR="00633E8D" w:rsidRPr="003F0C04" w:rsidRDefault="00633E8D" w:rsidP="00E43A56">
    <w:pPr>
      <w:pStyle w:val="Fuzeile"/>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4E8C0" w14:textId="77777777" w:rsidR="005F34FE" w:rsidRDefault="005F34FE" w:rsidP="00B230CF">
      <w:r>
        <w:separator/>
      </w:r>
    </w:p>
  </w:footnote>
  <w:footnote w:type="continuationSeparator" w:id="0">
    <w:p w14:paraId="68069BB7" w14:textId="77777777" w:rsidR="005F34FE" w:rsidRDefault="005F34FE"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3AB7" w14:textId="77777777" w:rsidR="00633E8D" w:rsidRPr="001D269B" w:rsidRDefault="00633E8D" w:rsidP="002D65CB">
    <w:pPr>
      <w:pStyle w:val="BasicParagraph"/>
      <w:rPr>
        <w:rFonts w:ascii="Arial Rounded MT Std Light" w:hAnsi="Arial Rounded MT Std Light" w:cs="ArialRoundedMTStd-Light"/>
        <w:color w:val="595959"/>
        <w:sz w:val="57"/>
        <w:szCs w:val="57"/>
      </w:rPr>
    </w:pPr>
    <w:r>
      <w:rPr>
        <w:noProof/>
      </w:rPr>
      <w:drawing>
        <wp:anchor distT="0" distB="0" distL="114300" distR="114300" simplePos="0" relativeHeight="251658752" behindDoc="0" locked="0" layoutInCell="1" allowOverlap="1" wp14:anchorId="2B0EA82F" wp14:editId="6C56E831">
          <wp:simplePos x="0" y="0"/>
          <wp:positionH relativeFrom="column">
            <wp:posOffset>4499610</wp:posOffset>
          </wp:positionH>
          <wp:positionV relativeFrom="paragraph">
            <wp:posOffset>-29210</wp:posOffset>
          </wp:positionV>
          <wp:extent cx="2119630" cy="4451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pic:spPr>
              </pic:pic>
            </a:graphicData>
          </a:graphic>
        </wp:anchor>
      </w:drawing>
    </w:r>
    <w:r>
      <w:rPr>
        <w:noProof/>
      </w:rPr>
      <mc:AlternateContent>
        <mc:Choice Requires="wps">
          <w:drawing>
            <wp:anchor distT="0" distB="0" distL="114300" distR="114300" simplePos="0" relativeHeight="251657728" behindDoc="0" locked="0" layoutInCell="1" allowOverlap="1" wp14:anchorId="5D1686D3" wp14:editId="443F4390">
              <wp:simplePos x="0" y="0"/>
              <wp:positionH relativeFrom="column">
                <wp:posOffset>2857500</wp:posOffset>
              </wp:positionH>
              <wp:positionV relativeFrom="paragraph">
                <wp:posOffset>9715500</wp:posOffset>
              </wp:positionV>
              <wp:extent cx="297815" cy="914400"/>
              <wp:effectExtent l="0" t="0" r="0" b="0"/>
              <wp:wrapSquare wrapText="bothSides"/>
              <wp:docPr id="1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txbx>
                      <w:txbxContent>
                        <w:p w14:paraId="7B0A48B0" w14:textId="77777777" w:rsidR="00633E8D" w:rsidRDefault="00633E8D"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1686D3" id="_x0000_t202" coordsize="21600,21600" o:spt="202" path="m,l,21600r21600,l21600,xe">
              <v:stroke joinstyle="miter"/>
              <v:path gradientshapeok="t" o:connecttype="rect"/>
            </v:shapetype>
            <v:shape id="Pole tekstowe 1" o:spid="_x0000_s1028" type="#_x0000_t202" style="position:absolute;margin-left:225pt;margin-top:765pt;width:23.45pt;height:1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" filled="f" stroked="f">
              <v:textbox>
                <w:txbxContent>
                  <w:p w14:paraId="7B0A48B0" w14:textId="77777777" w:rsidR="00633E8D" w:rsidRDefault="00633E8D" w:rsidP="002D65CB"/>
                </w:txbxContent>
              </v:textbox>
              <w10:wrap type="square"/>
            </v:shape>
          </w:pict>
        </mc:Fallback>
      </mc:AlternateContent>
    </w:r>
    <w:r>
      <w:rPr>
        <w:rFonts w:ascii="Arial Rounded MT Std Light" w:hAnsi="Arial Rounded MT Std Light"/>
        <w:color w:val="595959"/>
        <w:sz w:val="57"/>
      </w:rPr>
      <w:t xml:space="preserve">Communiqué de presse                      </w:t>
    </w:r>
  </w:p>
  <w:p w14:paraId="3AF8638F" w14:textId="77777777" w:rsidR="00633E8D" w:rsidRPr="00501D81" w:rsidRDefault="00633E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67ADC" w14:textId="77777777" w:rsidR="00633E8D" w:rsidRPr="00A26B44" w:rsidRDefault="00633E8D" w:rsidP="00A26B44">
    <w:pPr>
      <w:pStyle w:val="BasicParagraph"/>
      <w:spacing w:before="0" w:beforeAutospacing="0" w:after="0" w:afterAutospacing="0" w:line="240" w:lineRule="auto"/>
      <w:rPr>
        <w:rFonts w:ascii="Arial" w:hAnsi="Arial" w:cs="Arial"/>
        <w:color w:val="595959"/>
        <w:sz w:val="44"/>
        <w:szCs w:val="44"/>
      </w:rPr>
    </w:pPr>
    <w:r>
      <w:rPr>
        <w:rFonts w:ascii="Arial" w:hAnsi="Arial"/>
        <w:noProof/>
      </w:rPr>
      <w:drawing>
        <wp:anchor distT="0" distB="0" distL="114300" distR="114300" simplePos="0" relativeHeight="251656704" behindDoc="1" locked="0" layoutInCell="1" allowOverlap="1" wp14:anchorId="4A0FCF44" wp14:editId="5B8F4961">
          <wp:simplePos x="0" y="0"/>
          <wp:positionH relativeFrom="column">
            <wp:posOffset>3985260</wp:posOffset>
          </wp:positionH>
          <wp:positionV relativeFrom="paragraph">
            <wp:posOffset>6985</wp:posOffset>
          </wp:positionV>
          <wp:extent cx="2124075" cy="438150"/>
          <wp:effectExtent l="0" t="0" r="9525" b="0"/>
          <wp:wrapTight wrapText="bothSides">
            <wp:wrapPolygon edited="0">
              <wp:start x="8524" y="0"/>
              <wp:lineTo x="0" y="5635"/>
              <wp:lineTo x="0" y="15026"/>
              <wp:lineTo x="8524" y="15026"/>
              <wp:lineTo x="8524" y="20661"/>
              <wp:lineTo x="14723" y="20661"/>
              <wp:lineTo x="21503" y="20661"/>
              <wp:lineTo x="21503" y="4696"/>
              <wp:lineTo x="9492" y="0"/>
              <wp:lineTo x="8524" y="0"/>
            </wp:wrapPolygon>
          </wp:wrapTight>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38150"/>
                  </a:xfrm>
                  <a:prstGeom prst="rect">
                    <a:avLst/>
                  </a:prstGeom>
                  <a:noFill/>
                </pic:spPr>
              </pic:pic>
            </a:graphicData>
          </a:graphic>
        </wp:anchor>
      </w:drawing>
    </w:r>
    <w:r>
      <w:rPr>
        <w:rFonts w:ascii="Arial" w:hAnsi="Arial"/>
        <w:color w:val="595959"/>
        <w:sz w:val="44"/>
      </w:rPr>
      <w:t>Communiqué de presse</w:t>
    </w:r>
    <w:r>
      <w:rPr>
        <w:rFonts w:ascii="Arial" w:hAnsi="Arial"/>
        <w:color w:val="595959"/>
        <w:sz w:val="4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54BD3"/>
    <w:multiLevelType w:val="hybridMultilevel"/>
    <w:tmpl w:val="2CC26298"/>
    <w:lvl w:ilvl="0" w:tplc="CB3093A0">
      <w:start w:val="1"/>
      <w:numFmt w:val="bullet"/>
      <w:lvlText w:val="•"/>
      <w:lvlJc w:val="left"/>
      <w:pPr>
        <w:tabs>
          <w:tab w:val="num" w:pos="720"/>
        </w:tabs>
        <w:ind w:left="720" w:hanging="360"/>
      </w:pPr>
      <w:rPr>
        <w:rFonts w:ascii="Arial" w:hAnsi="Arial" w:hint="default"/>
      </w:rPr>
    </w:lvl>
    <w:lvl w:ilvl="1" w:tplc="EF844846" w:tentative="1">
      <w:start w:val="1"/>
      <w:numFmt w:val="bullet"/>
      <w:lvlText w:val="•"/>
      <w:lvlJc w:val="left"/>
      <w:pPr>
        <w:tabs>
          <w:tab w:val="num" w:pos="1440"/>
        </w:tabs>
        <w:ind w:left="1440" w:hanging="360"/>
      </w:pPr>
      <w:rPr>
        <w:rFonts w:ascii="Arial" w:hAnsi="Arial" w:hint="default"/>
      </w:rPr>
    </w:lvl>
    <w:lvl w:ilvl="2" w:tplc="2E9A3DDE" w:tentative="1">
      <w:start w:val="1"/>
      <w:numFmt w:val="bullet"/>
      <w:lvlText w:val="•"/>
      <w:lvlJc w:val="left"/>
      <w:pPr>
        <w:tabs>
          <w:tab w:val="num" w:pos="2160"/>
        </w:tabs>
        <w:ind w:left="2160" w:hanging="360"/>
      </w:pPr>
      <w:rPr>
        <w:rFonts w:ascii="Arial" w:hAnsi="Arial" w:hint="default"/>
      </w:rPr>
    </w:lvl>
    <w:lvl w:ilvl="3" w:tplc="EDB24A48" w:tentative="1">
      <w:start w:val="1"/>
      <w:numFmt w:val="bullet"/>
      <w:lvlText w:val="•"/>
      <w:lvlJc w:val="left"/>
      <w:pPr>
        <w:tabs>
          <w:tab w:val="num" w:pos="2880"/>
        </w:tabs>
        <w:ind w:left="2880" w:hanging="360"/>
      </w:pPr>
      <w:rPr>
        <w:rFonts w:ascii="Arial" w:hAnsi="Arial" w:hint="default"/>
      </w:rPr>
    </w:lvl>
    <w:lvl w:ilvl="4" w:tplc="F956FED2" w:tentative="1">
      <w:start w:val="1"/>
      <w:numFmt w:val="bullet"/>
      <w:lvlText w:val="•"/>
      <w:lvlJc w:val="left"/>
      <w:pPr>
        <w:tabs>
          <w:tab w:val="num" w:pos="3600"/>
        </w:tabs>
        <w:ind w:left="3600" w:hanging="360"/>
      </w:pPr>
      <w:rPr>
        <w:rFonts w:ascii="Arial" w:hAnsi="Arial" w:hint="default"/>
      </w:rPr>
    </w:lvl>
    <w:lvl w:ilvl="5" w:tplc="8D3CC4C6" w:tentative="1">
      <w:start w:val="1"/>
      <w:numFmt w:val="bullet"/>
      <w:lvlText w:val="•"/>
      <w:lvlJc w:val="left"/>
      <w:pPr>
        <w:tabs>
          <w:tab w:val="num" w:pos="4320"/>
        </w:tabs>
        <w:ind w:left="4320" w:hanging="360"/>
      </w:pPr>
      <w:rPr>
        <w:rFonts w:ascii="Arial" w:hAnsi="Arial" w:hint="default"/>
      </w:rPr>
    </w:lvl>
    <w:lvl w:ilvl="6" w:tplc="76FE6C34" w:tentative="1">
      <w:start w:val="1"/>
      <w:numFmt w:val="bullet"/>
      <w:lvlText w:val="•"/>
      <w:lvlJc w:val="left"/>
      <w:pPr>
        <w:tabs>
          <w:tab w:val="num" w:pos="5040"/>
        </w:tabs>
        <w:ind w:left="5040" w:hanging="360"/>
      </w:pPr>
      <w:rPr>
        <w:rFonts w:ascii="Arial" w:hAnsi="Arial" w:hint="default"/>
      </w:rPr>
    </w:lvl>
    <w:lvl w:ilvl="7" w:tplc="79EA7126" w:tentative="1">
      <w:start w:val="1"/>
      <w:numFmt w:val="bullet"/>
      <w:lvlText w:val="•"/>
      <w:lvlJc w:val="left"/>
      <w:pPr>
        <w:tabs>
          <w:tab w:val="num" w:pos="5760"/>
        </w:tabs>
        <w:ind w:left="5760" w:hanging="360"/>
      </w:pPr>
      <w:rPr>
        <w:rFonts w:ascii="Arial" w:hAnsi="Arial" w:hint="default"/>
      </w:rPr>
    </w:lvl>
    <w:lvl w:ilvl="8" w:tplc="405463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C35806"/>
    <w:multiLevelType w:val="hybridMultilevel"/>
    <w:tmpl w:val="65166D4E"/>
    <w:lvl w:ilvl="0" w:tplc="D356304C">
      <w:start w:val="1"/>
      <w:numFmt w:val="bullet"/>
      <w:pStyle w:val="berschrift2"/>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CB0F51"/>
    <w:multiLevelType w:val="hybridMultilevel"/>
    <w:tmpl w:val="0D8639F0"/>
    <w:lvl w:ilvl="0" w:tplc="CA2686BC">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F221C"/>
    <w:multiLevelType w:val="hybridMultilevel"/>
    <w:tmpl w:val="5A6682F2"/>
    <w:lvl w:ilvl="0" w:tplc="7F2C3E3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A121F"/>
    <w:multiLevelType w:val="hybridMultilevel"/>
    <w:tmpl w:val="B19413DE"/>
    <w:lvl w:ilvl="0" w:tplc="CA2686BC">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D126A"/>
    <w:multiLevelType w:val="hybridMultilevel"/>
    <w:tmpl w:val="D8F4BB1E"/>
    <w:lvl w:ilvl="0" w:tplc="CA2686BC">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5195A"/>
    <w:multiLevelType w:val="hybridMultilevel"/>
    <w:tmpl w:val="966409A6"/>
    <w:lvl w:ilvl="0" w:tplc="CA2686BC">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B901A0"/>
    <w:multiLevelType w:val="hybridMultilevel"/>
    <w:tmpl w:val="859E80D6"/>
    <w:lvl w:ilvl="0" w:tplc="5826F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84AF8"/>
    <w:multiLevelType w:val="hybridMultilevel"/>
    <w:tmpl w:val="A3E6467A"/>
    <w:lvl w:ilvl="0" w:tplc="CA2686BC">
      <w:start w:val="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6"/>
  </w:num>
  <w:num w:numId="6">
    <w:abstractNumId w:val="5"/>
  </w:num>
  <w:num w:numId="7">
    <w:abstractNumId w:val="3"/>
  </w:num>
  <w:num w:numId="8">
    <w:abstractNumId w:val="8"/>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0FFB"/>
    <w:rsid w:val="00001F45"/>
    <w:rsid w:val="00002054"/>
    <w:rsid w:val="00004BBC"/>
    <w:rsid w:val="000066FE"/>
    <w:rsid w:val="00006997"/>
    <w:rsid w:val="00006EF4"/>
    <w:rsid w:val="0000766A"/>
    <w:rsid w:val="0000770E"/>
    <w:rsid w:val="00007E20"/>
    <w:rsid w:val="00010953"/>
    <w:rsid w:val="0001221C"/>
    <w:rsid w:val="00012837"/>
    <w:rsid w:val="00012C57"/>
    <w:rsid w:val="00012D6C"/>
    <w:rsid w:val="000218F1"/>
    <w:rsid w:val="00021CB6"/>
    <w:rsid w:val="000229D0"/>
    <w:rsid w:val="00024E2A"/>
    <w:rsid w:val="00026397"/>
    <w:rsid w:val="00030101"/>
    <w:rsid w:val="00030F62"/>
    <w:rsid w:val="00037D90"/>
    <w:rsid w:val="00042585"/>
    <w:rsid w:val="000478B8"/>
    <w:rsid w:val="000479D3"/>
    <w:rsid w:val="00051516"/>
    <w:rsid w:val="000529EE"/>
    <w:rsid w:val="00052BB4"/>
    <w:rsid w:val="000602E0"/>
    <w:rsid w:val="00062D29"/>
    <w:rsid w:val="00062ED1"/>
    <w:rsid w:val="00062F1F"/>
    <w:rsid w:val="000638DE"/>
    <w:rsid w:val="0006460C"/>
    <w:rsid w:val="00065253"/>
    <w:rsid w:val="00066CDD"/>
    <w:rsid w:val="00072A2B"/>
    <w:rsid w:val="000732E1"/>
    <w:rsid w:val="00074578"/>
    <w:rsid w:val="000750B9"/>
    <w:rsid w:val="00076A55"/>
    <w:rsid w:val="000772F2"/>
    <w:rsid w:val="000801D5"/>
    <w:rsid w:val="0008187C"/>
    <w:rsid w:val="000818AD"/>
    <w:rsid w:val="00082ECF"/>
    <w:rsid w:val="00084B32"/>
    <w:rsid w:val="000853D4"/>
    <w:rsid w:val="0008594A"/>
    <w:rsid w:val="00087BC4"/>
    <w:rsid w:val="00091346"/>
    <w:rsid w:val="000926AA"/>
    <w:rsid w:val="00093605"/>
    <w:rsid w:val="0009431E"/>
    <w:rsid w:val="00094829"/>
    <w:rsid w:val="000957C9"/>
    <w:rsid w:val="00096D2C"/>
    <w:rsid w:val="000A0952"/>
    <w:rsid w:val="000A0E76"/>
    <w:rsid w:val="000A1245"/>
    <w:rsid w:val="000A14D6"/>
    <w:rsid w:val="000A313D"/>
    <w:rsid w:val="000A3E62"/>
    <w:rsid w:val="000A49BC"/>
    <w:rsid w:val="000A5D05"/>
    <w:rsid w:val="000B20C1"/>
    <w:rsid w:val="000B39BF"/>
    <w:rsid w:val="000B432F"/>
    <w:rsid w:val="000B492D"/>
    <w:rsid w:val="000B6D23"/>
    <w:rsid w:val="000B7FB4"/>
    <w:rsid w:val="000C0C3B"/>
    <w:rsid w:val="000C2D5E"/>
    <w:rsid w:val="000C5493"/>
    <w:rsid w:val="000C779A"/>
    <w:rsid w:val="000D019D"/>
    <w:rsid w:val="000D0E72"/>
    <w:rsid w:val="000D11DD"/>
    <w:rsid w:val="000D38F0"/>
    <w:rsid w:val="000D612B"/>
    <w:rsid w:val="000E5CCC"/>
    <w:rsid w:val="000E64CE"/>
    <w:rsid w:val="000E6B1D"/>
    <w:rsid w:val="000E7CC1"/>
    <w:rsid w:val="000F03FA"/>
    <w:rsid w:val="000F0A29"/>
    <w:rsid w:val="000F3F63"/>
    <w:rsid w:val="000F5A2B"/>
    <w:rsid w:val="000F79CD"/>
    <w:rsid w:val="001034CF"/>
    <w:rsid w:val="00105570"/>
    <w:rsid w:val="001064B4"/>
    <w:rsid w:val="001070C0"/>
    <w:rsid w:val="00107A5A"/>
    <w:rsid w:val="00107D53"/>
    <w:rsid w:val="00110BD3"/>
    <w:rsid w:val="00110CCF"/>
    <w:rsid w:val="00110DD3"/>
    <w:rsid w:val="001118FB"/>
    <w:rsid w:val="00114AE9"/>
    <w:rsid w:val="0011619B"/>
    <w:rsid w:val="00117B9B"/>
    <w:rsid w:val="00120E16"/>
    <w:rsid w:val="00122C3E"/>
    <w:rsid w:val="00123FB5"/>
    <w:rsid w:val="001240EF"/>
    <w:rsid w:val="00125B19"/>
    <w:rsid w:val="00126194"/>
    <w:rsid w:val="001265D9"/>
    <w:rsid w:val="001274DC"/>
    <w:rsid w:val="001301CE"/>
    <w:rsid w:val="0013087C"/>
    <w:rsid w:val="00131227"/>
    <w:rsid w:val="00131ABF"/>
    <w:rsid w:val="00132450"/>
    <w:rsid w:val="00132648"/>
    <w:rsid w:val="00132E36"/>
    <w:rsid w:val="00133D00"/>
    <w:rsid w:val="00135E9C"/>
    <w:rsid w:val="001376B6"/>
    <w:rsid w:val="00137934"/>
    <w:rsid w:val="00140F71"/>
    <w:rsid w:val="0014132A"/>
    <w:rsid w:val="00142AAF"/>
    <w:rsid w:val="00143442"/>
    <w:rsid w:val="001437BC"/>
    <w:rsid w:val="00151A56"/>
    <w:rsid w:val="00151F73"/>
    <w:rsid w:val="00153BA6"/>
    <w:rsid w:val="00154477"/>
    <w:rsid w:val="0015485A"/>
    <w:rsid w:val="0015536A"/>
    <w:rsid w:val="00157759"/>
    <w:rsid w:val="00157B65"/>
    <w:rsid w:val="00161D44"/>
    <w:rsid w:val="001657A7"/>
    <w:rsid w:val="001657D2"/>
    <w:rsid w:val="001671F6"/>
    <w:rsid w:val="00167A78"/>
    <w:rsid w:val="001703DE"/>
    <w:rsid w:val="001709E9"/>
    <w:rsid w:val="001721AF"/>
    <w:rsid w:val="001722C1"/>
    <w:rsid w:val="00172619"/>
    <w:rsid w:val="00174411"/>
    <w:rsid w:val="001762EA"/>
    <w:rsid w:val="00181FEC"/>
    <w:rsid w:val="00184158"/>
    <w:rsid w:val="00190F3F"/>
    <w:rsid w:val="0019641F"/>
    <w:rsid w:val="001966D4"/>
    <w:rsid w:val="001A0A61"/>
    <w:rsid w:val="001A1E3E"/>
    <w:rsid w:val="001A2CBC"/>
    <w:rsid w:val="001A34FB"/>
    <w:rsid w:val="001A3C94"/>
    <w:rsid w:val="001A4616"/>
    <w:rsid w:val="001A57DD"/>
    <w:rsid w:val="001A59D6"/>
    <w:rsid w:val="001A5AF8"/>
    <w:rsid w:val="001B10CC"/>
    <w:rsid w:val="001B139C"/>
    <w:rsid w:val="001B275B"/>
    <w:rsid w:val="001B3A3B"/>
    <w:rsid w:val="001B5324"/>
    <w:rsid w:val="001B6AD5"/>
    <w:rsid w:val="001C320C"/>
    <w:rsid w:val="001C338D"/>
    <w:rsid w:val="001C424F"/>
    <w:rsid w:val="001C5543"/>
    <w:rsid w:val="001C6FEB"/>
    <w:rsid w:val="001D13AC"/>
    <w:rsid w:val="001D22A9"/>
    <w:rsid w:val="001D269B"/>
    <w:rsid w:val="001D44B3"/>
    <w:rsid w:val="001D76EA"/>
    <w:rsid w:val="001E0150"/>
    <w:rsid w:val="001E3988"/>
    <w:rsid w:val="001E6386"/>
    <w:rsid w:val="001E6E25"/>
    <w:rsid w:val="001E7864"/>
    <w:rsid w:val="001F0FAB"/>
    <w:rsid w:val="001F103E"/>
    <w:rsid w:val="001F1D7C"/>
    <w:rsid w:val="001F1EE5"/>
    <w:rsid w:val="001F203D"/>
    <w:rsid w:val="001F20A8"/>
    <w:rsid w:val="001F2FDB"/>
    <w:rsid w:val="001F5B40"/>
    <w:rsid w:val="001F7962"/>
    <w:rsid w:val="00204FE2"/>
    <w:rsid w:val="0020555F"/>
    <w:rsid w:val="0020558F"/>
    <w:rsid w:val="002056B6"/>
    <w:rsid w:val="00205843"/>
    <w:rsid w:val="00206548"/>
    <w:rsid w:val="002079EF"/>
    <w:rsid w:val="00214721"/>
    <w:rsid w:val="00216408"/>
    <w:rsid w:val="00221132"/>
    <w:rsid w:val="00221D68"/>
    <w:rsid w:val="00226C02"/>
    <w:rsid w:val="002273C9"/>
    <w:rsid w:val="00230379"/>
    <w:rsid w:val="0023046A"/>
    <w:rsid w:val="00235B36"/>
    <w:rsid w:val="002371AA"/>
    <w:rsid w:val="002379DE"/>
    <w:rsid w:val="00240A0E"/>
    <w:rsid w:val="002412C1"/>
    <w:rsid w:val="0024343E"/>
    <w:rsid w:val="00247264"/>
    <w:rsid w:val="00252358"/>
    <w:rsid w:val="00252B16"/>
    <w:rsid w:val="00257198"/>
    <w:rsid w:val="002640F0"/>
    <w:rsid w:val="00270176"/>
    <w:rsid w:val="00270B7B"/>
    <w:rsid w:val="00271764"/>
    <w:rsid w:val="002722B1"/>
    <w:rsid w:val="00272D28"/>
    <w:rsid w:val="002734AA"/>
    <w:rsid w:val="00273A7E"/>
    <w:rsid w:val="002747C7"/>
    <w:rsid w:val="00274B66"/>
    <w:rsid w:val="00276FC4"/>
    <w:rsid w:val="002820E4"/>
    <w:rsid w:val="00283214"/>
    <w:rsid w:val="002833E2"/>
    <w:rsid w:val="00286FD5"/>
    <w:rsid w:val="002873B5"/>
    <w:rsid w:val="00293944"/>
    <w:rsid w:val="002940AB"/>
    <w:rsid w:val="0029501B"/>
    <w:rsid w:val="00295D23"/>
    <w:rsid w:val="00297AB0"/>
    <w:rsid w:val="002A0EF3"/>
    <w:rsid w:val="002A2A39"/>
    <w:rsid w:val="002A40BD"/>
    <w:rsid w:val="002A4F2F"/>
    <w:rsid w:val="002A6673"/>
    <w:rsid w:val="002B0477"/>
    <w:rsid w:val="002B1B92"/>
    <w:rsid w:val="002B1E66"/>
    <w:rsid w:val="002B6D64"/>
    <w:rsid w:val="002C014F"/>
    <w:rsid w:val="002C20B6"/>
    <w:rsid w:val="002C2561"/>
    <w:rsid w:val="002C405F"/>
    <w:rsid w:val="002D0022"/>
    <w:rsid w:val="002D0472"/>
    <w:rsid w:val="002D073B"/>
    <w:rsid w:val="002D0CF6"/>
    <w:rsid w:val="002D2EA8"/>
    <w:rsid w:val="002D32C0"/>
    <w:rsid w:val="002D5DBE"/>
    <w:rsid w:val="002D65CB"/>
    <w:rsid w:val="002D6C55"/>
    <w:rsid w:val="002D782A"/>
    <w:rsid w:val="002E1F6E"/>
    <w:rsid w:val="002E45EB"/>
    <w:rsid w:val="002E66E7"/>
    <w:rsid w:val="002E7A39"/>
    <w:rsid w:val="002E7EBB"/>
    <w:rsid w:val="002F0884"/>
    <w:rsid w:val="002F0E73"/>
    <w:rsid w:val="002F171B"/>
    <w:rsid w:val="002F28F7"/>
    <w:rsid w:val="002F5700"/>
    <w:rsid w:val="00303681"/>
    <w:rsid w:val="0030394E"/>
    <w:rsid w:val="00304ABC"/>
    <w:rsid w:val="003066A3"/>
    <w:rsid w:val="00307372"/>
    <w:rsid w:val="00311C6F"/>
    <w:rsid w:val="0031367C"/>
    <w:rsid w:val="00315C66"/>
    <w:rsid w:val="00315FD9"/>
    <w:rsid w:val="00317AA0"/>
    <w:rsid w:val="00317E49"/>
    <w:rsid w:val="003217FC"/>
    <w:rsid w:val="00332251"/>
    <w:rsid w:val="00332358"/>
    <w:rsid w:val="00332747"/>
    <w:rsid w:val="003345E3"/>
    <w:rsid w:val="003355B6"/>
    <w:rsid w:val="00337BD6"/>
    <w:rsid w:val="0034342A"/>
    <w:rsid w:val="0034346A"/>
    <w:rsid w:val="00350ED7"/>
    <w:rsid w:val="00351F8D"/>
    <w:rsid w:val="00351FBD"/>
    <w:rsid w:val="003543F4"/>
    <w:rsid w:val="00354FEB"/>
    <w:rsid w:val="00355E0E"/>
    <w:rsid w:val="0036342F"/>
    <w:rsid w:val="0036398D"/>
    <w:rsid w:val="00365C69"/>
    <w:rsid w:val="00366831"/>
    <w:rsid w:val="00367D26"/>
    <w:rsid w:val="0037098E"/>
    <w:rsid w:val="00376518"/>
    <w:rsid w:val="003765A6"/>
    <w:rsid w:val="00376F48"/>
    <w:rsid w:val="00380D30"/>
    <w:rsid w:val="00381339"/>
    <w:rsid w:val="003817DD"/>
    <w:rsid w:val="003834FF"/>
    <w:rsid w:val="003844B8"/>
    <w:rsid w:val="00387122"/>
    <w:rsid w:val="00387892"/>
    <w:rsid w:val="003915B5"/>
    <w:rsid w:val="00391CD9"/>
    <w:rsid w:val="0039433E"/>
    <w:rsid w:val="00395CBF"/>
    <w:rsid w:val="00396DE1"/>
    <w:rsid w:val="0039768E"/>
    <w:rsid w:val="003A1A8D"/>
    <w:rsid w:val="003A1CBE"/>
    <w:rsid w:val="003A327C"/>
    <w:rsid w:val="003A4E34"/>
    <w:rsid w:val="003A7AC2"/>
    <w:rsid w:val="003A7CA4"/>
    <w:rsid w:val="003B0248"/>
    <w:rsid w:val="003B1C8C"/>
    <w:rsid w:val="003B1F01"/>
    <w:rsid w:val="003B5254"/>
    <w:rsid w:val="003B5FFF"/>
    <w:rsid w:val="003B6877"/>
    <w:rsid w:val="003B6C38"/>
    <w:rsid w:val="003C25D3"/>
    <w:rsid w:val="003C45ED"/>
    <w:rsid w:val="003C5ECB"/>
    <w:rsid w:val="003D0F2B"/>
    <w:rsid w:val="003D34C6"/>
    <w:rsid w:val="003D4100"/>
    <w:rsid w:val="003D4643"/>
    <w:rsid w:val="003E049F"/>
    <w:rsid w:val="003E30B7"/>
    <w:rsid w:val="003E3626"/>
    <w:rsid w:val="003E4060"/>
    <w:rsid w:val="003E479E"/>
    <w:rsid w:val="003E50E4"/>
    <w:rsid w:val="003E5217"/>
    <w:rsid w:val="003F0C04"/>
    <w:rsid w:val="003F0C6D"/>
    <w:rsid w:val="003F0C7D"/>
    <w:rsid w:val="003F351D"/>
    <w:rsid w:val="003F5360"/>
    <w:rsid w:val="003F70C3"/>
    <w:rsid w:val="003F7B68"/>
    <w:rsid w:val="00400557"/>
    <w:rsid w:val="00401113"/>
    <w:rsid w:val="00401488"/>
    <w:rsid w:val="0040295C"/>
    <w:rsid w:val="004035A1"/>
    <w:rsid w:val="00403FD9"/>
    <w:rsid w:val="00410ECF"/>
    <w:rsid w:val="004110DE"/>
    <w:rsid w:val="004146BC"/>
    <w:rsid w:val="004168F8"/>
    <w:rsid w:val="004214B6"/>
    <w:rsid w:val="00425D0A"/>
    <w:rsid w:val="00427FA1"/>
    <w:rsid w:val="00430CD3"/>
    <w:rsid w:val="00431BD5"/>
    <w:rsid w:val="00432205"/>
    <w:rsid w:val="004324BC"/>
    <w:rsid w:val="004325DD"/>
    <w:rsid w:val="00432E1F"/>
    <w:rsid w:val="00433546"/>
    <w:rsid w:val="004341F0"/>
    <w:rsid w:val="004345C6"/>
    <w:rsid w:val="00435507"/>
    <w:rsid w:val="00436F1D"/>
    <w:rsid w:val="004371B2"/>
    <w:rsid w:val="00441302"/>
    <w:rsid w:val="00443964"/>
    <w:rsid w:val="00443CA4"/>
    <w:rsid w:val="004454C6"/>
    <w:rsid w:val="00446209"/>
    <w:rsid w:val="00446F44"/>
    <w:rsid w:val="00452838"/>
    <w:rsid w:val="00452EF0"/>
    <w:rsid w:val="00453F89"/>
    <w:rsid w:val="00453FCA"/>
    <w:rsid w:val="0045508B"/>
    <w:rsid w:val="0045698B"/>
    <w:rsid w:val="004633D7"/>
    <w:rsid w:val="00463418"/>
    <w:rsid w:val="00463710"/>
    <w:rsid w:val="00464D2F"/>
    <w:rsid w:val="00466C04"/>
    <w:rsid w:val="00470A78"/>
    <w:rsid w:val="004734E0"/>
    <w:rsid w:val="00473F25"/>
    <w:rsid w:val="0047451E"/>
    <w:rsid w:val="00476EC9"/>
    <w:rsid w:val="004849D4"/>
    <w:rsid w:val="004916FF"/>
    <w:rsid w:val="00491FD0"/>
    <w:rsid w:val="00493E4E"/>
    <w:rsid w:val="0049645C"/>
    <w:rsid w:val="004A0577"/>
    <w:rsid w:val="004A0CDE"/>
    <w:rsid w:val="004A1057"/>
    <w:rsid w:val="004A4373"/>
    <w:rsid w:val="004A48F8"/>
    <w:rsid w:val="004A5087"/>
    <w:rsid w:val="004B0CEA"/>
    <w:rsid w:val="004B0E13"/>
    <w:rsid w:val="004B7785"/>
    <w:rsid w:val="004C052A"/>
    <w:rsid w:val="004C17FA"/>
    <w:rsid w:val="004C1846"/>
    <w:rsid w:val="004C5D5A"/>
    <w:rsid w:val="004C66ED"/>
    <w:rsid w:val="004C7CB4"/>
    <w:rsid w:val="004D0CEC"/>
    <w:rsid w:val="004D0E42"/>
    <w:rsid w:val="004D441D"/>
    <w:rsid w:val="004E0247"/>
    <w:rsid w:val="004E2EC8"/>
    <w:rsid w:val="004E32FB"/>
    <w:rsid w:val="004E4983"/>
    <w:rsid w:val="004E6337"/>
    <w:rsid w:val="004E6EBC"/>
    <w:rsid w:val="004E73EF"/>
    <w:rsid w:val="004E7BAF"/>
    <w:rsid w:val="004E7F43"/>
    <w:rsid w:val="004F12AE"/>
    <w:rsid w:val="004F18D7"/>
    <w:rsid w:val="004F20E0"/>
    <w:rsid w:val="004F4090"/>
    <w:rsid w:val="004F41AB"/>
    <w:rsid w:val="004F491D"/>
    <w:rsid w:val="004F4B69"/>
    <w:rsid w:val="004F6063"/>
    <w:rsid w:val="004F629B"/>
    <w:rsid w:val="00501D81"/>
    <w:rsid w:val="00504B63"/>
    <w:rsid w:val="005068E7"/>
    <w:rsid w:val="00506C46"/>
    <w:rsid w:val="00506D1C"/>
    <w:rsid w:val="00506E6F"/>
    <w:rsid w:val="005076C9"/>
    <w:rsid w:val="005076E8"/>
    <w:rsid w:val="00507BB2"/>
    <w:rsid w:val="00511015"/>
    <w:rsid w:val="00512748"/>
    <w:rsid w:val="00512B01"/>
    <w:rsid w:val="00513D9F"/>
    <w:rsid w:val="005147BB"/>
    <w:rsid w:val="005166DF"/>
    <w:rsid w:val="00516D64"/>
    <w:rsid w:val="00520CFA"/>
    <w:rsid w:val="00522ED8"/>
    <w:rsid w:val="00524545"/>
    <w:rsid w:val="00526586"/>
    <w:rsid w:val="00530231"/>
    <w:rsid w:val="005304A3"/>
    <w:rsid w:val="00530852"/>
    <w:rsid w:val="00532713"/>
    <w:rsid w:val="00533D43"/>
    <w:rsid w:val="005359C2"/>
    <w:rsid w:val="005406D5"/>
    <w:rsid w:val="00540C04"/>
    <w:rsid w:val="00542828"/>
    <w:rsid w:val="00545E7C"/>
    <w:rsid w:val="00555E4A"/>
    <w:rsid w:val="00556655"/>
    <w:rsid w:val="005567A9"/>
    <w:rsid w:val="005567CD"/>
    <w:rsid w:val="00556C5F"/>
    <w:rsid w:val="00556C6D"/>
    <w:rsid w:val="00562DE2"/>
    <w:rsid w:val="005655D7"/>
    <w:rsid w:val="00566ECE"/>
    <w:rsid w:val="005701B8"/>
    <w:rsid w:val="005703C4"/>
    <w:rsid w:val="0057061C"/>
    <w:rsid w:val="00571073"/>
    <w:rsid w:val="0057145A"/>
    <w:rsid w:val="005716FA"/>
    <w:rsid w:val="00571989"/>
    <w:rsid w:val="00572FA3"/>
    <w:rsid w:val="00573D76"/>
    <w:rsid w:val="005745C6"/>
    <w:rsid w:val="0057550B"/>
    <w:rsid w:val="00577161"/>
    <w:rsid w:val="00584F11"/>
    <w:rsid w:val="005856BF"/>
    <w:rsid w:val="00585716"/>
    <w:rsid w:val="005857C7"/>
    <w:rsid w:val="00585B4D"/>
    <w:rsid w:val="005868F4"/>
    <w:rsid w:val="00586EC7"/>
    <w:rsid w:val="00590D0B"/>
    <w:rsid w:val="00590E41"/>
    <w:rsid w:val="005913B4"/>
    <w:rsid w:val="005920AE"/>
    <w:rsid w:val="0059363F"/>
    <w:rsid w:val="00596594"/>
    <w:rsid w:val="00596EE9"/>
    <w:rsid w:val="00597782"/>
    <w:rsid w:val="00597FE0"/>
    <w:rsid w:val="005A0D90"/>
    <w:rsid w:val="005A0E57"/>
    <w:rsid w:val="005A20DF"/>
    <w:rsid w:val="005A2EA2"/>
    <w:rsid w:val="005A3F40"/>
    <w:rsid w:val="005A6A35"/>
    <w:rsid w:val="005A7F8D"/>
    <w:rsid w:val="005A7FDA"/>
    <w:rsid w:val="005B025B"/>
    <w:rsid w:val="005B41AF"/>
    <w:rsid w:val="005C45D9"/>
    <w:rsid w:val="005D0236"/>
    <w:rsid w:val="005D02D6"/>
    <w:rsid w:val="005D03D5"/>
    <w:rsid w:val="005D0D9C"/>
    <w:rsid w:val="005D277B"/>
    <w:rsid w:val="005D3435"/>
    <w:rsid w:val="005D7EEC"/>
    <w:rsid w:val="005E02EE"/>
    <w:rsid w:val="005E1B7E"/>
    <w:rsid w:val="005E3235"/>
    <w:rsid w:val="005E3449"/>
    <w:rsid w:val="005E4295"/>
    <w:rsid w:val="005E450D"/>
    <w:rsid w:val="005E7864"/>
    <w:rsid w:val="005F2B97"/>
    <w:rsid w:val="005F2DF7"/>
    <w:rsid w:val="005F2EE4"/>
    <w:rsid w:val="005F34FE"/>
    <w:rsid w:val="005F5CB5"/>
    <w:rsid w:val="005F66CD"/>
    <w:rsid w:val="005F6FA3"/>
    <w:rsid w:val="006023AC"/>
    <w:rsid w:val="00603C6C"/>
    <w:rsid w:val="006042F8"/>
    <w:rsid w:val="006042FF"/>
    <w:rsid w:val="00606626"/>
    <w:rsid w:val="00607E01"/>
    <w:rsid w:val="00607FFE"/>
    <w:rsid w:val="0061036F"/>
    <w:rsid w:val="0061177A"/>
    <w:rsid w:val="00611F4A"/>
    <w:rsid w:val="00612DDE"/>
    <w:rsid w:val="00612E09"/>
    <w:rsid w:val="0061301B"/>
    <w:rsid w:val="006134D9"/>
    <w:rsid w:val="00616DCE"/>
    <w:rsid w:val="00617793"/>
    <w:rsid w:val="006177F1"/>
    <w:rsid w:val="00620178"/>
    <w:rsid w:val="006219DF"/>
    <w:rsid w:val="006228E0"/>
    <w:rsid w:val="00622A01"/>
    <w:rsid w:val="00625845"/>
    <w:rsid w:val="00625B24"/>
    <w:rsid w:val="0063105B"/>
    <w:rsid w:val="00632073"/>
    <w:rsid w:val="00632997"/>
    <w:rsid w:val="00633E8D"/>
    <w:rsid w:val="0064102C"/>
    <w:rsid w:val="00641A45"/>
    <w:rsid w:val="00641EC0"/>
    <w:rsid w:val="00642564"/>
    <w:rsid w:val="006443D7"/>
    <w:rsid w:val="00644449"/>
    <w:rsid w:val="006510C3"/>
    <w:rsid w:val="006513D3"/>
    <w:rsid w:val="00651F59"/>
    <w:rsid w:val="00651F94"/>
    <w:rsid w:val="0065479C"/>
    <w:rsid w:val="00654933"/>
    <w:rsid w:val="00654B4F"/>
    <w:rsid w:val="006570F9"/>
    <w:rsid w:val="00657C9C"/>
    <w:rsid w:val="006614F0"/>
    <w:rsid w:val="00662558"/>
    <w:rsid w:val="00662D65"/>
    <w:rsid w:val="006654BC"/>
    <w:rsid w:val="00670839"/>
    <w:rsid w:val="00670D4D"/>
    <w:rsid w:val="0067564F"/>
    <w:rsid w:val="00675A0C"/>
    <w:rsid w:val="00677995"/>
    <w:rsid w:val="00682763"/>
    <w:rsid w:val="0068318A"/>
    <w:rsid w:val="00683379"/>
    <w:rsid w:val="006912D8"/>
    <w:rsid w:val="00693F85"/>
    <w:rsid w:val="006945C7"/>
    <w:rsid w:val="00694F18"/>
    <w:rsid w:val="00695C52"/>
    <w:rsid w:val="0069650D"/>
    <w:rsid w:val="006A1180"/>
    <w:rsid w:val="006A1939"/>
    <w:rsid w:val="006A1F4C"/>
    <w:rsid w:val="006A4685"/>
    <w:rsid w:val="006A5370"/>
    <w:rsid w:val="006A6AF8"/>
    <w:rsid w:val="006B172A"/>
    <w:rsid w:val="006B6590"/>
    <w:rsid w:val="006B7027"/>
    <w:rsid w:val="006B7D9F"/>
    <w:rsid w:val="006C19E9"/>
    <w:rsid w:val="006C3791"/>
    <w:rsid w:val="006C5154"/>
    <w:rsid w:val="006D153A"/>
    <w:rsid w:val="006D519C"/>
    <w:rsid w:val="006D5BBA"/>
    <w:rsid w:val="006D70CA"/>
    <w:rsid w:val="006D74BE"/>
    <w:rsid w:val="006D76A3"/>
    <w:rsid w:val="006E0E74"/>
    <w:rsid w:val="006E25AD"/>
    <w:rsid w:val="006E5078"/>
    <w:rsid w:val="006F1592"/>
    <w:rsid w:val="006F16FE"/>
    <w:rsid w:val="006F21E8"/>
    <w:rsid w:val="006F2CA9"/>
    <w:rsid w:val="006F39E8"/>
    <w:rsid w:val="006F3F25"/>
    <w:rsid w:val="006F5702"/>
    <w:rsid w:val="006F59EE"/>
    <w:rsid w:val="006F60A3"/>
    <w:rsid w:val="006F69DD"/>
    <w:rsid w:val="006F7088"/>
    <w:rsid w:val="007010EF"/>
    <w:rsid w:val="00701C6C"/>
    <w:rsid w:val="00705CDC"/>
    <w:rsid w:val="0071209A"/>
    <w:rsid w:val="00715B6B"/>
    <w:rsid w:val="0071683D"/>
    <w:rsid w:val="00716861"/>
    <w:rsid w:val="0071712E"/>
    <w:rsid w:val="00720649"/>
    <w:rsid w:val="00720DC3"/>
    <w:rsid w:val="00722345"/>
    <w:rsid w:val="00722835"/>
    <w:rsid w:val="00722952"/>
    <w:rsid w:val="0072459B"/>
    <w:rsid w:val="0072704B"/>
    <w:rsid w:val="00730FD6"/>
    <w:rsid w:val="0073124B"/>
    <w:rsid w:val="00733B54"/>
    <w:rsid w:val="00735A71"/>
    <w:rsid w:val="00736851"/>
    <w:rsid w:val="00737BA0"/>
    <w:rsid w:val="00740C98"/>
    <w:rsid w:val="00742D72"/>
    <w:rsid w:val="0074330C"/>
    <w:rsid w:val="00744B5D"/>
    <w:rsid w:val="00750EDB"/>
    <w:rsid w:val="007513E6"/>
    <w:rsid w:val="007521F2"/>
    <w:rsid w:val="00754264"/>
    <w:rsid w:val="00754A1A"/>
    <w:rsid w:val="007578B3"/>
    <w:rsid w:val="007628DD"/>
    <w:rsid w:val="00764223"/>
    <w:rsid w:val="007646B1"/>
    <w:rsid w:val="00764CCC"/>
    <w:rsid w:val="00766AFE"/>
    <w:rsid w:val="00771B3B"/>
    <w:rsid w:val="00773B2E"/>
    <w:rsid w:val="007745E8"/>
    <w:rsid w:val="007753E2"/>
    <w:rsid w:val="00775A3D"/>
    <w:rsid w:val="00775F8D"/>
    <w:rsid w:val="00776CBE"/>
    <w:rsid w:val="00780515"/>
    <w:rsid w:val="00781666"/>
    <w:rsid w:val="00782719"/>
    <w:rsid w:val="0078346E"/>
    <w:rsid w:val="007844C5"/>
    <w:rsid w:val="0078518D"/>
    <w:rsid w:val="00785441"/>
    <w:rsid w:val="00785E25"/>
    <w:rsid w:val="00790D1F"/>
    <w:rsid w:val="0079567A"/>
    <w:rsid w:val="00795A73"/>
    <w:rsid w:val="00795B5C"/>
    <w:rsid w:val="0079612A"/>
    <w:rsid w:val="007A1107"/>
    <w:rsid w:val="007A1D63"/>
    <w:rsid w:val="007A2996"/>
    <w:rsid w:val="007A4E70"/>
    <w:rsid w:val="007A4FD1"/>
    <w:rsid w:val="007A585B"/>
    <w:rsid w:val="007A5E73"/>
    <w:rsid w:val="007A5F2C"/>
    <w:rsid w:val="007A748B"/>
    <w:rsid w:val="007A7BEE"/>
    <w:rsid w:val="007B046D"/>
    <w:rsid w:val="007B186E"/>
    <w:rsid w:val="007B4A0F"/>
    <w:rsid w:val="007B5EA0"/>
    <w:rsid w:val="007B70C2"/>
    <w:rsid w:val="007C1C63"/>
    <w:rsid w:val="007C1D12"/>
    <w:rsid w:val="007C3E32"/>
    <w:rsid w:val="007C54C8"/>
    <w:rsid w:val="007C7014"/>
    <w:rsid w:val="007D17B2"/>
    <w:rsid w:val="007D2E23"/>
    <w:rsid w:val="007E4F9D"/>
    <w:rsid w:val="007E5364"/>
    <w:rsid w:val="007E652D"/>
    <w:rsid w:val="007E655F"/>
    <w:rsid w:val="007F131F"/>
    <w:rsid w:val="007F1F3D"/>
    <w:rsid w:val="007F1FC2"/>
    <w:rsid w:val="007F3D42"/>
    <w:rsid w:val="007F5083"/>
    <w:rsid w:val="007F5554"/>
    <w:rsid w:val="007F5D78"/>
    <w:rsid w:val="007F7AC7"/>
    <w:rsid w:val="008015C8"/>
    <w:rsid w:val="00802918"/>
    <w:rsid w:val="008033B4"/>
    <w:rsid w:val="0080417E"/>
    <w:rsid w:val="00804C37"/>
    <w:rsid w:val="00807283"/>
    <w:rsid w:val="00810E10"/>
    <w:rsid w:val="00812DAD"/>
    <w:rsid w:val="0081500F"/>
    <w:rsid w:val="00815A19"/>
    <w:rsid w:val="00821C95"/>
    <w:rsid w:val="0082265A"/>
    <w:rsid w:val="00822835"/>
    <w:rsid w:val="00822DDE"/>
    <w:rsid w:val="00824442"/>
    <w:rsid w:val="00830747"/>
    <w:rsid w:val="008322E1"/>
    <w:rsid w:val="00835856"/>
    <w:rsid w:val="008358B6"/>
    <w:rsid w:val="00835BDB"/>
    <w:rsid w:val="008425E0"/>
    <w:rsid w:val="00842A51"/>
    <w:rsid w:val="0084317C"/>
    <w:rsid w:val="0084454F"/>
    <w:rsid w:val="00844BC0"/>
    <w:rsid w:val="0084785E"/>
    <w:rsid w:val="008514E8"/>
    <w:rsid w:val="00851D58"/>
    <w:rsid w:val="008528F0"/>
    <w:rsid w:val="0085359B"/>
    <w:rsid w:val="008538A0"/>
    <w:rsid w:val="00853CB8"/>
    <w:rsid w:val="008577D1"/>
    <w:rsid w:val="00860AF4"/>
    <w:rsid w:val="0086102B"/>
    <w:rsid w:val="008629D9"/>
    <w:rsid w:val="00863852"/>
    <w:rsid w:val="008640C9"/>
    <w:rsid w:val="008641E4"/>
    <w:rsid w:val="008668CD"/>
    <w:rsid w:val="00867D84"/>
    <w:rsid w:val="00870BF8"/>
    <w:rsid w:val="00872A1E"/>
    <w:rsid w:val="00873E56"/>
    <w:rsid w:val="00876EC0"/>
    <w:rsid w:val="008841EB"/>
    <w:rsid w:val="0088427C"/>
    <w:rsid w:val="008854D5"/>
    <w:rsid w:val="00886080"/>
    <w:rsid w:val="00886348"/>
    <w:rsid w:val="008918A3"/>
    <w:rsid w:val="008926AB"/>
    <w:rsid w:val="00892E78"/>
    <w:rsid w:val="008943BD"/>
    <w:rsid w:val="0089567F"/>
    <w:rsid w:val="008A06E7"/>
    <w:rsid w:val="008A2958"/>
    <w:rsid w:val="008A58D4"/>
    <w:rsid w:val="008A7DB7"/>
    <w:rsid w:val="008B04CA"/>
    <w:rsid w:val="008B0863"/>
    <w:rsid w:val="008B754B"/>
    <w:rsid w:val="008C0ED0"/>
    <w:rsid w:val="008C4829"/>
    <w:rsid w:val="008C7A5A"/>
    <w:rsid w:val="008D28E0"/>
    <w:rsid w:val="008D3A60"/>
    <w:rsid w:val="008D48F0"/>
    <w:rsid w:val="008D51F2"/>
    <w:rsid w:val="008D5FD7"/>
    <w:rsid w:val="008D64CB"/>
    <w:rsid w:val="008D7EE9"/>
    <w:rsid w:val="008E2FCB"/>
    <w:rsid w:val="008E3A66"/>
    <w:rsid w:val="008E55A9"/>
    <w:rsid w:val="008E6BF9"/>
    <w:rsid w:val="008F0232"/>
    <w:rsid w:val="008F0BAC"/>
    <w:rsid w:val="008F0D21"/>
    <w:rsid w:val="008F1539"/>
    <w:rsid w:val="008F3456"/>
    <w:rsid w:val="008F3933"/>
    <w:rsid w:val="008F4F3A"/>
    <w:rsid w:val="008F6536"/>
    <w:rsid w:val="008F7813"/>
    <w:rsid w:val="00900BD9"/>
    <w:rsid w:val="00900FAE"/>
    <w:rsid w:val="009011A2"/>
    <w:rsid w:val="00902EB0"/>
    <w:rsid w:val="0090466F"/>
    <w:rsid w:val="009050E7"/>
    <w:rsid w:val="009059D9"/>
    <w:rsid w:val="009070A9"/>
    <w:rsid w:val="00907C56"/>
    <w:rsid w:val="009103B8"/>
    <w:rsid w:val="00910C7D"/>
    <w:rsid w:val="0091147A"/>
    <w:rsid w:val="009118A8"/>
    <w:rsid w:val="00912AC4"/>
    <w:rsid w:val="00912DD1"/>
    <w:rsid w:val="009139F5"/>
    <w:rsid w:val="00913D46"/>
    <w:rsid w:val="009164B2"/>
    <w:rsid w:val="009206BA"/>
    <w:rsid w:val="0092107C"/>
    <w:rsid w:val="00921412"/>
    <w:rsid w:val="009219A6"/>
    <w:rsid w:val="00922396"/>
    <w:rsid w:val="009229C1"/>
    <w:rsid w:val="00922BE2"/>
    <w:rsid w:val="00924487"/>
    <w:rsid w:val="00924E6F"/>
    <w:rsid w:val="00926848"/>
    <w:rsid w:val="00927AAB"/>
    <w:rsid w:val="00930C00"/>
    <w:rsid w:val="00932826"/>
    <w:rsid w:val="00934395"/>
    <w:rsid w:val="009352E8"/>
    <w:rsid w:val="00936AA1"/>
    <w:rsid w:val="00937BA7"/>
    <w:rsid w:val="00940D46"/>
    <w:rsid w:val="00946500"/>
    <w:rsid w:val="00946AF8"/>
    <w:rsid w:val="00952948"/>
    <w:rsid w:val="00953A85"/>
    <w:rsid w:val="00953F16"/>
    <w:rsid w:val="00960BE3"/>
    <w:rsid w:val="00961036"/>
    <w:rsid w:val="00962D6D"/>
    <w:rsid w:val="00964575"/>
    <w:rsid w:val="00967223"/>
    <w:rsid w:val="0097089B"/>
    <w:rsid w:val="009779C4"/>
    <w:rsid w:val="009816E8"/>
    <w:rsid w:val="00981FF6"/>
    <w:rsid w:val="009864D6"/>
    <w:rsid w:val="009902C1"/>
    <w:rsid w:val="00990CAE"/>
    <w:rsid w:val="00995503"/>
    <w:rsid w:val="009959EC"/>
    <w:rsid w:val="00996ADA"/>
    <w:rsid w:val="009972AF"/>
    <w:rsid w:val="009A0E8F"/>
    <w:rsid w:val="009A1734"/>
    <w:rsid w:val="009A62A9"/>
    <w:rsid w:val="009A63E3"/>
    <w:rsid w:val="009B1A8E"/>
    <w:rsid w:val="009B7BA4"/>
    <w:rsid w:val="009C0724"/>
    <w:rsid w:val="009C29D8"/>
    <w:rsid w:val="009C52E9"/>
    <w:rsid w:val="009C536C"/>
    <w:rsid w:val="009C59F4"/>
    <w:rsid w:val="009C65AA"/>
    <w:rsid w:val="009C733A"/>
    <w:rsid w:val="009C7CD3"/>
    <w:rsid w:val="009D0C0D"/>
    <w:rsid w:val="009D1957"/>
    <w:rsid w:val="009D198C"/>
    <w:rsid w:val="009D1B1A"/>
    <w:rsid w:val="009D5BB5"/>
    <w:rsid w:val="009D6C8B"/>
    <w:rsid w:val="009D7936"/>
    <w:rsid w:val="009D7EF3"/>
    <w:rsid w:val="009E09D6"/>
    <w:rsid w:val="009E1E20"/>
    <w:rsid w:val="009E1E93"/>
    <w:rsid w:val="009E289F"/>
    <w:rsid w:val="009E2A4A"/>
    <w:rsid w:val="009E3830"/>
    <w:rsid w:val="009E3A2E"/>
    <w:rsid w:val="009E48C1"/>
    <w:rsid w:val="009E5D3F"/>
    <w:rsid w:val="009E6504"/>
    <w:rsid w:val="009E664A"/>
    <w:rsid w:val="009E726C"/>
    <w:rsid w:val="009F1736"/>
    <w:rsid w:val="009F1CC7"/>
    <w:rsid w:val="009F5881"/>
    <w:rsid w:val="009F7293"/>
    <w:rsid w:val="009F79F8"/>
    <w:rsid w:val="00A01829"/>
    <w:rsid w:val="00A02681"/>
    <w:rsid w:val="00A0310B"/>
    <w:rsid w:val="00A03212"/>
    <w:rsid w:val="00A04920"/>
    <w:rsid w:val="00A052B7"/>
    <w:rsid w:val="00A05815"/>
    <w:rsid w:val="00A0595C"/>
    <w:rsid w:val="00A05F77"/>
    <w:rsid w:val="00A0707D"/>
    <w:rsid w:val="00A07F8F"/>
    <w:rsid w:val="00A12BAC"/>
    <w:rsid w:val="00A142D8"/>
    <w:rsid w:val="00A14CE5"/>
    <w:rsid w:val="00A1530B"/>
    <w:rsid w:val="00A16BF2"/>
    <w:rsid w:val="00A1748C"/>
    <w:rsid w:val="00A20344"/>
    <w:rsid w:val="00A24056"/>
    <w:rsid w:val="00A26125"/>
    <w:rsid w:val="00A267DF"/>
    <w:rsid w:val="00A26B44"/>
    <w:rsid w:val="00A274BA"/>
    <w:rsid w:val="00A27B2E"/>
    <w:rsid w:val="00A27B3B"/>
    <w:rsid w:val="00A31B10"/>
    <w:rsid w:val="00A31E13"/>
    <w:rsid w:val="00A31F6A"/>
    <w:rsid w:val="00A335AF"/>
    <w:rsid w:val="00A35860"/>
    <w:rsid w:val="00A3761E"/>
    <w:rsid w:val="00A410E8"/>
    <w:rsid w:val="00A41192"/>
    <w:rsid w:val="00A42EAE"/>
    <w:rsid w:val="00A512D5"/>
    <w:rsid w:val="00A53200"/>
    <w:rsid w:val="00A536BE"/>
    <w:rsid w:val="00A54B4B"/>
    <w:rsid w:val="00A55291"/>
    <w:rsid w:val="00A57867"/>
    <w:rsid w:val="00A62471"/>
    <w:rsid w:val="00A6256E"/>
    <w:rsid w:val="00A65709"/>
    <w:rsid w:val="00A65C6F"/>
    <w:rsid w:val="00A661C6"/>
    <w:rsid w:val="00A661E8"/>
    <w:rsid w:val="00A70275"/>
    <w:rsid w:val="00A730CC"/>
    <w:rsid w:val="00A7462A"/>
    <w:rsid w:val="00A751CA"/>
    <w:rsid w:val="00A77993"/>
    <w:rsid w:val="00A81005"/>
    <w:rsid w:val="00A8663F"/>
    <w:rsid w:val="00A86E17"/>
    <w:rsid w:val="00A8713C"/>
    <w:rsid w:val="00A87D46"/>
    <w:rsid w:val="00A87DD5"/>
    <w:rsid w:val="00A92635"/>
    <w:rsid w:val="00A941C4"/>
    <w:rsid w:val="00A95184"/>
    <w:rsid w:val="00A9593B"/>
    <w:rsid w:val="00A96A3D"/>
    <w:rsid w:val="00A96A9F"/>
    <w:rsid w:val="00A97CFF"/>
    <w:rsid w:val="00AA138D"/>
    <w:rsid w:val="00AA1923"/>
    <w:rsid w:val="00AA4624"/>
    <w:rsid w:val="00AA6045"/>
    <w:rsid w:val="00AA662A"/>
    <w:rsid w:val="00AB2F11"/>
    <w:rsid w:val="00AB3B8D"/>
    <w:rsid w:val="00AB6610"/>
    <w:rsid w:val="00AB731D"/>
    <w:rsid w:val="00AC0B6A"/>
    <w:rsid w:val="00AC0CC4"/>
    <w:rsid w:val="00AC3592"/>
    <w:rsid w:val="00AC35A7"/>
    <w:rsid w:val="00AC4DC7"/>
    <w:rsid w:val="00AC608A"/>
    <w:rsid w:val="00AC612E"/>
    <w:rsid w:val="00AC716F"/>
    <w:rsid w:val="00AC78DC"/>
    <w:rsid w:val="00AD017D"/>
    <w:rsid w:val="00AD026D"/>
    <w:rsid w:val="00AD3CE1"/>
    <w:rsid w:val="00AD43EF"/>
    <w:rsid w:val="00AD4856"/>
    <w:rsid w:val="00AD54F7"/>
    <w:rsid w:val="00AE072D"/>
    <w:rsid w:val="00AE19BD"/>
    <w:rsid w:val="00AE4679"/>
    <w:rsid w:val="00AE4E10"/>
    <w:rsid w:val="00AE51FA"/>
    <w:rsid w:val="00AE521A"/>
    <w:rsid w:val="00AE533A"/>
    <w:rsid w:val="00AE5D95"/>
    <w:rsid w:val="00AE6CA5"/>
    <w:rsid w:val="00AE6F3D"/>
    <w:rsid w:val="00AF0388"/>
    <w:rsid w:val="00AF2871"/>
    <w:rsid w:val="00AF3E4C"/>
    <w:rsid w:val="00AF56EA"/>
    <w:rsid w:val="00B00D2E"/>
    <w:rsid w:val="00B01029"/>
    <w:rsid w:val="00B0179E"/>
    <w:rsid w:val="00B020A8"/>
    <w:rsid w:val="00B05AB2"/>
    <w:rsid w:val="00B05C18"/>
    <w:rsid w:val="00B1456C"/>
    <w:rsid w:val="00B15224"/>
    <w:rsid w:val="00B15F61"/>
    <w:rsid w:val="00B1611E"/>
    <w:rsid w:val="00B2081D"/>
    <w:rsid w:val="00B230CF"/>
    <w:rsid w:val="00B26AC7"/>
    <w:rsid w:val="00B27090"/>
    <w:rsid w:val="00B27BD7"/>
    <w:rsid w:val="00B30CC0"/>
    <w:rsid w:val="00B32C4A"/>
    <w:rsid w:val="00B34301"/>
    <w:rsid w:val="00B440FB"/>
    <w:rsid w:val="00B44E8A"/>
    <w:rsid w:val="00B4631F"/>
    <w:rsid w:val="00B46FA4"/>
    <w:rsid w:val="00B5036A"/>
    <w:rsid w:val="00B5386E"/>
    <w:rsid w:val="00B541F2"/>
    <w:rsid w:val="00B555AD"/>
    <w:rsid w:val="00B55B82"/>
    <w:rsid w:val="00B60555"/>
    <w:rsid w:val="00B61C6F"/>
    <w:rsid w:val="00B6449C"/>
    <w:rsid w:val="00B6466A"/>
    <w:rsid w:val="00B70013"/>
    <w:rsid w:val="00B7226F"/>
    <w:rsid w:val="00B75CD5"/>
    <w:rsid w:val="00B76203"/>
    <w:rsid w:val="00B81787"/>
    <w:rsid w:val="00B836C6"/>
    <w:rsid w:val="00B83B0E"/>
    <w:rsid w:val="00B84876"/>
    <w:rsid w:val="00B85C0E"/>
    <w:rsid w:val="00B862EE"/>
    <w:rsid w:val="00B92120"/>
    <w:rsid w:val="00B93470"/>
    <w:rsid w:val="00B93E9A"/>
    <w:rsid w:val="00B94698"/>
    <w:rsid w:val="00B9584E"/>
    <w:rsid w:val="00B95D73"/>
    <w:rsid w:val="00BA2E08"/>
    <w:rsid w:val="00BA3432"/>
    <w:rsid w:val="00BA4781"/>
    <w:rsid w:val="00BA4D93"/>
    <w:rsid w:val="00BA5595"/>
    <w:rsid w:val="00BA5FAF"/>
    <w:rsid w:val="00BA60CB"/>
    <w:rsid w:val="00BB06FD"/>
    <w:rsid w:val="00BB2A79"/>
    <w:rsid w:val="00BB5DD2"/>
    <w:rsid w:val="00BB65F8"/>
    <w:rsid w:val="00BC13E3"/>
    <w:rsid w:val="00BC1CA4"/>
    <w:rsid w:val="00BC235E"/>
    <w:rsid w:val="00BC28DA"/>
    <w:rsid w:val="00BC4CCC"/>
    <w:rsid w:val="00BC4D89"/>
    <w:rsid w:val="00BC4F83"/>
    <w:rsid w:val="00BC519F"/>
    <w:rsid w:val="00BD1857"/>
    <w:rsid w:val="00BD3675"/>
    <w:rsid w:val="00BD4461"/>
    <w:rsid w:val="00BD5B2B"/>
    <w:rsid w:val="00BD688F"/>
    <w:rsid w:val="00BD7530"/>
    <w:rsid w:val="00BE0231"/>
    <w:rsid w:val="00BE29AB"/>
    <w:rsid w:val="00BE2F12"/>
    <w:rsid w:val="00BE4E90"/>
    <w:rsid w:val="00BE5567"/>
    <w:rsid w:val="00BE6FA9"/>
    <w:rsid w:val="00BF0F46"/>
    <w:rsid w:val="00BF154E"/>
    <w:rsid w:val="00BF1DE7"/>
    <w:rsid w:val="00BF23E0"/>
    <w:rsid w:val="00BF249F"/>
    <w:rsid w:val="00BF3C4A"/>
    <w:rsid w:val="00BF7348"/>
    <w:rsid w:val="00C02090"/>
    <w:rsid w:val="00C02507"/>
    <w:rsid w:val="00C02C51"/>
    <w:rsid w:val="00C05D22"/>
    <w:rsid w:val="00C0707E"/>
    <w:rsid w:val="00C07EBF"/>
    <w:rsid w:val="00C10EA9"/>
    <w:rsid w:val="00C11335"/>
    <w:rsid w:val="00C119B3"/>
    <w:rsid w:val="00C12BBC"/>
    <w:rsid w:val="00C141F2"/>
    <w:rsid w:val="00C15102"/>
    <w:rsid w:val="00C17923"/>
    <w:rsid w:val="00C17FC7"/>
    <w:rsid w:val="00C22D84"/>
    <w:rsid w:val="00C2494D"/>
    <w:rsid w:val="00C266D8"/>
    <w:rsid w:val="00C26EA4"/>
    <w:rsid w:val="00C27789"/>
    <w:rsid w:val="00C27858"/>
    <w:rsid w:val="00C30BA6"/>
    <w:rsid w:val="00C32364"/>
    <w:rsid w:val="00C359F9"/>
    <w:rsid w:val="00C35D27"/>
    <w:rsid w:val="00C3604B"/>
    <w:rsid w:val="00C364DA"/>
    <w:rsid w:val="00C3696A"/>
    <w:rsid w:val="00C36ADF"/>
    <w:rsid w:val="00C40434"/>
    <w:rsid w:val="00C407F6"/>
    <w:rsid w:val="00C41CB9"/>
    <w:rsid w:val="00C424B1"/>
    <w:rsid w:val="00C434C0"/>
    <w:rsid w:val="00C442F5"/>
    <w:rsid w:val="00C50D46"/>
    <w:rsid w:val="00C54A07"/>
    <w:rsid w:val="00C566CD"/>
    <w:rsid w:val="00C578A6"/>
    <w:rsid w:val="00C57BCC"/>
    <w:rsid w:val="00C57F58"/>
    <w:rsid w:val="00C60018"/>
    <w:rsid w:val="00C60E9C"/>
    <w:rsid w:val="00C64291"/>
    <w:rsid w:val="00C6645E"/>
    <w:rsid w:val="00C71671"/>
    <w:rsid w:val="00C746C9"/>
    <w:rsid w:val="00C749F5"/>
    <w:rsid w:val="00C75DAF"/>
    <w:rsid w:val="00C7613C"/>
    <w:rsid w:val="00C8019A"/>
    <w:rsid w:val="00C80937"/>
    <w:rsid w:val="00C833BB"/>
    <w:rsid w:val="00C86DE2"/>
    <w:rsid w:val="00C86ED7"/>
    <w:rsid w:val="00C876EA"/>
    <w:rsid w:val="00C9094E"/>
    <w:rsid w:val="00C90C16"/>
    <w:rsid w:val="00C93195"/>
    <w:rsid w:val="00C96C08"/>
    <w:rsid w:val="00CA579B"/>
    <w:rsid w:val="00CB207F"/>
    <w:rsid w:val="00CB2FE1"/>
    <w:rsid w:val="00CB39A9"/>
    <w:rsid w:val="00CB5BBF"/>
    <w:rsid w:val="00CB6DF6"/>
    <w:rsid w:val="00CC0528"/>
    <w:rsid w:val="00CC0CFA"/>
    <w:rsid w:val="00CC348A"/>
    <w:rsid w:val="00CC5BCB"/>
    <w:rsid w:val="00CC6624"/>
    <w:rsid w:val="00CC7D2A"/>
    <w:rsid w:val="00CD08C6"/>
    <w:rsid w:val="00CD127A"/>
    <w:rsid w:val="00CD20FC"/>
    <w:rsid w:val="00CD70F8"/>
    <w:rsid w:val="00CE198A"/>
    <w:rsid w:val="00CE2478"/>
    <w:rsid w:val="00CE2FBE"/>
    <w:rsid w:val="00CE3460"/>
    <w:rsid w:val="00CE4B96"/>
    <w:rsid w:val="00CE5434"/>
    <w:rsid w:val="00CE613A"/>
    <w:rsid w:val="00CE6FC3"/>
    <w:rsid w:val="00CF181B"/>
    <w:rsid w:val="00CF2CC7"/>
    <w:rsid w:val="00CF33C8"/>
    <w:rsid w:val="00CF345E"/>
    <w:rsid w:val="00CF3537"/>
    <w:rsid w:val="00CF3704"/>
    <w:rsid w:val="00CF539E"/>
    <w:rsid w:val="00D00C4D"/>
    <w:rsid w:val="00D0142D"/>
    <w:rsid w:val="00D01A79"/>
    <w:rsid w:val="00D0384C"/>
    <w:rsid w:val="00D0402B"/>
    <w:rsid w:val="00D055BA"/>
    <w:rsid w:val="00D0688E"/>
    <w:rsid w:val="00D12303"/>
    <w:rsid w:val="00D1405A"/>
    <w:rsid w:val="00D14A7A"/>
    <w:rsid w:val="00D16988"/>
    <w:rsid w:val="00D2126E"/>
    <w:rsid w:val="00D21BF6"/>
    <w:rsid w:val="00D26BE3"/>
    <w:rsid w:val="00D26C77"/>
    <w:rsid w:val="00D270BB"/>
    <w:rsid w:val="00D273E3"/>
    <w:rsid w:val="00D35A1E"/>
    <w:rsid w:val="00D3726D"/>
    <w:rsid w:val="00D37FBE"/>
    <w:rsid w:val="00D4003A"/>
    <w:rsid w:val="00D40849"/>
    <w:rsid w:val="00D44624"/>
    <w:rsid w:val="00D4489E"/>
    <w:rsid w:val="00D456B6"/>
    <w:rsid w:val="00D45B93"/>
    <w:rsid w:val="00D46611"/>
    <w:rsid w:val="00D466F2"/>
    <w:rsid w:val="00D47B2E"/>
    <w:rsid w:val="00D5047B"/>
    <w:rsid w:val="00D5170E"/>
    <w:rsid w:val="00D5713E"/>
    <w:rsid w:val="00D57227"/>
    <w:rsid w:val="00D63211"/>
    <w:rsid w:val="00D637B1"/>
    <w:rsid w:val="00D67723"/>
    <w:rsid w:val="00D71717"/>
    <w:rsid w:val="00D71FA6"/>
    <w:rsid w:val="00D73822"/>
    <w:rsid w:val="00D7436D"/>
    <w:rsid w:val="00D74FA8"/>
    <w:rsid w:val="00D80D58"/>
    <w:rsid w:val="00D8130E"/>
    <w:rsid w:val="00D81F80"/>
    <w:rsid w:val="00D82CA7"/>
    <w:rsid w:val="00D8398D"/>
    <w:rsid w:val="00D85C7A"/>
    <w:rsid w:val="00D8617F"/>
    <w:rsid w:val="00D8762B"/>
    <w:rsid w:val="00D87A31"/>
    <w:rsid w:val="00D90848"/>
    <w:rsid w:val="00D91A9E"/>
    <w:rsid w:val="00D9626F"/>
    <w:rsid w:val="00D97636"/>
    <w:rsid w:val="00DA0B2F"/>
    <w:rsid w:val="00DA175D"/>
    <w:rsid w:val="00DA21C2"/>
    <w:rsid w:val="00DA3D84"/>
    <w:rsid w:val="00DA67F2"/>
    <w:rsid w:val="00DA7942"/>
    <w:rsid w:val="00DB497B"/>
    <w:rsid w:val="00DB4A59"/>
    <w:rsid w:val="00DB57A1"/>
    <w:rsid w:val="00DB6971"/>
    <w:rsid w:val="00DC3067"/>
    <w:rsid w:val="00DC3E5B"/>
    <w:rsid w:val="00DC3F20"/>
    <w:rsid w:val="00DC7B6E"/>
    <w:rsid w:val="00DD340B"/>
    <w:rsid w:val="00DD5DC3"/>
    <w:rsid w:val="00DD6442"/>
    <w:rsid w:val="00DE1099"/>
    <w:rsid w:val="00DE3C06"/>
    <w:rsid w:val="00DE4D12"/>
    <w:rsid w:val="00DE5C96"/>
    <w:rsid w:val="00DF0CCD"/>
    <w:rsid w:val="00DF0EF2"/>
    <w:rsid w:val="00DF206D"/>
    <w:rsid w:val="00DF2725"/>
    <w:rsid w:val="00DF2C7E"/>
    <w:rsid w:val="00DF3178"/>
    <w:rsid w:val="00DF381A"/>
    <w:rsid w:val="00DF5DF5"/>
    <w:rsid w:val="00E044DD"/>
    <w:rsid w:val="00E05CEE"/>
    <w:rsid w:val="00E06633"/>
    <w:rsid w:val="00E0684F"/>
    <w:rsid w:val="00E105A0"/>
    <w:rsid w:val="00E10E05"/>
    <w:rsid w:val="00E12C93"/>
    <w:rsid w:val="00E137D1"/>
    <w:rsid w:val="00E15C43"/>
    <w:rsid w:val="00E16242"/>
    <w:rsid w:val="00E163C0"/>
    <w:rsid w:val="00E17AD1"/>
    <w:rsid w:val="00E20FFE"/>
    <w:rsid w:val="00E220F6"/>
    <w:rsid w:val="00E22535"/>
    <w:rsid w:val="00E24A3F"/>
    <w:rsid w:val="00E269FC"/>
    <w:rsid w:val="00E27CF4"/>
    <w:rsid w:val="00E3331A"/>
    <w:rsid w:val="00E337D6"/>
    <w:rsid w:val="00E33AB5"/>
    <w:rsid w:val="00E35915"/>
    <w:rsid w:val="00E36BC8"/>
    <w:rsid w:val="00E40B63"/>
    <w:rsid w:val="00E41C86"/>
    <w:rsid w:val="00E41EE8"/>
    <w:rsid w:val="00E43A56"/>
    <w:rsid w:val="00E45520"/>
    <w:rsid w:val="00E455BB"/>
    <w:rsid w:val="00E460D8"/>
    <w:rsid w:val="00E46DAC"/>
    <w:rsid w:val="00E47021"/>
    <w:rsid w:val="00E52880"/>
    <w:rsid w:val="00E52F9C"/>
    <w:rsid w:val="00E5591D"/>
    <w:rsid w:val="00E55EDA"/>
    <w:rsid w:val="00E62836"/>
    <w:rsid w:val="00E64065"/>
    <w:rsid w:val="00E65235"/>
    <w:rsid w:val="00E662E6"/>
    <w:rsid w:val="00E72AC2"/>
    <w:rsid w:val="00E76ACC"/>
    <w:rsid w:val="00E76D1A"/>
    <w:rsid w:val="00E76DE1"/>
    <w:rsid w:val="00E8000E"/>
    <w:rsid w:val="00E8014F"/>
    <w:rsid w:val="00E807CE"/>
    <w:rsid w:val="00E808F0"/>
    <w:rsid w:val="00E80B5D"/>
    <w:rsid w:val="00E826FD"/>
    <w:rsid w:val="00E85C65"/>
    <w:rsid w:val="00E8704E"/>
    <w:rsid w:val="00E92673"/>
    <w:rsid w:val="00E955FE"/>
    <w:rsid w:val="00EA0A4B"/>
    <w:rsid w:val="00EA1C40"/>
    <w:rsid w:val="00EA2A28"/>
    <w:rsid w:val="00EA2AFC"/>
    <w:rsid w:val="00EA443F"/>
    <w:rsid w:val="00EA5EC3"/>
    <w:rsid w:val="00EA6539"/>
    <w:rsid w:val="00EB15B5"/>
    <w:rsid w:val="00EB21C7"/>
    <w:rsid w:val="00EB64C1"/>
    <w:rsid w:val="00EB766E"/>
    <w:rsid w:val="00EC1306"/>
    <w:rsid w:val="00EC3290"/>
    <w:rsid w:val="00EC3291"/>
    <w:rsid w:val="00EC356B"/>
    <w:rsid w:val="00EC492A"/>
    <w:rsid w:val="00EC6D97"/>
    <w:rsid w:val="00EC6F34"/>
    <w:rsid w:val="00ED00D4"/>
    <w:rsid w:val="00ED0C29"/>
    <w:rsid w:val="00ED2795"/>
    <w:rsid w:val="00ED32E1"/>
    <w:rsid w:val="00ED3CE5"/>
    <w:rsid w:val="00ED79C9"/>
    <w:rsid w:val="00EE0F67"/>
    <w:rsid w:val="00EE1D00"/>
    <w:rsid w:val="00EE2C23"/>
    <w:rsid w:val="00EE4817"/>
    <w:rsid w:val="00EE6E0A"/>
    <w:rsid w:val="00EE759E"/>
    <w:rsid w:val="00EE7AC8"/>
    <w:rsid w:val="00EF2158"/>
    <w:rsid w:val="00EF21EA"/>
    <w:rsid w:val="00EF44E0"/>
    <w:rsid w:val="00EF52DB"/>
    <w:rsid w:val="00EF6241"/>
    <w:rsid w:val="00F004BC"/>
    <w:rsid w:val="00F013B5"/>
    <w:rsid w:val="00F0178E"/>
    <w:rsid w:val="00F03D99"/>
    <w:rsid w:val="00F0478F"/>
    <w:rsid w:val="00F152C7"/>
    <w:rsid w:val="00F15EC6"/>
    <w:rsid w:val="00F16043"/>
    <w:rsid w:val="00F169E1"/>
    <w:rsid w:val="00F174C2"/>
    <w:rsid w:val="00F212B3"/>
    <w:rsid w:val="00F21B1E"/>
    <w:rsid w:val="00F22241"/>
    <w:rsid w:val="00F224DB"/>
    <w:rsid w:val="00F2498A"/>
    <w:rsid w:val="00F252F2"/>
    <w:rsid w:val="00F27EEE"/>
    <w:rsid w:val="00F3255B"/>
    <w:rsid w:val="00F34990"/>
    <w:rsid w:val="00F36DAB"/>
    <w:rsid w:val="00F379EA"/>
    <w:rsid w:val="00F45045"/>
    <w:rsid w:val="00F5431B"/>
    <w:rsid w:val="00F57142"/>
    <w:rsid w:val="00F57175"/>
    <w:rsid w:val="00F620B6"/>
    <w:rsid w:val="00F62249"/>
    <w:rsid w:val="00F622E0"/>
    <w:rsid w:val="00F63057"/>
    <w:rsid w:val="00F64503"/>
    <w:rsid w:val="00F66B8B"/>
    <w:rsid w:val="00F74A14"/>
    <w:rsid w:val="00F755FF"/>
    <w:rsid w:val="00F7714B"/>
    <w:rsid w:val="00F77B46"/>
    <w:rsid w:val="00F801FE"/>
    <w:rsid w:val="00F80C7F"/>
    <w:rsid w:val="00F83444"/>
    <w:rsid w:val="00F83ECA"/>
    <w:rsid w:val="00F93DD9"/>
    <w:rsid w:val="00F94865"/>
    <w:rsid w:val="00F9580E"/>
    <w:rsid w:val="00F960FC"/>
    <w:rsid w:val="00FA07B9"/>
    <w:rsid w:val="00FA09FF"/>
    <w:rsid w:val="00FA0F9F"/>
    <w:rsid w:val="00FA1F3E"/>
    <w:rsid w:val="00FA2FFA"/>
    <w:rsid w:val="00FA334B"/>
    <w:rsid w:val="00FA4C00"/>
    <w:rsid w:val="00FA67F4"/>
    <w:rsid w:val="00FA7780"/>
    <w:rsid w:val="00FA7DEA"/>
    <w:rsid w:val="00FA7E2F"/>
    <w:rsid w:val="00FB0E1C"/>
    <w:rsid w:val="00FB20CE"/>
    <w:rsid w:val="00FB4229"/>
    <w:rsid w:val="00FB5D88"/>
    <w:rsid w:val="00FC0151"/>
    <w:rsid w:val="00FC1BB0"/>
    <w:rsid w:val="00FC39A9"/>
    <w:rsid w:val="00FC7563"/>
    <w:rsid w:val="00FC7992"/>
    <w:rsid w:val="00FC7F3D"/>
    <w:rsid w:val="00FD1780"/>
    <w:rsid w:val="00FD2C2C"/>
    <w:rsid w:val="00FD3009"/>
    <w:rsid w:val="00FD30E3"/>
    <w:rsid w:val="00FD5DC5"/>
    <w:rsid w:val="00FE04B6"/>
    <w:rsid w:val="00FE09AD"/>
    <w:rsid w:val="00FE30DD"/>
    <w:rsid w:val="00FE32E0"/>
    <w:rsid w:val="00FE3710"/>
    <w:rsid w:val="00FE470E"/>
    <w:rsid w:val="00FE4B94"/>
    <w:rsid w:val="00FE6F51"/>
    <w:rsid w:val="00FF4F9F"/>
    <w:rsid w:val="00FF54D8"/>
    <w:rsid w:val="00FF5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16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SimSun" w:hAnsi="Cambria" w:cs="Times New Roman"/>
        <w:lang w:val="fr-FR"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343E"/>
    <w:pPr>
      <w:spacing w:before="100" w:beforeAutospacing="1" w:after="100" w:afterAutospacing="1"/>
    </w:pPr>
    <w:rPr>
      <w:rFonts w:ascii="Arial" w:hAnsi="Arial"/>
      <w:szCs w:val="24"/>
      <w:lang w:eastAsia="en-GB"/>
    </w:rPr>
  </w:style>
  <w:style w:type="paragraph" w:styleId="berschrift1">
    <w:name w:val="heading 1"/>
    <w:basedOn w:val="Standard"/>
    <w:next w:val="Standard"/>
    <w:link w:val="berschrift1Zchn"/>
    <w:autoRedefine/>
    <w:uiPriority w:val="99"/>
    <w:qFormat/>
    <w:rsid w:val="00307372"/>
    <w:pPr>
      <w:keepNext/>
      <w:keepLines/>
      <w:spacing w:before="0" w:beforeAutospacing="0" w:after="120" w:afterAutospacing="0" w:line="276" w:lineRule="auto"/>
      <w:outlineLvl w:val="0"/>
    </w:pPr>
    <w:rPr>
      <w:rFonts w:eastAsiaTheme="minorEastAsia" w:cs="Arial"/>
      <w:b/>
      <w:color w:val="3DCD58"/>
      <w:sz w:val="36"/>
      <w:szCs w:val="36"/>
      <w:lang w:eastAsia="pl-PL"/>
    </w:rPr>
  </w:style>
  <w:style w:type="paragraph" w:styleId="berschrift2">
    <w:name w:val="heading 2"/>
    <w:basedOn w:val="Standard"/>
    <w:next w:val="Standard"/>
    <w:link w:val="berschrift2Zchn"/>
    <w:autoRedefine/>
    <w:uiPriority w:val="99"/>
    <w:qFormat/>
    <w:rsid w:val="00D26C77"/>
    <w:pPr>
      <w:keepNext/>
      <w:keepLines/>
      <w:numPr>
        <w:numId w:val="1"/>
      </w:numPr>
      <w:spacing w:before="0" w:beforeAutospacing="0" w:after="0" w:afterAutospacing="0" w:line="276" w:lineRule="auto"/>
      <w:jc w:val="both"/>
      <w:outlineLvl w:val="1"/>
    </w:pPr>
    <w:rPr>
      <w:rFonts w:cs="Arial"/>
      <w:b/>
      <w:bCs/>
      <w:color w:val="3DCD58"/>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07372"/>
    <w:rPr>
      <w:rFonts w:ascii="Arial" w:eastAsiaTheme="minorEastAsia" w:hAnsi="Arial" w:cs="Arial"/>
      <w:b/>
      <w:color w:val="3DCD58"/>
      <w:sz w:val="36"/>
      <w:szCs w:val="36"/>
      <w:lang w:eastAsia="pl-PL"/>
    </w:rPr>
  </w:style>
  <w:style w:type="character" w:customStyle="1" w:styleId="berschrift2Zchn">
    <w:name w:val="Überschrift 2 Zchn"/>
    <w:basedOn w:val="Absatz-Standardschriftart"/>
    <w:link w:val="berschrift2"/>
    <w:uiPriority w:val="99"/>
    <w:locked/>
    <w:rsid w:val="00D26C77"/>
    <w:rPr>
      <w:rFonts w:ascii="Arial" w:hAnsi="Arial" w:cs="Arial"/>
      <w:b/>
      <w:bCs/>
      <w:color w:val="3DCD58"/>
      <w:sz w:val="24"/>
      <w:szCs w:val="26"/>
      <w:lang w:val="fr-FR" w:eastAsia="en-GB"/>
    </w:rPr>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rsid w:val="00B230CF"/>
    <w:pPr>
      <w:tabs>
        <w:tab w:val="center" w:pos="4703"/>
        <w:tab w:val="right" w:pos="9406"/>
      </w:tabs>
    </w:pPr>
  </w:style>
  <w:style w:type="character" w:customStyle="1" w:styleId="KopfzeileZchn">
    <w:name w:val="Kopfzeile Zchn"/>
    <w:basedOn w:val="Absatz-Standardschriftart"/>
    <w:link w:val="Kopfzeile"/>
    <w:uiPriority w:val="99"/>
    <w:locked/>
    <w:rsid w:val="00B230CF"/>
    <w:rPr>
      <w:rFonts w:cs="Times New Roman"/>
    </w:rPr>
  </w:style>
  <w:style w:type="paragraph" w:styleId="Fuzeile">
    <w:name w:val="footer"/>
    <w:basedOn w:val="Standard"/>
    <w:link w:val="FuzeileZchn"/>
    <w:uiPriority w:val="99"/>
    <w:rsid w:val="00B230CF"/>
    <w:pPr>
      <w:tabs>
        <w:tab w:val="center" w:pos="4703"/>
        <w:tab w:val="right" w:pos="9406"/>
      </w:tabs>
    </w:pPr>
  </w:style>
  <w:style w:type="character" w:customStyle="1" w:styleId="FuzeileZchn">
    <w:name w:val="Fußzeile Zchn"/>
    <w:basedOn w:val="Absatz-Standardschriftart"/>
    <w:link w:val="Fuzeile"/>
    <w:uiPriority w:val="99"/>
    <w:locked/>
    <w:rsid w:val="00B230CF"/>
    <w:rPr>
      <w:rFonts w:cs="Times New Roman"/>
    </w:rPr>
  </w:style>
  <w:style w:type="character" w:styleId="Hyperlink">
    <w:name w:val="Hyperlink"/>
    <w:basedOn w:val="Absatz-Standardschriftart"/>
    <w:uiPriority w:val="99"/>
    <w:rsid w:val="00CC348A"/>
    <w:rPr>
      <w:rFonts w:cs="Times New Roman"/>
      <w:color w:val="0000FF"/>
      <w:u w:val="single"/>
    </w:rPr>
  </w:style>
  <w:style w:type="character" w:styleId="Seitenzahl">
    <w:name w:val="page number"/>
    <w:basedOn w:val="Absatz-Standardschriftart"/>
    <w:uiPriority w:val="99"/>
    <w:semiHidden/>
    <w:rsid w:val="00CC348A"/>
    <w:rPr>
      <w:rFonts w:cs="Times New Roman"/>
    </w:rPr>
  </w:style>
  <w:style w:type="paragraph" w:styleId="Sprechblasentext">
    <w:name w:val="Balloon Text"/>
    <w:basedOn w:val="Standard"/>
    <w:link w:val="SprechblasentextZchn"/>
    <w:uiPriority w:val="99"/>
    <w:semiHidden/>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D90848"/>
    <w:rPr>
      <w:rFonts w:ascii="Lucida Grande" w:hAnsi="Lucida Grande"/>
      <w:sz w:val="18"/>
    </w:rPr>
  </w:style>
  <w:style w:type="paragraph" w:styleId="NurText">
    <w:name w:val="Plain Text"/>
    <w:basedOn w:val="Standard"/>
    <w:link w:val="NurTextZchn"/>
    <w:uiPriority w:val="99"/>
    <w:rsid w:val="00464D2F"/>
    <w:rPr>
      <w:rFonts w:ascii="Courier" w:hAnsi="Courier"/>
      <w:sz w:val="21"/>
      <w:szCs w:val="21"/>
    </w:rPr>
  </w:style>
  <w:style w:type="character" w:customStyle="1" w:styleId="NurTextZchn">
    <w:name w:val="Nur Text Zchn"/>
    <w:basedOn w:val="Absatz-Standardschriftart"/>
    <w:link w:val="NurText"/>
    <w:uiPriority w:val="99"/>
    <w:locked/>
    <w:rsid w:val="00464D2F"/>
    <w:rPr>
      <w:rFonts w:ascii="Courier" w:hAnsi="Courier"/>
      <w:sz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character" w:customStyle="1" w:styleId="A2">
    <w:name w:val="A2"/>
    <w:uiPriority w:val="99"/>
    <w:rsid w:val="00501D81"/>
    <w:rPr>
      <w:color w:val="000000"/>
      <w:sz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rPr>
  </w:style>
  <w:style w:type="paragraph" w:styleId="Funotentext">
    <w:name w:val="footnote text"/>
    <w:basedOn w:val="Standard"/>
    <w:link w:val="FunotentextZchn"/>
    <w:uiPriority w:val="99"/>
    <w:semiHidden/>
    <w:rsid w:val="00501D81"/>
    <w:rPr>
      <w:szCs w:val="20"/>
    </w:rPr>
  </w:style>
  <w:style w:type="character" w:customStyle="1" w:styleId="FunotentextZchn">
    <w:name w:val="Fußnotentext Zchn"/>
    <w:basedOn w:val="Absatz-Standardschriftart"/>
    <w:link w:val="Funotentext"/>
    <w:uiPriority w:val="99"/>
    <w:semiHidden/>
    <w:locked/>
    <w:rsid w:val="00501D81"/>
    <w:rPr>
      <w:sz w:val="20"/>
    </w:rPr>
  </w:style>
  <w:style w:type="character" w:styleId="Funotenzeichen">
    <w:name w:val="footnote reference"/>
    <w:basedOn w:val="Absatz-Standardschriftart"/>
    <w:uiPriority w:val="99"/>
    <w:semiHidden/>
    <w:rsid w:val="00501D81"/>
    <w:rPr>
      <w:rFonts w:cs="Times New Roman"/>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rPr>
  </w:style>
  <w:style w:type="table" w:styleId="Tabellenraster">
    <w:name w:val="Table Grid"/>
    <w:basedOn w:val="NormaleTabelle"/>
    <w:uiPriority w:val="9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basedOn w:val="Standard"/>
    <w:uiPriority w:val="34"/>
    <w:qFormat/>
    <w:rsid w:val="005C45D9"/>
    <w:pPr>
      <w:ind w:left="720"/>
      <w:contextualSpacing/>
    </w:pPr>
  </w:style>
  <w:style w:type="paragraph" w:styleId="KeinLeerraum">
    <w:name w:val="No Spacing"/>
    <w:uiPriority w:val="1"/>
    <w:qFormat/>
    <w:rsid w:val="00D47B2E"/>
    <w:pPr>
      <w:spacing w:beforeAutospacing="1" w:afterAutospacing="1"/>
    </w:pPr>
    <w:rPr>
      <w:rFonts w:ascii="Arial Rounded MT Pro Light" w:hAnsi="Arial Rounded MT Pro Light"/>
      <w:szCs w:val="24"/>
      <w:lang w:eastAsia="en-GB"/>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Cs w:val="20"/>
    </w:rPr>
  </w:style>
  <w:style w:type="character" w:customStyle="1" w:styleId="KommentartextZchn">
    <w:name w:val="Kommentartext Zchn"/>
    <w:basedOn w:val="Absatz-Standardschriftart"/>
    <w:link w:val="Kommentartext"/>
    <w:uiPriority w:val="99"/>
    <w:semiHidden/>
    <w:locked/>
    <w:rsid w:val="00AC608A"/>
    <w:rPr>
      <w:rFonts w:ascii="Arial Rounded MT Pro Light" w:hAnsi="Arial Rounded MT Pro Light"/>
      <w:sz w:val="20"/>
    </w:rPr>
  </w:style>
  <w:style w:type="paragraph" w:styleId="Kommentarthema">
    <w:name w:val="annotation subject"/>
    <w:basedOn w:val="Kommentartext"/>
    <w:next w:val="Kommentartext"/>
    <w:link w:val="KommentarthemaZchn"/>
    <w:uiPriority w:val="99"/>
    <w:semiHidden/>
    <w:rsid w:val="00AC608A"/>
    <w:rPr>
      <w:b/>
      <w:bCs/>
    </w:rPr>
  </w:style>
  <w:style w:type="character" w:customStyle="1" w:styleId="KommentarthemaZchn">
    <w:name w:val="Kommentarthema Zchn"/>
    <w:basedOn w:val="KommentartextZchn"/>
    <w:link w:val="Kommentarthema"/>
    <w:uiPriority w:val="99"/>
    <w:semiHidden/>
    <w:locked/>
    <w:rsid w:val="00AC608A"/>
    <w:rPr>
      <w:rFonts w:ascii="Arial Rounded MT Pro Light" w:hAnsi="Arial Rounded MT Pro Light"/>
      <w:b/>
      <w:sz w:val="20"/>
    </w:rPr>
  </w:style>
  <w:style w:type="paragraph" w:styleId="Endnotentext">
    <w:name w:val="endnote text"/>
    <w:basedOn w:val="Standard"/>
    <w:link w:val="EndnotentextZchn"/>
    <w:uiPriority w:val="99"/>
    <w:semiHidden/>
    <w:unhideWhenUsed/>
    <w:locked/>
    <w:rsid w:val="00132E36"/>
    <w:pPr>
      <w:spacing w:before="0" w:after="0"/>
    </w:pPr>
    <w:rPr>
      <w:rFonts w:eastAsiaTheme="minorEastAsia" w:cstheme="minorBidi"/>
      <w:szCs w:val="20"/>
      <w:lang w:eastAsia="pl-PL"/>
    </w:rPr>
  </w:style>
  <w:style w:type="character" w:customStyle="1" w:styleId="EndnotentextZchn">
    <w:name w:val="Endnotentext Zchn"/>
    <w:basedOn w:val="Absatz-Standardschriftart"/>
    <w:link w:val="Endnotentext"/>
    <w:uiPriority w:val="99"/>
    <w:semiHidden/>
    <w:rsid w:val="00132E36"/>
    <w:rPr>
      <w:rFonts w:ascii="Arial Rounded MT Pro Light" w:eastAsiaTheme="minorEastAsia" w:hAnsi="Arial Rounded MT Pro Light" w:cstheme="minorBidi"/>
      <w:lang w:eastAsia="pl-PL"/>
    </w:rPr>
  </w:style>
  <w:style w:type="character" w:styleId="Endnotenzeichen">
    <w:name w:val="endnote reference"/>
    <w:basedOn w:val="Absatz-Standardschriftart"/>
    <w:uiPriority w:val="99"/>
    <w:semiHidden/>
    <w:unhideWhenUsed/>
    <w:locked/>
    <w:rsid w:val="00132E36"/>
    <w:rPr>
      <w:vertAlign w:val="superscript"/>
    </w:rPr>
  </w:style>
  <w:style w:type="paragraph" w:styleId="StandardWeb">
    <w:name w:val="Normal (Web)"/>
    <w:basedOn w:val="Standard"/>
    <w:uiPriority w:val="99"/>
    <w:unhideWhenUsed/>
    <w:locked/>
    <w:rsid w:val="00607E01"/>
    <w:rPr>
      <w:rFonts w:ascii="Times New Roman" w:eastAsia="Times New Roman" w:hAnsi="Times New Roman"/>
      <w:sz w:val="24"/>
      <w:lang w:eastAsia="fr-FR"/>
    </w:rPr>
  </w:style>
  <w:style w:type="character" w:styleId="BesuchterLink">
    <w:name w:val="FollowedHyperlink"/>
    <w:basedOn w:val="Absatz-Standardschriftart"/>
    <w:uiPriority w:val="99"/>
    <w:semiHidden/>
    <w:unhideWhenUsed/>
    <w:locked/>
    <w:rsid w:val="00D82CA7"/>
    <w:rPr>
      <w:color w:val="954F72" w:themeColor="followedHyperlink"/>
      <w:u w:val="single"/>
    </w:rPr>
  </w:style>
  <w:style w:type="character" w:customStyle="1" w:styleId="UnresolvedMention1">
    <w:name w:val="Unresolved Mention1"/>
    <w:basedOn w:val="Absatz-Standardschriftart"/>
    <w:uiPriority w:val="99"/>
    <w:semiHidden/>
    <w:unhideWhenUsed/>
    <w:rsid w:val="00B0179E"/>
    <w:rPr>
      <w:color w:val="808080"/>
      <w:shd w:val="clear" w:color="auto" w:fill="E6E6E6"/>
    </w:rPr>
  </w:style>
  <w:style w:type="paragraph" w:customStyle="1" w:styleId="Default">
    <w:name w:val="Default"/>
    <w:rsid w:val="00286FD5"/>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286FD5"/>
    <w:rPr>
      <w:color w:val="808080"/>
      <w:shd w:val="clear" w:color="auto" w:fill="E6E6E6"/>
    </w:rPr>
  </w:style>
  <w:style w:type="paragraph" w:styleId="berarbeitung">
    <w:name w:val="Revision"/>
    <w:hidden/>
    <w:uiPriority w:val="99"/>
    <w:semiHidden/>
    <w:rsid w:val="000750B9"/>
    <w:rPr>
      <w:rFonts w:ascii="Arial Rounded MT Pro Light" w:hAnsi="Arial Rounded MT Pro Light"/>
      <w:szCs w:val="24"/>
      <w:lang w:eastAsia="en-GB"/>
    </w:rPr>
  </w:style>
  <w:style w:type="paragraph" w:customStyle="1" w:styleId="paragraph">
    <w:name w:val="paragraph"/>
    <w:basedOn w:val="Standard"/>
    <w:rsid w:val="005716FA"/>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7086">
      <w:bodyDiv w:val="1"/>
      <w:marLeft w:val="0"/>
      <w:marRight w:val="0"/>
      <w:marTop w:val="0"/>
      <w:marBottom w:val="0"/>
      <w:divBdr>
        <w:top w:val="none" w:sz="0" w:space="0" w:color="auto"/>
        <w:left w:val="none" w:sz="0" w:space="0" w:color="auto"/>
        <w:bottom w:val="none" w:sz="0" w:space="0" w:color="auto"/>
        <w:right w:val="none" w:sz="0" w:space="0" w:color="auto"/>
      </w:divBdr>
      <w:divsChild>
        <w:div w:id="1538203533">
          <w:marLeft w:val="288"/>
          <w:marRight w:val="0"/>
          <w:marTop w:val="0"/>
          <w:marBottom w:val="135"/>
          <w:divBdr>
            <w:top w:val="none" w:sz="0" w:space="0" w:color="auto"/>
            <w:left w:val="none" w:sz="0" w:space="0" w:color="auto"/>
            <w:bottom w:val="none" w:sz="0" w:space="0" w:color="auto"/>
            <w:right w:val="none" w:sz="0" w:space="0" w:color="auto"/>
          </w:divBdr>
        </w:div>
      </w:divsChild>
    </w:div>
    <w:div w:id="67846221">
      <w:bodyDiv w:val="1"/>
      <w:marLeft w:val="0"/>
      <w:marRight w:val="0"/>
      <w:marTop w:val="0"/>
      <w:marBottom w:val="0"/>
      <w:divBdr>
        <w:top w:val="none" w:sz="0" w:space="0" w:color="auto"/>
        <w:left w:val="none" w:sz="0" w:space="0" w:color="auto"/>
        <w:bottom w:val="none" w:sz="0" w:space="0" w:color="auto"/>
        <w:right w:val="none" w:sz="0" w:space="0" w:color="auto"/>
      </w:divBdr>
      <w:divsChild>
        <w:div w:id="962268848">
          <w:marLeft w:val="0"/>
          <w:marRight w:val="0"/>
          <w:marTop w:val="0"/>
          <w:marBottom w:val="0"/>
          <w:divBdr>
            <w:top w:val="none" w:sz="0" w:space="0" w:color="auto"/>
            <w:left w:val="none" w:sz="0" w:space="0" w:color="auto"/>
            <w:bottom w:val="none" w:sz="0" w:space="0" w:color="auto"/>
            <w:right w:val="none" w:sz="0" w:space="0" w:color="auto"/>
          </w:divBdr>
        </w:div>
      </w:divsChild>
    </w:div>
    <w:div w:id="95179199">
      <w:bodyDiv w:val="1"/>
      <w:marLeft w:val="0"/>
      <w:marRight w:val="0"/>
      <w:marTop w:val="0"/>
      <w:marBottom w:val="0"/>
      <w:divBdr>
        <w:top w:val="none" w:sz="0" w:space="0" w:color="auto"/>
        <w:left w:val="none" w:sz="0" w:space="0" w:color="auto"/>
        <w:bottom w:val="none" w:sz="0" w:space="0" w:color="auto"/>
        <w:right w:val="none" w:sz="0" w:space="0" w:color="auto"/>
      </w:divBdr>
    </w:div>
    <w:div w:id="132719495">
      <w:bodyDiv w:val="1"/>
      <w:marLeft w:val="0"/>
      <w:marRight w:val="0"/>
      <w:marTop w:val="0"/>
      <w:marBottom w:val="0"/>
      <w:divBdr>
        <w:top w:val="none" w:sz="0" w:space="0" w:color="auto"/>
        <w:left w:val="none" w:sz="0" w:space="0" w:color="auto"/>
        <w:bottom w:val="none" w:sz="0" w:space="0" w:color="auto"/>
        <w:right w:val="none" w:sz="0" w:space="0" w:color="auto"/>
      </w:divBdr>
      <w:divsChild>
        <w:div w:id="2068338914">
          <w:marLeft w:val="288"/>
          <w:marRight w:val="0"/>
          <w:marTop w:val="0"/>
          <w:marBottom w:val="135"/>
          <w:divBdr>
            <w:top w:val="none" w:sz="0" w:space="0" w:color="auto"/>
            <w:left w:val="none" w:sz="0" w:space="0" w:color="auto"/>
            <w:bottom w:val="none" w:sz="0" w:space="0" w:color="auto"/>
            <w:right w:val="none" w:sz="0" w:space="0" w:color="auto"/>
          </w:divBdr>
        </w:div>
      </w:divsChild>
    </w:div>
    <w:div w:id="142506295">
      <w:bodyDiv w:val="1"/>
      <w:marLeft w:val="0"/>
      <w:marRight w:val="0"/>
      <w:marTop w:val="0"/>
      <w:marBottom w:val="0"/>
      <w:divBdr>
        <w:top w:val="none" w:sz="0" w:space="0" w:color="auto"/>
        <w:left w:val="none" w:sz="0" w:space="0" w:color="auto"/>
        <w:bottom w:val="none" w:sz="0" w:space="0" w:color="auto"/>
        <w:right w:val="none" w:sz="0" w:space="0" w:color="auto"/>
      </w:divBdr>
      <w:divsChild>
        <w:div w:id="603537843">
          <w:marLeft w:val="288"/>
          <w:marRight w:val="0"/>
          <w:marTop w:val="0"/>
          <w:marBottom w:val="80"/>
          <w:divBdr>
            <w:top w:val="none" w:sz="0" w:space="0" w:color="auto"/>
            <w:left w:val="none" w:sz="0" w:space="0" w:color="auto"/>
            <w:bottom w:val="none" w:sz="0" w:space="0" w:color="auto"/>
            <w:right w:val="none" w:sz="0" w:space="0" w:color="auto"/>
          </w:divBdr>
        </w:div>
      </w:divsChild>
    </w:div>
    <w:div w:id="161553980">
      <w:bodyDiv w:val="1"/>
      <w:marLeft w:val="0"/>
      <w:marRight w:val="0"/>
      <w:marTop w:val="0"/>
      <w:marBottom w:val="0"/>
      <w:divBdr>
        <w:top w:val="none" w:sz="0" w:space="0" w:color="auto"/>
        <w:left w:val="none" w:sz="0" w:space="0" w:color="auto"/>
        <w:bottom w:val="none" w:sz="0" w:space="0" w:color="auto"/>
        <w:right w:val="none" w:sz="0" w:space="0" w:color="auto"/>
      </w:divBdr>
    </w:div>
    <w:div w:id="183128890">
      <w:bodyDiv w:val="1"/>
      <w:marLeft w:val="0"/>
      <w:marRight w:val="0"/>
      <w:marTop w:val="0"/>
      <w:marBottom w:val="0"/>
      <w:divBdr>
        <w:top w:val="none" w:sz="0" w:space="0" w:color="auto"/>
        <w:left w:val="none" w:sz="0" w:space="0" w:color="auto"/>
        <w:bottom w:val="none" w:sz="0" w:space="0" w:color="auto"/>
        <w:right w:val="none" w:sz="0" w:space="0" w:color="auto"/>
      </w:divBdr>
    </w:div>
    <w:div w:id="185565168">
      <w:bodyDiv w:val="1"/>
      <w:marLeft w:val="0"/>
      <w:marRight w:val="0"/>
      <w:marTop w:val="0"/>
      <w:marBottom w:val="0"/>
      <w:divBdr>
        <w:top w:val="none" w:sz="0" w:space="0" w:color="auto"/>
        <w:left w:val="none" w:sz="0" w:space="0" w:color="auto"/>
        <w:bottom w:val="none" w:sz="0" w:space="0" w:color="auto"/>
        <w:right w:val="none" w:sz="0" w:space="0" w:color="auto"/>
      </w:divBdr>
    </w:div>
    <w:div w:id="196043119">
      <w:bodyDiv w:val="1"/>
      <w:marLeft w:val="0"/>
      <w:marRight w:val="0"/>
      <w:marTop w:val="0"/>
      <w:marBottom w:val="0"/>
      <w:divBdr>
        <w:top w:val="none" w:sz="0" w:space="0" w:color="auto"/>
        <w:left w:val="none" w:sz="0" w:space="0" w:color="auto"/>
        <w:bottom w:val="none" w:sz="0" w:space="0" w:color="auto"/>
        <w:right w:val="none" w:sz="0" w:space="0" w:color="auto"/>
      </w:divBdr>
      <w:divsChild>
        <w:div w:id="1762993365">
          <w:marLeft w:val="0"/>
          <w:marRight w:val="0"/>
          <w:marTop w:val="0"/>
          <w:marBottom w:val="0"/>
          <w:divBdr>
            <w:top w:val="none" w:sz="0" w:space="0" w:color="auto"/>
            <w:left w:val="none" w:sz="0" w:space="0" w:color="auto"/>
            <w:bottom w:val="none" w:sz="0" w:space="0" w:color="auto"/>
            <w:right w:val="none" w:sz="0" w:space="0" w:color="auto"/>
          </w:divBdr>
          <w:divsChild>
            <w:div w:id="259873220">
              <w:marLeft w:val="0"/>
              <w:marRight w:val="0"/>
              <w:marTop w:val="0"/>
              <w:marBottom w:val="0"/>
              <w:divBdr>
                <w:top w:val="none" w:sz="0" w:space="0" w:color="auto"/>
                <w:left w:val="none" w:sz="0" w:space="0" w:color="auto"/>
                <w:bottom w:val="none" w:sz="0" w:space="0" w:color="auto"/>
                <w:right w:val="none" w:sz="0" w:space="0" w:color="auto"/>
              </w:divBdr>
              <w:divsChild>
                <w:div w:id="221914438">
                  <w:marLeft w:val="0"/>
                  <w:marRight w:val="0"/>
                  <w:marTop w:val="0"/>
                  <w:marBottom w:val="0"/>
                  <w:divBdr>
                    <w:top w:val="none" w:sz="0" w:space="0" w:color="auto"/>
                    <w:left w:val="none" w:sz="0" w:space="0" w:color="auto"/>
                    <w:bottom w:val="none" w:sz="0" w:space="0" w:color="auto"/>
                    <w:right w:val="none" w:sz="0" w:space="0" w:color="auto"/>
                  </w:divBdr>
                  <w:divsChild>
                    <w:div w:id="1309244832">
                      <w:marLeft w:val="0"/>
                      <w:marRight w:val="0"/>
                      <w:marTop w:val="0"/>
                      <w:marBottom w:val="0"/>
                      <w:divBdr>
                        <w:top w:val="none" w:sz="0" w:space="0" w:color="auto"/>
                        <w:left w:val="none" w:sz="0" w:space="0" w:color="auto"/>
                        <w:bottom w:val="none" w:sz="0" w:space="0" w:color="auto"/>
                        <w:right w:val="none" w:sz="0" w:space="0" w:color="auto"/>
                      </w:divBdr>
                      <w:divsChild>
                        <w:div w:id="1458908599">
                          <w:marLeft w:val="0"/>
                          <w:marRight w:val="0"/>
                          <w:marTop w:val="0"/>
                          <w:marBottom w:val="0"/>
                          <w:divBdr>
                            <w:top w:val="none" w:sz="0" w:space="0" w:color="auto"/>
                            <w:left w:val="none" w:sz="0" w:space="0" w:color="auto"/>
                            <w:bottom w:val="none" w:sz="0" w:space="0" w:color="auto"/>
                            <w:right w:val="none" w:sz="0" w:space="0" w:color="auto"/>
                          </w:divBdr>
                          <w:divsChild>
                            <w:div w:id="605231728">
                              <w:marLeft w:val="0"/>
                              <w:marRight w:val="0"/>
                              <w:marTop w:val="0"/>
                              <w:marBottom w:val="0"/>
                              <w:divBdr>
                                <w:top w:val="none" w:sz="0" w:space="0" w:color="auto"/>
                                <w:left w:val="none" w:sz="0" w:space="0" w:color="auto"/>
                                <w:bottom w:val="none" w:sz="0" w:space="0" w:color="auto"/>
                                <w:right w:val="none" w:sz="0" w:space="0" w:color="auto"/>
                              </w:divBdr>
                              <w:divsChild>
                                <w:div w:id="668799362">
                                  <w:marLeft w:val="0"/>
                                  <w:marRight w:val="0"/>
                                  <w:marTop w:val="0"/>
                                  <w:marBottom w:val="0"/>
                                  <w:divBdr>
                                    <w:top w:val="none" w:sz="0" w:space="0" w:color="auto"/>
                                    <w:left w:val="none" w:sz="0" w:space="0" w:color="auto"/>
                                    <w:bottom w:val="none" w:sz="0" w:space="0" w:color="auto"/>
                                    <w:right w:val="none" w:sz="0" w:space="0" w:color="auto"/>
                                  </w:divBdr>
                                  <w:divsChild>
                                    <w:div w:id="538709087">
                                      <w:marLeft w:val="0"/>
                                      <w:marRight w:val="0"/>
                                      <w:marTop w:val="0"/>
                                      <w:marBottom w:val="0"/>
                                      <w:divBdr>
                                        <w:top w:val="none" w:sz="0" w:space="0" w:color="auto"/>
                                        <w:left w:val="none" w:sz="0" w:space="0" w:color="auto"/>
                                        <w:bottom w:val="none" w:sz="0" w:space="0" w:color="auto"/>
                                        <w:right w:val="none" w:sz="0" w:space="0" w:color="auto"/>
                                      </w:divBdr>
                                      <w:divsChild>
                                        <w:div w:id="1779444193">
                                          <w:marLeft w:val="0"/>
                                          <w:marRight w:val="0"/>
                                          <w:marTop w:val="0"/>
                                          <w:marBottom w:val="495"/>
                                          <w:divBdr>
                                            <w:top w:val="none" w:sz="0" w:space="0" w:color="auto"/>
                                            <w:left w:val="none" w:sz="0" w:space="0" w:color="auto"/>
                                            <w:bottom w:val="none" w:sz="0" w:space="0" w:color="auto"/>
                                            <w:right w:val="none" w:sz="0" w:space="0" w:color="auto"/>
                                          </w:divBdr>
                                          <w:divsChild>
                                            <w:div w:id="619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61975">
      <w:bodyDiv w:val="1"/>
      <w:marLeft w:val="0"/>
      <w:marRight w:val="0"/>
      <w:marTop w:val="0"/>
      <w:marBottom w:val="0"/>
      <w:divBdr>
        <w:top w:val="none" w:sz="0" w:space="0" w:color="auto"/>
        <w:left w:val="none" w:sz="0" w:space="0" w:color="auto"/>
        <w:bottom w:val="none" w:sz="0" w:space="0" w:color="auto"/>
        <w:right w:val="none" w:sz="0" w:space="0" w:color="auto"/>
      </w:divBdr>
      <w:divsChild>
        <w:div w:id="1676760774">
          <w:marLeft w:val="0"/>
          <w:marRight w:val="0"/>
          <w:marTop w:val="0"/>
          <w:marBottom w:val="0"/>
          <w:divBdr>
            <w:top w:val="none" w:sz="0" w:space="0" w:color="auto"/>
            <w:left w:val="none" w:sz="0" w:space="0" w:color="auto"/>
            <w:bottom w:val="none" w:sz="0" w:space="0" w:color="auto"/>
            <w:right w:val="none" w:sz="0" w:space="0" w:color="auto"/>
          </w:divBdr>
          <w:divsChild>
            <w:div w:id="564295774">
              <w:marLeft w:val="0"/>
              <w:marRight w:val="0"/>
              <w:marTop w:val="0"/>
              <w:marBottom w:val="0"/>
              <w:divBdr>
                <w:top w:val="none" w:sz="0" w:space="0" w:color="auto"/>
                <w:left w:val="none" w:sz="0" w:space="0" w:color="auto"/>
                <w:bottom w:val="none" w:sz="0" w:space="0" w:color="auto"/>
                <w:right w:val="none" w:sz="0" w:space="0" w:color="auto"/>
              </w:divBdr>
              <w:divsChild>
                <w:div w:id="1024017147">
                  <w:marLeft w:val="0"/>
                  <w:marRight w:val="0"/>
                  <w:marTop w:val="0"/>
                  <w:marBottom w:val="0"/>
                  <w:divBdr>
                    <w:top w:val="none" w:sz="0" w:space="0" w:color="auto"/>
                    <w:left w:val="none" w:sz="0" w:space="0" w:color="auto"/>
                    <w:bottom w:val="none" w:sz="0" w:space="0" w:color="auto"/>
                    <w:right w:val="none" w:sz="0" w:space="0" w:color="auto"/>
                  </w:divBdr>
                  <w:divsChild>
                    <w:div w:id="2045136453">
                      <w:marLeft w:val="0"/>
                      <w:marRight w:val="0"/>
                      <w:marTop w:val="0"/>
                      <w:marBottom w:val="0"/>
                      <w:divBdr>
                        <w:top w:val="none" w:sz="0" w:space="0" w:color="auto"/>
                        <w:left w:val="none" w:sz="0" w:space="0" w:color="auto"/>
                        <w:bottom w:val="none" w:sz="0" w:space="0" w:color="auto"/>
                        <w:right w:val="none" w:sz="0" w:space="0" w:color="auto"/>
                      </w:divBdr>
                      <w:divsChild>
                        <w:div w:id="547837838">
                          <w:marLeft w:val="0"/>
                          <w:marRight w:val="0"/>
                          <w:marTop w:val="0"/>
                          <w:marBottom w:val="0"/>
                          <w:divBdr>
                            <w:top w:val="none" w:sz="0" w:space="0" w:color="auto"/>
                            <w:left w:val="none" w:sz="0" w:space="0" w:color="auto"/>
                            <w:bottom w:val="none" w:sz="0" w:space="0" w:color="auto"/>
                            <w:right w:val="none" w:sz="0" w:space="0" w:color="auto"/>
                          </w:divBdr>
                          <w:divsChild>
                            <w:div w:id="42603402">
                              <w:marLeft w:val="0"/>
                              <w:marRight w:val="0"/>
                              <w:marTop w:val="0"/>
                              <w:marBottom w:val="0"/>
                              <w:divBdr>
                                <w:top w:val="none" w:sz="0" w:space="0" w:color="auto"/>
                                <w:left w:val="none" w:sz="0" w:space="0" w:color="auto"/>
                                <w:bottom w:val="none" w:sz="0" w:space="0" w:color="auto"/>
                                <w:right w:val="none" w:sz="0" w:space="0" w:color="auto"/>
                              </w:divBdr>
                              <w:divsChild>
                                <w:div w:id="1780375282">
                                  <w:marLeft w:val="0"/>
                                  <w:marRight w:val="0"/>
                                  <w:marTop w:val="0"/>
                                  <w:marBottom w:val="0"/>
                                  <w:divBdr>
                                    <w:top w:val="none" w:sz="0" w:space="0" w:color="auto"/>
                                    <w:left w:val="none" w:sz="0" w:space="0" w:color="auto"/>
                                    <w:bottom w:val="none" w:sz="0" w:space="0" w:color="auto"/>
                                    <w:right w:val="none" w:sz="0" w:space="0" w:color="auto"/>
                                  </w:divBdr>
                                  <w:divsChild>
                                    <w:div w:id="931160747">
                                      <w:marLeft w:val="0"/>
                                      <w:marRight w:val="0"/>
                                      <w:marTop w:val="0"/>
                                      <w:marBottom w:val="0"/>
                                      <w:divBdr>
                                        <w:top w:val="none" w:sz="0" w:space="0" w:color="auto"/>
                                        <w:left w:val="none" w:sz="0" w:space="0" w:color="auto"/>
                                        <w:bottom w:val="none" w:sz="0" w:space="0" w:color="auto"/>
                                        <w:right w:val="none" w:sz="0" w:space="0" w:color="auto"/>
                                      </w:divBdr>
                                      <w:divsChild>
                                        <w:div w:id="169374366">
                                          <w:marLeft w:val="0"/>
                                          <w:marRight w:val="0"/>
                                          <w:marTop w:val="0"/>
                                          <w:marBottom w:val="495"/>
                                          <w:divBdr>
                                            <w:top w:val="none" w:sz="0" w:space="0" w:color="auto"/>
                                            <w:left w:val="none" w:sz="0" w:space="0" w:color="auto"/>
                                            <w:bottom w:val="none" w:sz="0" w:space="0" w:color="auto"/>
                                            <w:right w:val="none" w:sz="0" w:space="0" w:color="auto"/>
                                          </w:divBdr>
                                          <w:divsChild>
                                            <w:div w:id="206552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093520">
      <w:bodyDiv w:val="1"/>
      <w:marLeft w:val="0"/>
      <w:marRight w:val="0"/>
      <w:marTop w:val="0"/>
      <w:marBottom w:val="0"/>
      <w:divBdr>
        <w:top w:val="none" w:sz="0" w:space="0" w:color="auto"/>
        <w:left w:val="none" w:sz="0" w:space="0" w:color="auto"/>
        <w:bottom w:val="none" w:sz="0" w:space="0" w:color="auto"/>
        <w:right w:val="none" w:sz="0" w:space="0" w:color="auto"/>
      </w:divBdr>
      <w:divsChild>
        <w:div w:id="514002054">
          <w:marLeft w:val="288"/>
          <w:marRight w:val="0"/>
          <w:marTop w:val="0"/>
          <w:marBottom w:val="135"/>
          <w:divBdr>
            <w:top w:val="none" w:sz="0" w:space="0" w:color="auto"/>
            <w:left w:val="none" w:sz="0" w:space="0" w:color="auto"/>
            <w:bottom w:val="none" w:sz="0" w:space="0" w:color="auto"/>
            <w:right w:val="none" w:sz="0" w:space="0" w:color="auto"/>
          </w:divBdr>
        </w:div>
      </w:divsChild>
    </w:div>
    <w:div w:id="242029378">
      <w:bodyDiv w:val="1"/>
      <w:marLeft w:val="0"/>
      <w:marRight w:val="0"/>
      <w:marTop w:val="0"/>
      <w:marBottom w:val="0"/>
      <w:divBdr>
        <w:top w:val="none" w:sz="0" w:space="0" w:color="auto"/>
        <w:left w:val="none" w:sz="0" w:space="0" w:color="auto"/>
        <w:bottom w:val="none" w:sz="0" w:space="0" w:color="auto"/>
        <w:right w:val="none" w:sz="0" w:space="0" w:color="auto"/>
      </w:divBdr>
    </w:div>
    <w:div w:id="353533359">
      <w:bodyDiv w:val="1"/>
      <w:marLeft w:val="0"/>
      <w:marRight w:val="0"/>
      <w:marTop w:val="0"/>
      <w:marBottom w:val="0"/>
      <w:divBdr>
        <w:top w:val="none" w:sz="0" w:space="0" w:color="auto"/>
        <w:left w:val="none" w:sz="0" w:space="0" w:color="auto"/>
        <w:bottom w:val="none" w:sz="0" w:space="0" w:color="auto"/>
        <w:right w:val="none" w:sz="0" w:space="0" w:color="auto"/>
      </w:divBdr>
    </w:div>
    <w:div w:id="364402737">
      <w:bodyDiv w:val="1"/>
      <w:marLeft w:val="0"/>
      <w:marRight w:val="0"/>
      <w:marTop w:val="0"/>
      <w:marBottom w:val="0"/>
      <w:divBdr>
        <w:top w:val="none" w:sz="0" w:space="0" w:color="auto"/>
        <w:left w:val="none" w:sz="0" w:space="0" w:color="auto"/>
        <w:bottom w:val="none" w:sz="0" w:space="0" w:color="auto"/>
        <w:right w:val="none" w:sz="0" w:space="0" w:color="auto"/>
      </w:divBdr>
    </w:div>
    <w:div w:id="414789267">
      <w:bodyDiv w:val="1"/>
      <w:marLeft w:val="0"/>
      <w:marRight w:val="0"/>
      <w:marTop w:val="0"/>
      <w:marBottom w:val="0"/>
      <w:divBdr>
        <w:top w:val="none" w:sz="0" w:space="0" w:color="auto"/>
        <w:left w:val="none" w:sz="0" w:space="0" w:color="auto"/>
        <w:bottom w:val="none" w:sz="0" w:space="0" w:color="auto"/>
        <w:right w:val="none" w:sz="0" w:space="0" w:color="auto"/>
      </w:divBdr>
    </w:div>
    <w:div w:id="442841501">
      <w:bodyDiv w:val="1"/>
      <w:marLeft w:val="0"/>
      <w:marRight w:val="0"/>
      <w:marTop w:val="0"/>
      <w:marBottom w:val="0"/>
      <w:divBdr>
        <w:top w:val="none" w:sz="0" w:space="0" w:color="auto"/>
        <w:left w:val="none" w:sz="0" w:space="0" w:color="auto"/>
        <w:bottom w:val="none" w:sz="0" w:space="0" w:color="auto"/>
        <w:right w:val="none" w:sz="0" w:space="0" w:color="auto"/>
      </w:divBdr>
    </w:div>
    <w:div w:id="474179672">
      <w:bodyDiv w:val="1"/>
      <w:marLeft w:val="0"/>
      <w:marRight w:val="0"/>
      <w:marTop w:val="0"/>
      <w:marBottom w:val="0"/>
      <w:divBdr>
        <w:top w:val="none" w:sz="0" w:space="0" w:color="auto"/>
        <w:left w:val="none" w:sz="0" w:space="0" w:color="auto"/>
        <w:bottom w:val="none" w:sz="0" w:space="0" w:color="auto"/>
        <w:right w:val="none" w:sz="0" w:space="0" w:color="auto"/>
      </w:divBdr>
      <w:divsChild>
        <w:div w:id="145823553">
          <w:marLeft w:val="274"/>
          <w:marRight w:val="0"/>
          <w:marTop w:val="0"/>
          <w:marBottom w:val="0"/>
          <w:divBdr>
            <w:top w:val="none" w:sz="0" w:space="0" w:color="auto"/>
            <w:left w:val="none" w:sz="0" w:space="0" w:color="auto"/>
            <w:bottom w:val="none" w:sz="0" w:space="0" w:color="auto"/>
            <w:right w:val="none" w:sz="0" w:space="0" w:color="auto"/>
          </w:divBdr>
        </w:div>
      </w:divsChild>
    </w:div>
    <w:div w:id="481654759">
      <w:bodyDiv w:val="1"/>
      <w:marLeft w:val="0"/>
      <w:marRight w:val="0"/>
      <w:marTop w:val="0"/>
      <w:marBottom w:val="0"/>
      <w:divBdr>
        <w:top w:val="none" w:sz="0" w:space="0" w:color="auto"/>
        <w:left w:val="none" w:sz="0" w:space="0" w:color="auto"/>
        <w:bottom w:val="none" w:sz="0" w:space="0" w:color="auto"/>
        <w:right w:val="none" w:sz="0" w:space="0" w:color="auto"/>
      </w:divBdr>
    </w:div>
    <w:div w:id="490026192">
      <w:bodyDiv w:val="1"/>
      <w:marLeft w:val="0"/>
      <w:marRight w:val="0"/>
      <w:marTop w:val="0"/>
      <w:marBottom w:val="0"/>
      <w:divBdr>
        <w:top w:val="none" w:sz="0" w:space="0" w:color="auto"/>
        <w:left w:val="none" w:sz="0" w:space="0" w:color="auto"/>
        <w:bottom w:val="none" w:sz="0" w:space="0" w:color="auto"/>
        <w:right w:val="none" w:sz="0" w:space="0" w:color="auto"/>
      </w:divBdr>
    </w:div>
    <w:div w:id="491988371">
      <w:bodyDiv w:val="1"/>
      <w:marLeft w:val="0"/>
      <w:marRight w:val="0"/>
      <w:marTop w:val="0"/>
      <w:marBottom w:val="0"/>
      <w:divBdr>
        <w:top w:val="none" w:sz="0" w:space="0" w:color="auto"/>
        <w:left w:val="none" w:sz="0" w:space="0" w:color="auto"/>
        <w:bottom w:val="none" w:sz="0" w:space="0" w:color="auto"/>
        <w:right w:val="none" w:sz="0" w:space="0" w:color="auto"/>
      </w:divBdr>
    </w:div>
    <w:div w:id="499924866">
      <w:bodyDiv w:val="1"/>
      <w:marLeft w:val="0"/>
      <w:marRight w:val="0"/>
      <w:marTop w:val="0"/>
      <w:marBottom w:val="0"/>
      <w:divBdr>
        <w:top w:val="none" w:sz="0" w:space="0" w:color="auto"/>
        <w:left w:val="none" w:sz="0" w:space="0" w:color="auto"/>
        <w:bottom w:val="none" w:sz="0" w:space="0" w:color="auto"/>
        <w:right w:val="none" w:sz="0" w:space="0" w:color="auto"/>
      </w:divBdr>
    </w:div>
    <w:div w:id="504396710">
      <w:bodyDiv w:val="1"/>
      <w:marLeft w:val="0"/>
      <w:marRight w:val="0"/>
      <w:marTop w:val="0"/>
      <w:marBottom w:val="0"/>
      <w:divBdr>
        <w:top w:val="none" w:sz="0" w:space="0" w:color="auto"/>
        <w:left w:val="none" w:sz="0" w:space="0" w:color="auto"/>
        <w:bottom w:val="none" w:sz="0" w:space="0" w:color="auto"/>
        <w:right w:val="none" w:sz="0" w:space="0" w:color="auto"/>
      </w:divBdr>
    </w:div>
    <w:div w:id="517427608">
      <w:bodyDiv w:val="1"/>
      <w:marLeft w:val="0"/>
      <w:marRight w:val="0"/>
      <w:marTop w:val="0"/>
      <w:marBottom w:val="0"/>
      <w:divBdr>
        <w:top w:val="none" w:sz="0" w:space="0" w:color="auto"/>
        <w:left w:val="none" w:sz="0" w:space="0" w:color="auto"/>
        <w:bottom w:val="none" w:sz="0" w:space="0" w:color="auto"/>
        <w:right w:val="none" w:sz="0" w:space="0" w:color="auto"/>
      </w:divBdr>
    </w:div>
    <w:div w:id="522086168">
      <w:bodyDiv w:val="1"/>
      <w:marLeft w:val="0"/>
      <w:marRight w:val="0"/>
      <w:marTop w:val="0"/>
      <w:marBottom w:val="0"/>
      <w:divBdr>
        <w:top w:val="none" w:sz="0" w:space="0" w:color="auto"/>
        <w:left w:val="none" w:sz="0" w:space="0" w:color="auto"/>
        <w:bottom w:val="none" w:sz="0" w:space="0" w:color="auto"/>
        <w:right w:val="none" w:sz="0" w:space="0" w:color="auto"/>
      </w:divBdr>
    </w:div>
    <w:div w:id="524173218">
      <w:bodyDiv w:val="1"/>
      <w:marLeft w:val="0"/>
      <w:marRight w:val="0"/>
      <w:marTop w:val="0"/>
      <w:marBottom w:val="0"/>
      <w:divBdr>
        <w:top w:val="none" w:sz="0" w:space="0" w:color="auto"/>
        <w:left w:val="none" w:sz="0" w:space="0" w:color="auto"/>
        <w:bottom w:val="none" w:sz="0" w:space="0" w:color="auto"/>
        <w:right w:val="none" w:sz="0" w:space="0" w:color="auto"/>
      </w:divBdr>
    </w:div>
    <w:div w:id="531654480">
      <w:bodyDiv w:val="1"/>
      <w:marLeft w:val="0"/>
      <w:marRight w:val="0"/>
      <w:marTop w:val="0"/>
      <w:marBottom w:val="0"/>
      <w:divBdr>
        <w:top w:val="none" w:sz="0" w:space="0" w:color="auto"/>
        <w:left w:val="none" w:sz="0" w:space="0" w:color="auto"/>
        <w:bottom w:val="none" w:sz="0" w:space="0" w:color="auto"/>
        <w:right w:val="none" w:sz="0" w:space="0" w:color="auto"/>
      </w:divBdr>
      <w:divsChild>
        <w:div w:id="82190352">
          <w:marLeft w:val="130"/>
          <w:marRight w:val="0"/>
          <w:marTop w:val="0"/>
          <w:marBottom w:val="0"/>
          <w:divBdr>
            <w:top w:val="none" w:sz="0" w:space="0" w:color="auto"/>
            <w:left w:val="none" w:sz="0" w:space="0" w:color="auto"/>
            <w:bottom w:val="none" w:sz="0" w:space="0" w:color="auto"/>
            <w:right w:val="none" w:sz="0" w:space="0" w:color="auto"/>
          </w:divBdr>
        </w:div>
        <w:div w:id="361826568">
          <w:marLeft w:val="130"/>
          <w:marRight w:val="0"/>
          <w:marTop w:val="0"/>
          <w:marBottom w:val="0"/>
          <w:divBdr>
            <w:top w:val="none" w:sz="0" w:space="0" w:color="auto"/>
            <w:left w:val="none" w:sz="0" w:space="0" w:color="auto"/>
            <w:bottom w:val="none" w:sz="0" w:space="0" w:color="auto"/>
            <w:right w:val="none" w:sz="0" w:space="0" w:color="auto"/>
          </w:divBdr>
        </w:div>
        <w:div w:id="1428621081">
          <w:marLeft w:val="130"/>
          <w:marRight w:val="0"/>
          <w:marTop w:val="0"/>
          <w:marBottom w:val="0"/>
          <w:divBdr>
            <w:top w:val="none" w:sz="0" w:space="0" w:color="auto"/>
            <w:left w:val="none" w:sz="0" w:space="0" w:color="auto"/>
            <w:bottom w:val="none" w:sz="0" w:space="0" w:color="auto"/>
            <w:right w:val="none" w:sz="0" w:space="0" w:color="auto"/>
          </w:divBdr>
        </w:div>
        <w:div w:id="1576474353">
          <w:marLeft w:val="130"/>
          <w:marRight w:val="0"/>
          <w:marTop w:val="0"/>
          <w:marBottom w:val="0"/>
          <w:divBdr>
            <w:top w:val="none" w:sz="0" w:space="0" w:color="auto"/>
            <w:left w:val="none" w:sz="0" w:space="0" w:color="auto"/>
            <w:bottom w:val="none" w:sz="0" w:space="0" w:color="auto"/>
            <w:right w:val="none" w:sz="0" w:space="0" w:color="auto"/>
          </w:divBdr>
        </w:div>
      </w:divsChild>
    </w:div>
    <w:div w:id="549077028">
      <w:bodyDiv w:val="1"/>
      <w:marLeft w:val="0"/>
      <w:marRight w:val="0"/>
      <w:marTop w:val="0"/>
      <w:marBottom w:val="0"/>
      <w:divBdr>
        <w:top w:val="none" w:sz="0" w:space="0" w:color="auto"/>
        <w:left w:val="none" w:sz="0" w:space="0" w:color="auto"/>
        <w:bottom w:val="none" w:sz="0" w:space="0" w:color="auto"/>
        <w:right w:val="none" w:sz="0" w:space="0" w:color="auto"/>
      </w:divBdr>
    </w:div>
    <w:div w:id="584148802">
      <w:bodyDiv w:val="1"/>
      <w:marLeft w:val="0"/>
      <w:marRight w:val="0"/>
      <w:marTop w:val="0"/>
      <w:marBottom w:val="0"/>
      <w:divBdr>
        <w:top w:val="none" w:sz="0" w:space="0" w:color="auto"/>
        <w:left w:val="none" w:sz="0" w:space="0" w:color="auto"/>
        <w:bottom w:val="none" w:sz="0" w:space="0" w:color="auto"/>
        <w:right w:val="none" w:sz="0" w:space="0" w:color="auto"/>
      </w:divBdr>
    </w:div>
    <w:div w:id="598217693">
      <w:bodyDiv w:val="1"/>
      <w:marLeft w:val="0"/>
      <w:marRight w:val="0"/>
      <w:marTop w:val="0"/>
      <w:marBottom w:val="0"/>
      <w:divBdr>
        <w:top w:val="none" w:sz="0" w:space="0" w:color="auto"/>
        <w:left w:val="none" w:sz="0" w:space="0" w:color="auto"/>
        <w:bottom w:val="none" w:sz="0" w:space="0" w:color="auto"/>
        <w:right w:val="none" w:sz="0" w:space="0" w:color="auto"/>
      </w:divBdr>
      <w:divsChild>
        <w:div w:id="1791243405">
          <w:marLeft w:val="288"/>
          <w:marRight w:val="0"/>
          <w:marTop w:val="120"/>
          <w:marBottom w:val="0"/>
          <w:divBdr>
            <w:top w:val="none" w:sz="0" w:space="0" w:color="auto"/>
            <w:left w:val="none" w:sz="0" w:space="0" w:color="auto"/>
            <w:bottom w:val="none" w:sz="0" w:space="0" w:color="auto"/>
            <w:right w:val="none" w:sz="0" w:space="0" w:color="auto"/>
          </w:divBdr>
        </w:div>
      </w:divsChild>
    </w:div>
    <w:div w:id="616570816">
      <w:bodyDiv w:val="1"/>
      <w:marLeft w:val="0"/>
      <w:marRight w:val="0"/>
      <w:marTop w:val="0"/>
      <w:marBottom w:val="0"/>
      <w:divBdr>
        <w:top w:val="none" w:sz="0" w:space="0" w:color="auto"/>
        <w:left w:val="none" w:sz="0" w:space="0" w:color="auto"/>
        <w:bottom w:val="none" w:sz="0" w:space="0" w:color="auto"/>
        <w:right w:val="none" w:sz="0" w:space="0" w:color="auto"/>
      </w:divBdr>
      <w:divsChild>
        <w:div w:id="1313095935">
          <w:marLeft w:val="288"/>
          <w:marRight w:val="0"/>
          <w:marTop w:val="0"/>
          <w:marBottom w:val="135"/>
          <w:divBdr>
            <w:top w:val="none" w:sz="0" w:space="0" w:color="auto"/>
            <w:left w:val="none" w:sz="0" w:space="0" w:color="auto"/>
            <w:bottom w:val="none" w:sz="0" w:space="0" w:color="auto"/>
            <w:right w:val="none" w:sz="0" w:space="0" w:color="auto"/>
          </w:divBdr>
        </w:div>
      </w:divsChild>
    </w:div>
    <w:div w:id="651907497">
      <w:bodyDiv w:val="1"/>
      <w:marLeft w:val="0"/>
      <w:marRight w:val="0"/>
      <w:marTop w:val="0"/>
      <w:marBottom w:val="0"/>
      <w:divBdr>
        <w:top w:val="none" w:sz="0" w:space="0" w:color="auto"/>
        <w:left w:val="none" w:sz="0" w:space="0" w:color="auto"/>
        <w:bottom w:val="none" w:sz="0" w:space="0" w:color="auto"/>
        <w:right w:val="none" w:sz="0" w:space="0" w:color="auto"/>
      </w:divBdr>
      <w:divsChild>
        <w:div w:id="28187391">
          <w:marLeft w:val="288"/>
          <w:marRight w:val="0"/>
          <w:marTop w:val="0"/>
          <w:marBottom w:val="135"/>
          <w:divBdr>
            <w:top w:val="none" w:sz="0" w:space="0" w:color="auto"/>
            <w:left w:val="none" w:sz="0" w:space="0" w:color="auto"/>
            <w:bottom w:val="none" w:sz="0" w:space="0" w:color="auto"/>
            <w:right w:val="none" w:sz="0" w:space="0" w:color="auto"/>
          </w:divBdr>
        </w:div>
      </w:divsChild>
    </w:div>
    <w:div w:id="710113851">
      <w:bodyDiv w:val="1"/>
      <w:marLeft w:val="0"/>
      <w:marRight w:val="0"/>
      <w:marTop w:val="0"/>
      <w:marBottom w:val="0"/>
      <w:divBdr>
        <w:top w:val="none" w:sz="0" w:space="0" w:color="auto"/>
        <w:left w:val="none" w:sz="0" w:space="0" w:color="auto"/>
        <w:bottom w:val="none" w:sz="0" w:space="0" w:color="auto"/>
        <w:right w:val="none" w:sz="0" w:space="0" w:color="auto"/>
      </w:divBdr>
    </w:div>
    <w:div w:id="718089761">
      <w:bodyDiv w:val="1"/>
      <w:marLeft w:val="0"/>
      <w:marRight w:val="0"/>
      <w:marTop w:val="0"/>
      <w:marBottom w:val="0"/>
      <w:divBdr>
        <w:top w:val="none" w:sz="0" w:space="0" w:color="auto"/>
        <w:left w:val="none" w:sz="0" w:space="0" w:color="auto"/>
        <w:bottom w:val="none" w:sz="0" w:space="0" w:color="auto"/>
        <w:right w:val="none" w:sz="0" w:space="0" w:color="auto"/>
      </w:divBdr>
    </w:div>
    <w:div w:id="719593292">
      <w:bodyDiv w:val="1"/>
      <w:marLeft w:val="0"/>
      <w:marRight w:val="0"/>
      <w:marTop w:val="0"/>
      <w:marBottom w:val="0"/>
      <w:divBdr>
        <w:top w:val="none" w:sz="0" w:space="0" w:color="auto"/>
        <w:left w:val="none" w:sz="0" w:space="0" w:color="auto"/>
        <w:bottom w:val="none" w:sz="0" w:space="0" w:color="auto"/>
        <w:right w:val="none" w:sz="0" w:space="0" w:color="auto"/>
      </w:divBdr>
    </w:div>
    <w:div w:id="755906298">
      <w:bodyDiv w:val="1"/>
      <w:marLeft w:val="0"/>
      <w:marRight w:val="0"/>
      <w:marTop w:val="0"/>
      <w:marBottom w:val="0"/>
      <w:divBdr>
        <w:top w:val="none" w:sz="0" w:space="0" w:color="auto"/>
        <w:left w:val="none" w:sz="0" w:space="0" w:color="auto"/>
        <w:bottom w:val="none" w:sz="0" w:space="0" w:color="auto"/>
        <w:right w:val="none" w:sz="0" w:space="0" w:color="auto"/>
      </w:divBdr>
    </w:div>
    <w:div w:id="762843172">
      <w:bodyDiv w:val="1"/>
      <w:marLeft w:val="0"/>
      <w:marRight w:val="0"/>
      <w:marTop w:val="0"/>
      <w:marBottom w:val="0"/>
      <w:divBdr>
        <w:top w:val="none" w:sz="0" w:space="0" w:color="auto"/>
        <w:left w:val="none" w:sz="0" w:space="0" w:color="auto"/>
        <w:bottom w:val="none" w:sz="0" w:space="0" w:color="auto"/>
        <w:right w:val="none" w:sz="0" w:space="0" w:color="auto"/>
      </w:divBdr>
      <w:divsChild>
        <w:div w:id="1988129074">
          <w:marLeft w:val="0"/>
          <w:marRight w:val="0"/>
          <w:marTop w:val="0"/>
          <w:marBottom w:val="0"/>
          <w:divBdr>
            <w:top w:val="none" w:sz="0" w:space="0" w:color="auto"/>
            <w:left w:val="none" w:sz="0" w:space="0" w:color="auto"/>
            <w:bottom w:val="none" w:sz="0" w:space="0" w:color="auto"/>
            <w:right w:val="none" w:sz="0" w:space="0" w:color="auto"/>
          </w:divBdr>
        </w:div>
      </w:divsChild>
    </w:div>
    <w:div w:id="794252075">
      <w:bodyDiv w:val="1"/>
      <w:marLeft w:val="0"/>
      <w:marRight w:val="0"/>
      <w:marTop w:val="0"/>
      <w:marBottom w:val="0"/>
      <w:divBdr>
        <w:top w:val="none" w:sz="0" w:space="0" w:color="auto"/>
        <w:left w:val="none" w:sz="0" w:space="0" w:color="auto"/>
        <w:bottom w:val="none" w:sz="0" w:space="0" w:color="auto"/>
        <w:right w:val="none" w:sz="0" w:space="0" w:color="auto"/>
      </w:divBdr>
    </w:div>
    <w:div w:id="830753525">
      <w:bodyDiv w:val="1"/>
      <w:marLeft w:val="0"/>
      <w:marRight w:val="0"/>
      <w:marTop w:val="0"/>
      <w:marBottom w:val="0"/>
      <w:divBdr>
        <w:top w:val="none" w:sz="0" w:space="0" w:color="auto"/>
        <w:left w:val="none" w:sz="0" w:space="0" w:color="auto"/>
        <w:bottom w:val="none" w:sz="0" w:space="0" w:color="auto"/>
        <w:right w:val="none" w:sz="0" w:space="0" w:color="auto"/>
      </w:divBdr>
    </w:div>
    <w:div w:id="831335357">
      <w:bodyDiv w:val="1"/>
      <w:marLeft w:val="0"/>
      <w:marRight w:val="0"/>
      <w:marTop w:val="0"/>
      <w:marBottom w:val="0"/>
      <w:divBdr>
        <w:top w:val="none" w:sz="0" w:space="0" w:color="auto"/>
        <w:left w:val="none" w:sz="0" w:space="0" w:color="auto"/>
        <w:bottom w:val="none" w:sz="0" w:space="0" w:color="auto"/>
        <w:right w:val="none" w:sz="0" w:space="0" w:color="auto"/>
      </w:divBdr>
      <w:divsChild>
        <w:div w:id="1497379748">
          <w:marLeft w:val="216"/>
          <w:marRight w:val="0"/>
          <w:marTop w:val="0"/>
          <w:marBottom w:val="108"/>
          <w:divBdr>
            <w:top w:val="none" w:sz="0" w:space="0" w:color="auto"/>
            <w:left w:val="none" w:sz="0" w:space="0" w:color="auto"/>
            <w:bottom w:val="none" w:sz="0" w:space="0" w:color="auto"/>
            <w:right w:val="none" w:sz="0" w:space="0" w:color="auto"/>
          </w:divBdr>
        </w:div>
      </w:divsChild>
    </w:div>
    <w:div w:id="832531917">
      <w:bodyDiv w:val="1"/>
      <w:marLeft w:val="0"/>
      <w:marRight w:val="0"/>
      <w:marTop w:val="0"/>
      <w:marBottom w:val="0"/>
      <w:divBdr>
        <w:top w:val="none" w:sz="0" w:space="0" w:color="auto"/>
        <w:left w:val="none" w:sz="0" w:space="0" w:color="auto"/>
        <w:bottom w:val="none" w:sz="0" w:space="0" w:color="auto"/>
        <w:right w:val="none" w:sz="0" w:space="0" w:color="auto"/>
      </w:divBdr>
    </w:div>
    <w:div w:id="842279513">
      <w:bodyDiv w:val="1"/>
      <w:marLeft w:val="0"/>
      <w:marRight w:val="0"/>
      <w:marTop w:val="0"/>
      <w:marBottom w:val="0"/>
      <w:divBdr>
        <w:top w:val="none" w:sz="0" w:space="0" w:color="auto"/>
        <w:left w:val="none" w:sz="0" w:space="0" w:color="auto"/>
        <w:bottom w:val="none" w:sz="0" w:space="0" w:color="auto"/>
        <w:right w:val="none" w:sz="0" w:space="0" w:color="auto"/>
      </w:divBdr>
      <w:divsChild>
        <w:div w:id="1588467208">
          <w:marLeft w:val="288"/>
          <w:marRight w:val="0"/>
          <w:marTop w:val="0"/>
          <w:marBottom w:val="135"/>
          <w:divBdr>
            <w:top w:val="none" w:sz="0" w:space="0" w:color="auto"/>
            <w:left w:val="none" w:sz="0" w:space="0" w:color="auto"/>
            <w:bottom w:val="none" w:sz="0" w:space="0" w:color="auto"/>
            <w:right w:val="none" w:sz="0" w:space="0" w:color="auto"/>
          </w:divBdr>
        </w:div>
      </w:divsChild>
    </w:div>
    <w:div w:id="844710989">
      <w:bodyDiv w:val="1"/>
      <w:marLeft w:val="0"/>
      <w:marRight w:val="0"/>
      <w:marTop w:val="0"/>
      <w:marBottom w:val="0"/>
      <w:divBdr>
        <w:top w:val="none" w:sz="0" w:space="0" w:color="auto"/>
        <w:left w:val="none" w:sz="0" w:space="0" w:color="auto"/>
        <w:bottom w:val="none" w:sz="0" w:space="0" w:color="auto"/>
        <w:right w:val="none" w:sz="0" w:space="0" w:color="auto"/>
      </w:divBdr>
      <w:divsChild>
        <w:div w:id="1365866232">
          <w:marLeft w:val="288"/>
          <w:marRight w:val="0"/>
          <w:marTop w:val="0"/>
          <w:marBottom w:val="80"/>
          <w:divBdr>
            <w:top w:val="none" w:sz="0" w:space="0" w:color="auto"/>
            <w:left w:val="none" w:sz="0" w:space="0" w:color="auto"/>
            <w:bottom w:val="none" w:sz="0" w:space="0" w:color="auto"/>
            <w:right w:val="none" w:sz="0" w:space="0" w:color="auto"/>
          </w:divBdr>
        </w:div>
      </w:divsChild>
    </w:div>
    <w:div w:id="847713561">
      <w:bodyDiv w:val="1"/>
      <w:marLeft w:val="0"/>
      <w:marRight w:val="0"/>
      <w:marTop w:val="0"/>
      <w:marBottom w:val="0"/>
      <w:divBdr>
        <w:top w:val="none" w:sz="0" w:space="0" w:color="auto"/>
        <w:left w:val="none" w:sz="0" w:space="0" w:color="auto"/>
        <w:bottom w:val="none" w:sz="0" w:space="0" w:color="auto"/>
        <w:right w:val="none" w:sz="0" w:space="0" w:color="auto"/>
      </w:divBdr>
    </w:div>
    <w:div w:id="852690135">
      <w:bodyDiv w:val="1"/>
      <w:marLeft w:val="0"/>
      <w:marRight w:val="0"/>
      <w:marTop w:val="0"/>
      <w:marBottom w:val="0"/>
      <w:divBdr>
        <w:top w:val="none" w:sz="0" w:space="0" w:color="auto"/>
        <w:left w:val="none" w:sz="0" w:space="0" w:color="auto"/>
        <w:bottom w:val="none" w:sz="0" w:space="0" w:color="auto"/>
        <w:right w:val="none" w:sz="0" w:space="0" w:color="auto"/>
      </w:divBdr>
    </w:div>
    <w:div w:id="903680086">
      <w:bodyDiv w:val="1"/>
      <w:marLeft w:val="0"/>
      <w:marRight w:val="0"/>
      <w:marTop w:val="0"/>
      <w:marBottom w:val="0"/>
      <w:divBdr>
        <w:top w:val="none" w:sz="0" w:space="0" w:color="auto"/>
        <w:left w:val="none" w:sz="0" w:space="0" w:color="auto"/>
        <w:bottom w:val="none" w:sz="0" w:space="0" w:color="auto"/>
        <w:right w:val="none" w:sz="0" w:space="0" w:color="auto"/>
      </w:divBdr>
    </w:div>
    <w:div w:id="906919002">
      <w:bodyDiv w:val="1"/>
      <w:marLeft w:val="0"/>
      <w:marRight w:val="0"/>
      <w:marTop w:val="0"/>
      <w:marBottom w:val="0"/>
      <w:divBdr>
        <w:top w:val="none" w:sz="0" w:space="0" w:color="auto"/>
        <w:left w:val="none" w:sz="0" w:space="0" w:color="auto"/>
        <w:bottom w:val="none" w:sz="0" w:space="0" w:color="auto"/>
        <w:right w:val="none" w:sz="0" w:space="0" w:color="auto"/>
      </w:divBdr>
      <w:divsChild>
        <w:div w:id="385105359">
          <w:marLeft w:val="274"/>
          <w:marRight w:val="0"/>
          <w:marTop w:val="0"/>
          <w:marBottom w:val="0"/>
          <w:divBdr>
            <w:top w:val="none" w:sz="0" w:space="0" w:color="auto"/>
            <w:left w:val="none" w:sz="0" w:space="0" w:color="auto"/>
            <w:bottom w:val="none" w:sz="0" w:space="0" w:color="auto"/>
            <w:right w:val="none" w:sz="0" w:space="0" w:color="auto"/>
          </w:divBdr>
        </w:div>
      </w:divsChild>
    </w:div>
    <w:div w:id="915365213">
      <w:bodyDiv w:val="1"/>
      <w:marLeft w:val="0"/>
      <w:marRight w:val="0"/>
      <w:marTop w:val="0"/>
      <w:marBottom w:val="0"/>
      <w:divBdr>
        <w:top w:val="none" w:sz="0" w:space="0" w:color="auto"/>
        <w:left w:val="none" w:sz="0" w:space="0" w:color="auto"/>
        <w:bottom w:val="none" w:sz="0" w:space="0" w:color="auto"/>
        <w:right w:val="none" w:sz="0" w:space="0" w:color="auto"/>
      </w:divBdr>
    </w:div>
    <w:div w:id="932515387">
      <w:bodyDiv w:val="1"/>
      <w:marLeft w:val="0"/>
      <w:marRight w:val="0"/>
      <w:marTop w:val="0"/>
      <w:marBottom w:val="0"/>
      <w:divBdr>
        <w:top w:val="none" w:sz="0" w:space="0" w:color="auto"/>
        <w:left w:val="none" w:sz="0" w:space="0" w:color="auto"/>
        <w:bottom w:val="none" w:sz="0" w:space="0" w:color="auto"/>
        <w:right w:val="none" w:sz="0" w:space="0" w:color="auto"/>
      </w:divBdr>
    </w:div>
    <w:div w:id="943802401">
      <w:bodyDiv w:val="1"/>
      <w:marLeft w:val="0"/>
      <w:marRight w:val="0"/>
      <w:marTop w:val="0"/>
      <w:marBottom w:val="0"/>
      <w:divBdr>
        <w:top w:val="none" w:sz="0" w:space="0" w:color="auto"/>
        <w:left w:val="none" w:sz="0" w:space="0" w:color="auto"/>
        <w:bottom w:val="none" w:sz="0" w:space="0" w:color="auto"/>
        <w:right w:val="none" w:sz="0" w:space="0" w:color="auto"/>
      </w:divBdr>
    </w:div>
    <w:div w:id="963080037">
      <w:bodyDiv w:val="1"/>
      <w:marLeft w:val="0"/>
      <w:marRight w:val="0"/>
      <w:marTop w:val="0"/>
      <w:marBottom w:val="0"/>
      <w:divBdr>
        <w:top w:val="none" w:sz="0" w:space="0" w:color="auto"/>
        <w:left w:val="none" w:sz="0" w:space="0" w:color="auto"/>
        <w:bottom w:val="none" w:sz="0" w:space="0" w:color="auto"/>
        <w:right w:val="none" w:sz="0" w:space="0" w:color="auto"/>
      </w:divBdr>
    </w:div>
    <w:div w:id="1000041236">
      <w:bodyDiv w:val="1"/>
      <w:marLeft w:val="0"/>
      <w:marRight w:val="0"/>
      <w:marTop w:val="0"/>
      <w:marBottom w:val="0"/>
      <w:divBdr>
        <w:top w:val="none" w:sz="0" w:space="0" w:color="auto"/>
        <w:left w:val="none" w:sz="0" w:space="0" w:color="auto"/>
        <w:bottom w:val="none" w:sz="0" w:space="0" w:color="auto"/>
        <w:right w:val="none" w:sz="0" w:space="0" w:color="auto"/>
      </w:divBdr>
    </w:div>
    <w:div w:id="1011878049">
      <w:bodyDiv w:val="1"/>
      <w:marLeft w:val="0"/>
      <w:marRight w:val="0"/>
      <w:marTop w:val="0"/>
      <w:marBottom w:val="0"/>
      <w:divBdr>
        <w:top w:val="none" w:sz="0" w:space="0" w:color="auto"/>
        <w:left w:val="none" w:sz="0" w:space="0" w:color="auto"/>
        <w:bottom w:val="none" w:sz="0" w:space="0" w:color="auto"/>
        <w:right w:val="none" w:sz="0" w:space="0" w:color="auto"/>
      </w:divBdr>
    </w:div>
    <w:div w:id="1017124527">
      <w:bodyDiv w:val="1"/>
      <w:marLeft w:val="0"/>
      <w:marRight w:val="0"/>
      <w:marTop w:val="0"/>
      <w:marBottom w:val="0"/>
      <w:divBdr>
        <w:top w:val="none" w:sz="0" w:space="0" w:color="auto"/>
        <w:left w:val="none" w:sz="0" w:space="0" w:color="auto"/>
        <w:bottom w:val="none" w:sz="0" w:space="0" w:color="auto"/>
        <w:right w:val="none" w:sz="0" w:space="0" w:color="auto"/>
      </w:divBdr>
      <w:divsChild>
        <w:div w:id="897395333">
          <w:marLeft w:val="288"/>
          <w:marRight w:val="0"/>
          <w:marTop w:val="0"/>
          <w:marBottom w:val="80"/>
          <w:divBdr>
            <w:top w:val="none" w:sz="0" w:space="0" w:color="auto"/>
            <w:left w:val="none" w:sz="0" w:space="0" w:color="auto"/>
            <w:bottom w:val="none" w:sz="0" w:space="0" w:color="auto"/>
            <w:right w:val="none" w:sz="0" w:space="0" w:color="auto"/>
          </w:divBdr>
        </w:div>
      </w:divsChild>
    </w:div>
    <w:div w:id="1018193858">
      <w:bodyDiv w:val="1"/>
      <w:marLeft w:val="0"/>
      <w:marRight w:val="0"/>
      <w:marTop w:val="0"/>
      <w:marBottom w:val="0"/>
      <w:divBdr>
        <w:top w:val="none" w:sz="0" w:space="0" w:color="auto"/>
        <w:left w:val="none" w:sz="0" w:space="0" w:color="auto"/>
        <w:bottom w:val="none" w:sz="0" w:space="0" w:color="auto"/>
        <w:right w:val="none" w:sz="0" w:space="0" w:color="auto"/>
      </w:divBdr>
    </w:div>
    <w:div w:id="1074618961">
      <w:bodyDiv w:val="1"/>
      <w:marLeft w:val="0"/>
      <w:marRight w:val="0"/>
      <w:marTop w:val="0"/>
      <w:marBottom w:val="0"/>
      <w:divBdr>
        <w:top w:val="none" w:sz="0" w:space="0" w:color="auto"/>
        <w:left w:val="none" w:sz="0" w:space="0" w:color="auto"/>
        <w:bottom w:val="none" w:sz="0" w:space="0" w:color="auto"/>
        <w:right w:val="none" w:sz="0" w:space="0" w:color="auto"/>
      </w:divBdr>
    </w:div>
    <w:div w:id="1077871969">
      <w:bodyDiv w:val="1"/>
      <w:marLeft w:val="0"/>
      <w:marRight w:val="0"/>
      <w:marTop w:val="0"/>
      <w:marBottom w:val="0"/>
      <w:divBdr>
        <w:top w:val="none" w:sz="0" w:space="0" w:color="auto"/>
        <w:left w:val="none" w:sz="0" w:space="0" w:color="auto"/>
        <w:bottom w:val="none" w:sz="0" w:space="0" w:color="auto"/>
        <w:right w:val="none" w:sz="0" w:space="0" w:color="auto"/>
      </w:divBdr>
    </w:div>
    <w:div w:id="1078361200">
      <w:bodyDiv w:val="1"/>
      <w:marLeft w:val="0"/>
      <w:marRight w:val="0"/>
      <w:marTop w:val="0"/>
      <w:marBottom w:val="0"/>
      <w:divBdr>
        <w:top w:val="none" w:sz="0" w:space="0" w:color="auto"/>
        <w:left w:val="none" w:sz="0" w:space="0" w:color="auto"/>
        <w:bottom w:val="none" w:sz="0" w:space="0" w:color="auto"/>
        <w:right w:val="none" w:sz="0" w:space="0" w:color="auto"/>
      </w:divBdr>
      <w:divsChild>
        <w:div w:id="81031855">
          <w:marLeft w:val="288"/>
          <w:marRight w:val="0"/>
          <w:marTop w:val="0"/>
          <w:marBottom w:val="135"/>
          <w:divBdr>
            <w:top w:val="none" w:sz="0" w:space="0" w:color="auto"/>
            <w:left w:val="none" w:sz="0" w:space="0" w:color="auto"/>
            <w:bottom w:val="none" w:sz="0" w:space="0" w:color="auto"/>
            <w:right w:val="none" w:sz="0" w:space="0" w:color="auto"/>
          </w:divBdr>
        </w:div>
      </w:divsChild>
    </w:div>
    <w:div w:id="1139766870">
      <w:bodyDiv w:val="1"/>
      <w:marLeft w:val="0"/>
      <w:marRight w:val="0"/>
      <w:marTop w:val="0"/>
      <w:marBottom w:val="0"/>
      <w:divBdr>
        <w:top w:val="none" w:sz="0" w:space="0" w:color="auto"/>
        <w:left w:val="none" w:sz="0" w:space="0" w:color="auto"/>
        <w:bottom w:val="none" w:sz="0" w:space="0" w:color="auto"/>
        <w:right w:val="none" w:sz="0" w:space="0" w:color="auto"/>
      </w:divBdr>
    </w:div>
    <w:div w:id="1196387941">
      <w:bodyDiv w:val="1"/>
      <w:marLeft w:val="0"/>
      <w:marRight w:val="0"/>
      <w:marTop w:val="0"/>
      <w:marBottom w:val="0"/>
      <w:divBdr>
        <w:top w:val="none" w:sz="0" w:space="0" w:color="auto"/>
        <w:left w:val="none" w:sz="0" w:space="0" w:color="auto"/>
        <w:bottom w:val="none" w:sz="0" w:space="0" w:color="auto"/>
        <w:right w:val="none" w:sz="0" w:space="0" w:color="auto"/>
      </w:divBdr>
    </w:div>
    <w:div w:id="1220047963">
      <w:bodyDiv w:val="1"/>
      <w:marLeft w:val="0"/>
      <w:marRight w:val="0"/>
      <w:marTop w:val="0"/>
      <w:marBottom w:val="0"/>
      <w:divBdr>
        <w:top w:val="none" w:sz="0" w:space="0" w:color="auto"/>
        <w:left w:val="none" w:sz="0" w:space="0" w:color="auto"/>
        <w:bottom w:val="none" w:sz="0" w:space="0" w:color="auto"/>
        <w:right w:val="none" w:sz="0" w:space="0" w:color="auto"/>
      </w:divBdr>
    </w:div>
    <w:div w:id="1220440607">
      <w:bodyDiv w:val="1"/>
      <w:marLeft w:val="0"/>
      <w:marRight w:val="0"/>
      <w:marTop w:val="0"/>
      <w:marBottom w:val="0"/>
      <w:divBdr>
        <w:top w:val="none" w:sz="0" w:space="0" w:color="auto"/>
        <w:left w:val="none" w:sz="0" w:space="0" w:color="auto"/>
        <w:bottom w:val="none" w:sz="0" w:space="0" w:color="auto"/>
        <w:right w:val="none" w:sz="0" w:space="0" w:color="auto"/>
      </w:divBdr>
    </w:div>
    <w:div w:id="1224638079">
      <w:bodyDiv w:val="1"/>
      <w:marLeft w:val="0"/>
      <w:marRight w:val="0"/>
      <w:marTop w:val="0"/>
      <w:marBottom w:val="0"/>
      <w:divBdr>
        <w:top w:val="none" w:sz="0" w:space="0" w:color="auto"/>
        <w:left w:val="none" w:sz="0" w:space="0" w:color="auto"/>
        <w:bottom w:val="none" w:sz="0" w:space="0" w:color="auto"/>
        <w:right w:val="none" w:sz="0" w:space="0" w:color="auto"/>
      </w:divBdr>
    </w:div>
    <w:div w:id="1242131855">
      <w:bodyDiv w:val="1"/>
      <w:marLeft w:val="0"/>
      <w:marRight w:val="0"/>
      <w:marTop w:val="0"/>
      <w:marBottom w:val="0"/>
      <w:divBdr>
        <w:top w:val="none" w:sz="0" w:space="0" w:color="auto"/>
        <w:left w:val="none" w:sz="0" w:space="0" w:color="auto"/>
        <w:bottom w:val="none" w:sz="0" w:space="0" w:color="auto"/>
        <w:right w:val="none" w:sz="0" w:space="0" w:color="auto"/>
      </w:divBdr>
      <w:divsChild>
        <w:div w:id="639966929">
          <w:marLeft w:val="0"/>
          <w:marRight w:val="0"/>
          <w:marTop w:val="0"/>
          <w:marBottom w:val="0"/>
          <w:divBdr>
            <w:top w:val="none" w:sz="0" w:space="0" w:color="auto"/>
            <w:left w:val="none" w:sz="0" w:space="0" w:color="auto"/>
            <w:bottom w:val="none" w:sz="0" w:space="0" w:color="auto"/>
            <w:right w:val="none" w:sz="0" w:space="0" w:color="auto"/>
          </w:divBdr>
          <w:divsChild>
            <w:div w:id="1238977782">
              <w:marLeft w:val="0"/>
              <w:marRight w:val="0"/>
              <w:marTop w:val="0"/>
              <w:marBottom w:val="0"/>
              <w:divBdr>
                <w:top w:val="none" w:sz="0" w:space="0" w:color="auto"/>
                <w:left w:val="none" w:sz="0" w:space="0" w:color="auto"/>
                <w:bottom w:val="none" w:sz="0" w:space="0" w:color="auto"/>
                <w:right w:val="none" w:sz="0" w:space="0" w:color="auto"/>
              </w:divBdr>
              <w:divsChild>
                <w:div w:id="110441167">
                  <w:marLeft w:val="0"/>
                  <w:marRight w:val="0"/>
                  <w:marTop w:val="0"/>
                  <w:marBottom w:val="0"/>
                  <w:divBdr>
                    <w:top w:val="none" w:sz="0" w:space="0" w:color="auto"/>
                    <w:left w:val="none" w:sz="0" w:space="0" w:color="auto"/>
                    <w:bottom w:val="none" w:sz="0" w:space="0" w:color="auto"/>
                    <w:right w:val="none" w:sz="0" w:space="0" w:color="auto"/>
                  </w:divBdr>
                  <w:divsChild>
                    <w:div w:id="950042443">
                      <w:marLeft w:val="0"/>
                      <w:marRight w:val="0"/>
                      <w:marTop w:val="0"/>
                      <w:marBottom w:val="0"/>
                      <w:divBdr>
                        <w:top w:val="none" w:sz="0" w:space="0" w:color="auto"/>
                        <w:left w:val="none" w:sz="0" w:space="0" w:color="auto"/>
                        <w:bottom w:val="none" w:sz="0" w:space="0" w:color="auto"/>
                        <w:right w:val="none" w:sz="0" w:space="0" w:color="auto"/>
                      </w:divBdr>
                      <w:divsChild>
                        <w:div w:id="2012440515">
                          <w:marLeft w:val="0"/>
                          <w:marRight w:val="0"/>
                          <w:marTop w:val="0"/>
                          <w:marBottom w:val="0"/>
                          <w:divBdr>
                            <w:top w:val="none" w:sz="0" w:space="0" w:color="auto"/>
                            <w:left w:val="none" w:sz="0" w:space="0" w:color="auto"/>
                            <w:bottom w:val="none" w:sz="0" w:space="0" w:color="auto"/>
                            <w:right w:val="none" w:sz="0" w:space="0" w:color="auto"/>
                          </w:divBdr>
                          <w:divsChild>
                            <w:div w:id="533036140">
                              <w:marLeft w:val="0"/>
                              <w:marRight w:val="0"/>
                              <w:marTop w:val="0"/>
                              <w:marBottom w:val="0"/>
                              <w:divBdr>
                                <w:top w:val="none" w:sz="0" w:space="0" w:color="auto"/>
                                <w:left w:val="none" w:sz="0" w:space="0" w:color="auto"/>
                                <w:bottom w:val="none" w:sz="0" w:space="0" w:color="auto"/>
                                <w:right w:val="none" w:sz="0" w:space="0" w:color="auto"/>
                              </w:divBdr>
                              <w:divsChild>
                                <w:div w:id="1252617037">
                                  <w:marLeft w:val="0"/>
                                  <w:marRight w:val="0"/>
                                  <w:marTop w:val="0"/>
                                  <w:marBottom w:val="0"/>
                                  <w:divBdr>
                                    <w:top w:val="none" w:sz="0" w:space="0" w:color="auto"/>
                                    <w:left w:val="none" w:sz="0" w:space="0" w:color="auto"/>
                                    <w:bottom w:val="none" w:sz="0" w:space="0" w:color="auto"/>
                                    <w:right w:val="none" w:sz="0" w:space="0" w:color="auto"/>
                                  </w:divBdr>
                                  <w:divsChild>
                                    <w:div w:id="1128862847">
                                      <w:marLeft w:val="0"/>
                                      <w:marRight w:val="0"/>
                                      <w:marTop w:val="0"/>
                                      <w:marBottom w:val="0"/>
                                      <w:divBdr>
                                        <w:top w:val="none" w:sz="0" w:space="0" w:color="auto"/>
                                        <w:left w:val="none" w:sz="0" w:space="0" w:color="auto"/>
                                        <w:bottom w:val="none" w:sz="0" w:space="0" w:color="auto"/>
                                        <w:right w:val="none" w:sz="0" w:space="0" w:color="auto"/>
                                      </w:divBdr>
                                      <w:divsChild>
                                        <w:div w:id="1403138350">
                                          <w:marLeft w:val="0"/>
                                          <w:marRight w:val="0"/>
                                          <w:marTop w:val="0"/>
                                          <w:marBottom w:val="495"/>
                                          <w:divBdr>
                                            <w:top w:val="none" w:sz="0" w:space="0" w:color="auto"/>
                                            <w:left w:val="none" w:sz="0" w:space="0" w:color="auto"/>
                                            <w:bottom w:val="none" w:sz="0" w:space="0" w:color="auto"/>
                                            <w:right w:val="none" w:sz="0" w:space="0" w:color="auto"/>
                                          </w:divBdr>
                                          <w:divsChild>
                                            <w:div w:id="15543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0431374">
      <w:bodyDiv w:val="1"/>
      <w:marLeft w:val="0"/>
      <w:marRight w:val="0"/>
      <w:marTop w:val="0"/>
      <w:marBottom w:val="0"/>
      <w:divBdr>
        <w:top w:val="none" w:sz="0" w:space="0" w:color="auto"/>
        <w:left w:val="none" w:sz="0" w:space="0" w:color="auto"/>
        <w:bottom w:val="none" w:sz="0" w:space="0" w:color="auto"/>
        <w:right w:val="none" w:sz="0" w:space="0" w:color="auto"/>
      </w:divBdr>
    </w:div>
    <w:div w:id="1276451264">
      <w:bodyDiv w:val="1"/>
      <w:marLeft w:val="0"/>
      <w:marRight w:val="0"/>
      <w:marTop w:val="0"/>
      <w:marBottom w:val="0"/>
      <w:divBdr>
        <w:top w:val="none" w:sz="0" w:space="0" w:color="auto"/>
        <w:left w:val="none" w:sz="0" w:space="0" w:color="auto"/>
        <w:bottom w:val="none" w:sz="0" w:space="0" w:color="auto"/>
        <w:right w:val="none" w:sz="0" w:space="0" w:color="auto"/>
      </w:divBdr>
    </w:div>
    <w:div w:id="1291013339">
      <w:bodyDiv w:val="1"/>
      <w:marLeft w:val="0"/>
      <w:marRight w:val="0"/>
      <w:marTop w:val="0"/>
      <w:marBottom w:val="0"/>
      <w:divBdr>
        <w:top w:val="none" w:sz="0" w:space="0" w:color="auto"/>
        <w:left w:val="none" w:sz="0" w:space="0" w:color="auto"/>
        <w:bottom w:val="none" w:sz="0" w:space="0" w:color="auto"/>
        <w:right w:val="none" w:sz="0" w:space="0" w:color="auto"/>
      </w:divBdr>
    </w:div>
    <w:div w:id="1296905656">
      <w:bodyDiv w:val="1"/>
      <w:marLeft w:val="0"/>
      <w:marRight w:val="0"/>
      <w:marTop w:val="0"/>
      <w:marBottom w:val="0"/>
      <w:divBdr>
        <w:top w:val="none" w:sz="0" w:space="0" w:color="auto"/>
        <w:left w:val="none" w:sz="0" w:space="0" w:color="auto"/>
        <w:bottom w:val="none" w:sz="0" w:space="0" w:color="auto"/>
        <w:right w:val="none" w:sz="0" w:space="0" w:color="auto"/>
      </w:divBdr>
      <w:divsChild>
        <w:div w:id="1215695267">
          <w:marLeft w:val="288"/>
          <w:marRight w:val="0"/>
          <w:marTop w:val="0"/>
          <w:marBottom w:val="0"/>
          <w:divBdr>
            <w:top w:val="none" w:sz="0" w:space="0" w:color="auto"/>
            <w:left w:val="none" w:sz="0" w:space="0" w:color="auto"/>
            <w:bottom w:val="none" w:sz="0" w:space="0" w:color="auto"/>
            <w:right w:val="none" w:sz="0" w:space="0" w:color="auto"/>
          </w:divBdr>
        </w:div>
      </w:divsChild>
    </w:div>
    <w:div w:id="1346706651">
      <w:bodyDiv w:val="1"/>
      <w:marLeft w:val="0"/>
      <w:marRight w:val="0"/>
      <w:marTop w:val="0"/>
      <w:marBottom w:val="0"/>
      <w:divBdr>
        <w:top w:val="none" w:sz="0" w:space="0" w:color="auto"/>
        <w:left w:val="none" w:sz="0" w:space="0" w:color="auto"/>
        <w:bottom w:val="none" w:sz="0" w:space="0" w:color="auto"/>
        <w:right w:val="none" w:sz="0" w:space="0" w:color="auto"/>
      </w:divBdr>
      <w:divsChild>
        <w:div w:id="889071294">
          <w:marLeft w:val="288"/>
          <w:marRight w:val="0"/>
          <w:marTop w:val="0"/>
          <w:marBottom w:val="135"/>
          <w:divBdr>
            <w:top w:val="none" w:sz="0" w:space="0" w:color="auto"/>
            <w:left w:val="none" w:sz="0" w:space="0" w:color="auto"/>
            <w:bottom w:val="none" w:sz="0" w:space="0" w:color="auto"/>
            <w:right w:val="none" w:sz="0" w:space="0" w:color="auto"/>
          </w:divBdr>
        </w:div>
      </w:divsChild>
    </w:div>
    <w:div w:id="1374691634">
      <w:bodyDiv w:val="1"/>
      <w:marLeft w:val="0"/>
      <w:marRight w:val="0"/>
      <w:marTop w:val="0"/>
      <w:marBottom w:val="0"/>
      <w:divBdr>
        <w:top w:val="none" w:sz="0" w:space="0" w:color="auto"/>
        <w:left w:val="none" w:sz="0" w:space="0" w:color="auto"/>
        <w:bottom w:val="none" w:sz="0" w:space="0" w:color="auto"/>
        <w:right w:val="none" w:sz="0" w:space="0" w:color="auto"/>
      </w:divBdr>
    </w:div>
    <w:div w:id="1380125816">
      <w:marLeft w:val="0"/>
      <w:marRight w:val="0"/>
      <w:marTop w:val="0"/>
      <w:marBottom w:val="0"/>
      <w:divBdr>
        <w:top w:val="none" w:sz="0" w:space="0" w:color="auto"/>
        <w:left w:val="none" w:sz="0" w:space="0" w:color="auto"/>
        <w:bottom w:val="none" w:sz="0" w:space="0" w:color="auto"/>
        <w:right w:val="none" w:sz="0" w:space="0" w:color="auto"/>
      </w:divBdr>
    </w:div>
    <w:div w:id="1404331559">
      <w:bodyDiv w:val="1"/>
      <w:marLeft w:val="0"/>
      <w:marRight w:val="0"/>
      <w:marTop w:val="0"/>
      <w:marBottom w:val="0"/>
      <w:divBdr>
        <w:top w:val="none" w:sz="0" w:space="0" w:color="auto"/>
        <w:left w:val="none" w:sz="0" w:space="0" w:color="auto"/>
        <w:bottom w:val="none" w:sz="0" w:space="0" w:color="auto"/>
        <w:right w:val="none" w:sz="0" w:space="0" w:color="auto"/>
      </w:divBdr>
    </w:div>
    <w:div w:id="1422798162">
      <w:bodyDiv w:val="1"/>
      <w:marLeft w:val="0"/>
      <w:marRight w:val="0"/>
      <w:marTop w:val="0"/>
      <w:marBottom w:val="0"/>
      <w:divBdr>
        <w:top w:val="none" w:sz="0" w:space="0" w:color="auto"/>
        <w:left w:val="none" w:sz="0" w:space="0" w:color="auto"/>
        <w:bottom w:val="none" w:sz="0" w:space="0" w:color="auto"/>
        <w:right w:val="none" w:sz="0" w:space="0" w:color="auto"/>
      </w:divBdr>
      <w:divsChild>
        <w:div w:id="618343765">
          <w:marLeft w:val="274"/>
          <w:marRight w:val="0"/>
          <w:marTop w:val="0"/>
          <w:marBottom w:val="0"/>
          <w:divBdr>
            <w:top w:val="none" w:sz="0" w:space="0" w:color="auto"/>
            <w:left w:val="none" w:sz="0" w:space="0" w:color="auto"/>
            <w:bottom w:val="none" w:sz="0" w:space="0" w:color="auto"/>
            <w:right w:val="none" w:sz="0" w:space="0" w:color="auto"/>
          </w:divBdr>
        </w:div>
        <w:div w:id="857499667">
          <w:marLeft w:val="274"/>
          <w:marRight w:val="0"/>
          <w:marTop w:val="0"/>
          <w:marBottom w:val="0"/>
          <w:divBdr>
            <w:top w:val="none" w:sz="0" w:space="0" w:color="auto"/>
            <w:left w:val="none" w:sz="0" w:space="0" w:color="auto"/>
            <w:bottom w:val="none" w:sz="0" w:space="0" w:color="auto"/>
            <w:right w:val="none" w:sz="0" w:space="0" w:color="auto"/>
          </w:divBdr>
        </w:div>
      </w:divsChild>
    </w:div>
    <w:div w:id="1453864951">
      <w:bodyDiv w:val="1"/>
      <w:marLeft w:val="0"/>
      <w:marRight w:val="0"/>
      <w:marTop w:val="0"/>
      <w:marBottom w:val="0"/>
      <w:divBdr>
        <w:top w:val="none" w:sz="0" w:space="0" w:color="auto"/>
        <w:left w:val="none" w:sz="0" w:space="0" w:color="auto"/>
        <w:bottom w:val="none" w:sz="0" w:space="0" w:color="auto"/>
        <w:right w:val="none" w:sz="0" w:space="0" w:color="auto"/>
      </w:divBdr>
    </w:div>
    <w:div w:id="1458064514">
      <w:bodyDiv w:val="1"/>
      <w:marLeft w:val="0"/>
      <w:marRight w:val="0"/>
      <w:marTop w:val="0"/>
      <w:marBottom w:val="0"/>
      <w:divBdr>
        <w:top w:val="none" w:sz="0" w:space="0" w:color="auto"/>
        <w:left w:val="none" w:sz="0" w:space="0" w:color="auto"/>
        <w:bottom w:val="none" w:sz="0" w:space="0" w:color="auto"/>
        <w:right w:val="none" w:sz="0" w:space="0" w:color="auto"/>
      </w:divBdr>
      <w:divsChild>
        <w:div w:id="1897544944">
          <w:marLeft w:val="288"/>
          <w:marRight w:val="0"/>
          <w:marTop w:val="0"/>
          <w:marBottom w:val="80"/>
          <w:divBdr>
            <w:top w:val="none" w:sz="0" w:space="0" w:color="auto"/>
            <w:left w:val="none" w:sz="0" w:space="0" w:color="auto"/>
            <w:bottom w:val="none" w:sz="0" w:space="0" w:color="auto"/>
            <w:right w:val="none" w:sz="0" w:space="0" w:color="auto"/>
          </w:divBdr>
        </w:div>
      </w:divsChild>
    </w:div>
    <w:div w:id="1467624872">
      <w:bodyDiv w:val="1"/>
      <w:marLeft w:val="0"/>
      <w:marRight w:val="0"/>
      <w:marTop w:val="0"/>
      <w:marBottom w:val="0"/>
      <w:divBdr>
        <w:top w:val="none" w:sz="0" w:space="0" w:color="auto"/>
        <w:left w:val="none" w:sz="0" w:space="0" w:color="auto"/>
        <w:bottom w:val="none" w:sz="0" w:space="0" w:color="auto"/>
        <w:right w:val="none" w:sz="0" w:space="0" w:color="auto"/>
      </w:divBdr>
      <w:divsChild>
        <w:div w:id="504782817">
          <w:marLeft w:val="216"/>
          <w:marRight w:val="0"/>
          <w:marTop w:val="0"/>
          <w:marBottom w:val="108"/>
          <w:divBdr>
            <w:top w:val="none" w:sz="0" w:space="0" w:color="auto"/>
            <w:left w:val="none" w:sz="0" w:space="0" w:color="auto"/>
            <w:bottom w:val="none" w:sz="0" w:space="0" w:color="auto"/>
            <w:right w:val="none" w:sz="0" w:space="0" w:color="auto"/>
          </w:divBdr>
        </w:div>
      </w:divsChild>
    </w:div>
    <w:div w:id="1477920187">
      <w:bodyDiv w:val="1"/>
      <w:marLeft w:val="0"/>
      <w:marRight w:val="0"/>
      <w:marTop w:val="0"/>
      <w:marBottom w:val="0"/>
      <w:divBdr>
        <w:top w:val="none" w:sz="0" w:space="0" w:color="auto"/>
        <w:left w:val="none" w:sz="0" w:space="0" w:color="auto"/>
        <w:bottom w:val="none" w:sz="0" w:space="0" w:color="auto"/>
        <w:right w:val="none" w:sz="0" w:space="0" w:color="auto"/>
      </w:divBdr>
    </w:div>
    <w:div w:id="1478259728">
      <w:bodyDiv w:val="1"/>
      <w:marLeft w:val="0"/>
      <w:marRight w:val="0"/>
      <w:marTop w:val="0"/>
      <w:marBottom w:val="0"/>
      <w:divBdr>
        <w:top w:val="none" w:sz="0" w:space="0" w:color="auto"/>
        <w:left w:val="none" w:sz="0" w:space="0" w:color="auto"/>
        <w:bottom w:val="none" w:sz="0" w:space="0" w:color="auto"/>
        <w:right w:val="none" w:sz="0" w:space="0" w:color="auto"/>
      </w:divBdr>
    </w:div>
    <w:div w:id="1502624165">
      <w:bodyDiv w:val="1"/>
      <w:marLeft w:val="0"/>
      <w:marRight w:val="0"/>
      <w:marTop w:val="0"/>
      <w:marBottom w:val="0"/>
      <w:divBdr>
        <w:top w:val="none" w:sz="0" w:space="0" w:color="auto"/>
        <w:left w:val="none" w:sz="0" w:space="0" w:color="auto"/>
        <w:bottom w:val="none" w:sz="0" w:space="0" w:color="auto"/>
        <w:right w:val="none" w:sz="0" w:space="0" w:color="auto"/>
      </w:divBdr>
    </w:div>
    <w:div w:id="1521506657">
      <w:bodyDiv w:val="1"/>
      <w:marLeft w:val="0"/>
      <w:marRight w:val="0"/>
      <w:marTop w:val="0"/>
      <w:marBottom w:val="0"/>
      <w:divBdr>
        <w:top w:val="none" w:sz="0" w:space="0" w:color="auto"/>
        <w:left w:val="none" w:sz="0" w:space="0" w:color="auto"/>
        <w:bottom w:val="none" w:sz="0" w:space="0" w:color="auto"/>
        <w:right w:val="none" w:sz="0" w:space="0" w:color="auto"/>
      </w:divBdr>
      <w:divsChild>
        <w:div w:id="272172535">
          <w:marLeft w:val="288"/>
          <w:marRight w:val="0"/>
          <w:marTop w:val="0"/>
          <w:marBottom w:val="80"/>
          <w:divBdr>
            <w:top w:val="none" w:sz="0" w:space="0" w:color="auto"/>
            <w:left w:val="none" w:sz="0" w:space="0" w:color="auto"/>
            <w:bottom w:val="none" w:sz="0" w:space="0" w:color="auto"/>
            <w:right w:val="none" w:sz="0" w:space="0" w:color="auto"/>
          </w:divBdr>
        </w:div>
      </w:divsChild>
    </w:div>
    <w:div w:id="1532761482">
      <w:bodyDiv w:val="1"/>
      <w:marLeft w:val="0"/>
      <w:marRight w:val="0"/>
      <w:marTop w:val="0"/>
      <w:marBottom w:val="0"/>
      <w:divBdr>
        <w:top w:val="none" w:sz="0" w:space="0" w:color="auto"/>
        <w:left w:val="none" w:sz="0" w:space="0" w:color="auto"/>
        <w:bottom w:val="none" w:sz="0" w:space="0" w:color="auto"/>
        <w:right w:val="none" w:sz="0" w:space="0" w:color="auto"/>
      </w:divBdr>
      <w:divsChild>
        <w:div w:id="1092360726">
          <w:marLeft w:val="288"/>
          <w:marRight w:val="0"/>
          <w:marTop w:val="0"/>
          <w:marBottom w:val="80"/>
          <w:divBdr>
            <w:top w:val="none" w:sz="0" w:space="0" w:color="auto"/>
            <w:left w:val="none" w:sz="0" w:space="0" w:color="auto"/>
            <w:bottom w:val="none" w:sz="0" w:space="0" w:color="auto"/>
            <w:right w:val="none" w:sz="0" w:space="0" w:color="auto"/>
          </w:divBdr>
        </w:div>
      </w:divsChild>
    </w:div>
    <w:div w:id="1565721897">
      <w:bodyDiv w:val="1"/>
      <w:marLeft w:val="0"/>
      <w:marRight w:val="0"/>
      <w:marTop w:val="0"/>
      <w:marBottom w:val="0"/>
      <w:divBdr>
        <w:top w:val="none" w:sz="0" w:space="0" w:color="auto"/>
        <w:left w:val="none" w:sz="0" w:space="0" w:color="auto"/>
        <w:bottom w:val="none" w:sz="0" w:space="0" w:color="auto"/>
        <w:right w:val="none" w:sz="0" w:space="0" w:color="auto"/>
      </w:divBdr>
    </w:div>
    <w:div w:id="1571693019">
      <w:bodyDiv w:val="1"/>
      <w:marLeft w:val="0"/>
      <w:marRight w:val="0"/>
      <w:marTop w:val="0"/>
      <w:marBottom w:val="0"/>
      <w:divBdr>
        <w:top w:val="none" w:sz="0" w:space="0" w:color="auto"/>
        <w:left w:val="none" w:sz="0" w:space="0" w:color="auto"/>
        <w:bottom w:val="none" w:sz="0" w:space="0" w:color="auto"/>
        <w:right w:val="none" w:sz="0" w:space="0" w:color="auto"/>
      </w:divBdr>
    </w:div>
    <w:div w:id="1579363334">
      <w:bodyDiv w:val="1"/>
      <w:marLeft w:val="0"/>
      <w:marRight w:val="0"/>
      <w:marTop w:val="0"/>
      <w:marBottom w:val="0"/>
      <w:divBdr>
        <w:top w:val="none" w:sz="0" w:space="0" w:color="auto"/>
        <w:left w:val="none" w:sz="0" w:space="0" w:color="auto"/>
        <w:bottom w:val="none" w:sz="0" w:space="0" w:color="auto"/>
        <w:right w:val="none" w:sz="0" w:space="0" w:color="auto"/>
      </w:divBdr>
    </w:div>
    <w:div w:id="1588222487">
      <w:bodyDiv w:val="1"/>
      <w:marLeft w:val="0"/>
      <w:marRight w:val="0"/>
      <w:marTop w:val="0"/>
      <w:marBottom w:val="0"/>
      <w:divBdr>
        <w:top w:val="none" w:sz="0" w:space="0" w:color="auto"/>
        <w:left w:val="none" w:sz="0" w:space="0" w:color="auto"/>
        <w:bottom w:val="none" w:sz="0" w:space="0" w:color="auto"/>
        <w:right w:val="none" w:sz="0" w:space="0" w:color="auto"/>
      </w:divBdr>
    </w:div>
    <w:div w:id="1604651968">
      <w:bodyDiv w:val="1"/>
      <w:marLeft w:val="0"/>
      <w:marRight w:val="0"/>
      <w:marTop w:val="0"/>
      <w:marBottom w:val="0"/>
      <w:divBdr>
        <w:top w:val="none" w:sz="0" w:space="0" w:color="auto"/>
        <w:left w:val="none" w:sz="0" w:space="0" w:color="auto"/>
        <w:bottom w:val="none" w:sz="0" w:space="0" w:color="auto"/>
        <w:right w:val="none" w:sz="0" w:space="0" w:color="auto"/>
      </w:divBdr>
    </w:div>
    <w:div w:id="1635063832">
      <w:bodyDiv w:val="1"/>
      <w:marLeft w:val="0"/>
      <w:marRight w:val="0"/>
      <w:marTop w:val="0"/>
      <w:marBottom w:val="0"/>
      <w:divBdr>
        <w:top w:val="none" w:sz="0" w:space="0" w:color="auto"/>
        <w:left w:val="none" w:sz="0" w:space="0" w:color="auto"/>
        <w:bottom w:val="none" w:sz="0" w:space="0" w:color="auto"/>
        <w:right w:val="none" w:sz="0" w:space="0" w:color="auto"/>
      </w:divBdr>
    </w:div>
    <w:div w:id="1644775362">
      <w:bodyDiv w:val="1"/>
      <w:marLeft w:val="0"/>
      <w:marRight w:val="0"/>
      <w:marTop w:val="0"/>
      <w:marBottom w:val="0"/>
      <w:divBdr>
        <w:top w:val="none" w:sz="0" w:space="0" w:color="auto"/>
        <w:left w:val="none" w:sz="0" w:space="0" w:color="auto"/>
        <w:bottom w:val="none" w:sz="0" w:space="0" w:color="auto"/>
        <w:right w:val="none" w:sz="0" w:space="0" w:color="auto"/>
      </w:divBdr>
    </w:div>
    <w:div w:id="1667512592">
      <w:bodyDiv w:val="1"/>
      <w:marLeft w:val="0"/>
      <w:marRight w:val="0"/>
      <w:marTop w:val="0"/>
      <w:marBottom w:val="0"/>
      <w:divBdr>
        <w:top w:val="none" w:sz="0" w:space="0" w:color="auto"/>
        <w:left w:val="none" w:sz="0" w:space="0" w:color="auto"/>
        <w:bottom w:val="none" w:sz="0" w:space="0" w:color="auto"/>
        <w:right w:val="none" w:sz="0" w:space="0" w:color="auto"/>
      </w:divBdr>
    </w:div>
    <w:div w:id="1675568324">
      <w:bodyDiv w:val="1"/>
      <w:marLeft w:val="0"/>
      <w:marRight w:val="0"/>
      <w:marTop w:val="0"/>
      <w:marBottom w:val="0"/>
      <w:divBdr>
        <w:top w:val="none" w:sz="0" w:space="0" w:color="auto"/>
        <w:left w:val="none" w:sz="0" w:space="0" w:color="auto"/>
        <w:bottom w:val="none" w:sz="0" w:space="0" w:color="auto"/>
        <w:right w:val="none" w:sz="0" w:space="0" w:color="auto"/>
      </w:divBdr>
    </w:div>
    <w:div w:id="1676418103">
      <w:bodyDiv w:val="1"/>
      <w:marLeft w:val="0"/>
      <w:marRight w:val="0"/>
      <w:marTop w:val="0"/>
      <w:marBottom w:val="0"/>
      <w:divBdr>
        <w:top w:val="none" w:sz="0" w:space="0" w:color="auto"/>
        <w:left w:val="none" w:sz="0" w:space="0" w:color="auto"/>
        <w:bottom w:val="none" w:sz="0" w:space="0" w:color="auto"/>
        <w:right w:val="none" w:sz="0" w:space="0" w:color="auto"/>
      </w:divBdr>
      <w:divsChild>
        <w:div w:id="416709143">
          <w:marLeft w:val="288"/>
          <w:marRight w:val="0"/>
          <w:marTop w:val="0"/>
          <w:marBottom w:val="135"/>
          <w:divBdr>
            <w:top w:val="none" w:sz="0" w:space="0" w:color="auto"/>
            <w:left w:val="none" w:sz="0" w:space="0" w:color="auto"/>
            <w:bottom w:val="none" w:sz="0" w:space="0" w:color="auto"/>
            <w:right w:val="none" w:sz="0" w:space="0" w:color="auto"/>
          </w:divBdr>
        </w:div>
      </w:divsChild>
    </w:div>
    <w:div w:id="1690183768">
      <w:bodyDiv w:val="1"/>
      <w:marLeft w:val="0"/>
      <w:marRight w:val="0"/>
      <w:marTop w:val="0"/>
      <w:marBottom w:val="0"/>
      <w:divBdr>
        <w:top w:val="none" w:sz="0" w:space="0" w:color="auto"/>
        <w:left w:val="none" w:sz="0" w:space="0" w:color="auto"/>
        <w:bottom w:val="none" w:sz="0" w:space="0" w:color="auto"/>
        <w:right w:val="none" w:sz="0" w:space="0" w:color="auto"/>
      </w:divBdr>
    </w:div>
    <w:div w:id="1699549256">
      <w:bodyDiv w:val="1"/>
      <w:marLeft w:val="0"/>
      <w:marRight w:val="0"/>
      <w:marTop w:val="0"/>
      <w:marBottom w:val="0"/>
      <w:divBdr>
        <w:top w:val="none" w:sz="0" w:space="0" w:color="auto"/>
        <w:left w:val="none" w:sz="0" w:space="0" w:color="auto"/>
        <w:bottom w:val="none" w:sz="0" w:space="0" w:color="auto"/>
        <w:right w:val="none" w:sz="0" w:space="0" w:color="auto"/>
      </w:divBdr>
    </w:div>
    <w:div w:id="1704865230">
      <w:bodyDiv w:val="1"/>
      <w:marLeft w:val="0"/>
      <w:marRight w:val="0"/>
      <w:marTop w:val="0"/>
      <w:marBottom w:val="0"/>
      <w:divBdr>
        <w:top w:val="none" w:sz="0" w:space="0" w:color="auto"/>
        <w:left w:val="none" w:sz="0" w:space="0" w:color="auto"/>
        <w:bottom w:val="none" w:sz="0" w:space="0" w:color="auto"/>
        <w:right w:val="none" w:sz="0" w:space="0" w:color="auto"/>
      </w:divBdr>
    </w:div>
    <w:div w:id="1732265192">
      <w:bodyDiv w:val="1"/>
      <w:marLeft w:val="0"/>
      <w:marRight w:val="0"/>
      <w:marTop w:val="0"/>
      <w:marBottom w:val="0"/>
      <w:divBdr>
        <w:top w:val="none" w:sz="0" w:space="0" w:color="auto"/>
        <w:left w:val="none" w:sz="0" w:space="0" w:color="auto"/>
        <w:bottom w:val="none" w:sz="0" w:space="0" w:color="auto"/>
        <w:right w:val="none" w:sz="0" w:space="0" w:color="auto"/>
      </w:divBdr>
    </w:div>
    <w:div w:id="1762951082">
      <w:bodyDiv w:val="1"/>
      <w:marLeft w:val="0"/>
      <w:marRight w:val="0"/>
      <w:marTop w:val="0"/>
      <w:marBottom w:val="0"/>
      <w:divBdr>
        <w:top w:val="none" w:sz="0" w:space="0" w:color="auto"/>
        <w:left w:val="none" w:sz="0" w:space="0" w:color="auto"/>
        <w:bottom w:val="none" w:sz="0" w:space="0" w:color="auto"/>
        <w:right w:val="none" w:sz="0" w:space="0" w:color="auto"/>
      </w:divBdr>
    </w:div>
    <w:div w:id="1790127337">
      <w:bodyDiv w:val="1"/>
      <w:marLeft w:val="0"/>
      <w:marRight w:val="0"/>
      <w:marTop w:val="0"/>
      <w:marBottom w:val="0"/>
      <w:divBdr>
        <w:top w:val="none" w:sz="0" w:space="0" w:color="auto"/>
        <w:left w:val="none" w:sz="0" w:space="0" w:color="auto"/>
        <w:bottom w:val="none" w:sz="0" w:space="0" w:color="auto"/>
        <w:right w:val="none" w:sz="0" w:space="0" w:color="auto"/>
      </w:divBdr>
      <w:divsChild>
        <w:div w:id="1941332388">
          <w:marLeft w:val="274"/>
          <w:marRight w:val="0"/>
          <w:marTop w:val="0"/>
          <w:marBottom w:val="0"/>
          <w:divBdr>
            <w:top w:val="none" w:sz="0" w:space="0" w:color="auto"/>
            <w:left w:val="none" w:sz="0" w:space="0" w:color="auto"/>
            <w:bottom w:val="none" w:sz="0" w:space="0" w:color="auto"/>
            <w:right w:val="none" w:sz="0" w:space="0" w:color="auto"/>
          </w:divBdr>
        </w:div>
      </w:divsChild>
    </w:div>
    <w:div w:id="1810976542">
      <w:bodyDiv w:val="1"/>
      <w:marLeft w:val="0"/>
      <w:marRight w:val="0"/>
      <w:marTop w:val="0"/>
      <w:marBottom w:val="0"/>
      <w:divBdr>
        <w:top w:val="none" w:sz="0" w:space="0" w:color="auto"/>
        <w:left w:val="none" w:sz="0" w:space="0" w:color="auto"/>
        <w:bottom w:val="none" w:sz="0" w:space="0" w:color="auto"/>
        <w:right w:val="none" w:sz="0" w:space="0" w:color="auto"/>
      </w:divBdr>
    </w:div>
    <w:div w:id="1858032303">
      <w:bodyDiv w:val="1"/>
      <w:marLeft w:val="0"/>
      <w:marRight w:val="0"/>
      <w:marTop w:val="0"/>
      <w:marBottom w:val="0"/>
      <w:divBdr>
        <w:top w:val="none" w:sz="0" w:space="0" w:color="auto"/>
        <w:left w:val="none" w:sz="0" w:space="0" w:color="auto"/>
        <w:bottom w:val="none" w:sz="0" w:space="0" w:color="auto"/>
        <w:right w:val="none" w:sz="0" w:space="0" w:color="auto"/>
      </w:divBdr>
      <w:divsChild>
        <w:div w:id="796797074">
          <w:marLeft w:val="216"/>
          <w:marRight w:val="0"/>
          <w:marTop w:val="0"/>
          <w:marBottom w:val="108"/>
          <w:divBdr>
            <w:top w:val="none" w:sz="0" w:space="0" w:color="auto"/>
            <w:left w:val="none" w:sz="0" w:space="0" w:color="auto"/>
            <w:bottom w:val="none" w:sz="0" w:space="0" w:color="auto"/>
            <w:right w:val="none" w:sz="0" w:space="0" w:color="auto"/>
          </w:divBdr>
        </w:div>
      </w:divsChild>
    </w:div>
    <w:div w:id="1922445071">
      <w:bodyDiv w:val="1"/>
      <w:marLeft w:val="0"/>
      <w:marRight w:val="0"/>
      <w:marTop w:val="0"/>
      <w:marBottom w:val="0"/>
      <w:divBdr>
        <w:top w:val="none" w:sz="0" w:space="0" w:color="auto"/>
        <w:left w:val="none" w:sz="0" w:space="0" w:color="auto"/>
        <w:bottom w:val="none" w:sz="0" w:space="0" w:color="auto"/>
        <w:right w:val="none" w:sz="0" w:space="0" w:color="auto"/>
      </w:divBdr>
    </w:div>
    <w:div w:id="1927835351">
      <w:bodyDiv w:val="1"/>
      <w:marLeft w:val="0"/>
      <w:marRight w:val="0"/>
      <w:marTop w:val="0"/>
      <w:marBottom w:val="0"/>
      <w:divBdr>
        <w:top w:val="none" w:sz="0" w:space="0" w:color="auto"/>
        <w:left w:val="none" w:sz="0" w:space="0" w:color="auto"/>
        <w:bottom w:val="none" w:sz="0" w:space="0" w:color="auto"/>
        <w:right w:val="none" w:sz="0" w:space="0" w:color="auto"/>
      </w:divBdr>
    </w:div>
    <w:div w:id="1972008606">
      <w:bodyDiv w:val="1"/>
      <w:marLeft w:val="0"/>
      <w:marRight w:val="0"/>
      <w:marTop w:val="0"/>
      <w:marBottom w:val="0"/>
      <w:divBdr>
        <w:top w:val="none" w:sz="0" w:space="0" w:color="auto"/>
        <w:left w:val="none" w:sz="0" w:space="0" w:color="auto"/>
        <w:bottom w:val="none" w:sz="0" w:space="0" w:color="auto"/>
        <w:right w:val="none" w:sz="0" w:space="0" w:color="auto"/>
      </w:divBdr>
      <w:divsChild>
        <w:div w:id="1254365159">
          <w:marLeft w:val="216"/>
          <w:marRight w:val="0"/>
          <w:marTop w:val="0"/>
          <w:marBottom w:val="108"/>
          <w:divBdr>
            <w:top w:val="none" w:sz="0" w:space="0" w:color="auto"/>
            <w:left w:val="none" w:sz="0" w:space="0" w:color="auto"/>
            <w:bottom w:val="none" w:sz="0" w:space="0" w:color="auto"/>
            <w:right w:val="none" w:sz="0" w:space="0" w:color="auto"/>
          </w:divBdr>
        </w:div>
      </w:divsChild>
    </w:div>
    <w:div w:id="1981223990">
      <w:bodyDiv w:val="1"/>
      <w:marLeft w:val="0"/>
      <w:marRight w:val="0"/>
      <w:marTop w:val="0"/>
      <w:marBottom w:val="0"/>
      <w:divBdr>
        <w:top w:val="none" w:sz="0" w:space="0" w:color="auto"/>
        <w:left w:val="none" w:sz="0" w:space="0" w:color="auto"/>
        <w:bottom w:val="none" w:sz="0" w:space="0" w:color="auto"/>
        <w:right w:val="none" w:sz="0" w:space="0" w:color="auto"/>
      </w:divBdr>
      <w:divsChild>
        <w:div w:id="265161318">
          <w:marLeft w:val="288"/>
          <w:marRight w:val="0"/>
          <w:marTop w:val="0"/>
          <w:marBottom w:val="80"/>
          <w:divBdr>
            <w:top w:val="none" w:sz="0" w:space="0" w:color="auto"/>
            <w:left w:val="none" w:sz="0" w:space="0" w:color="auto"/>
            <w:bottom w:val="none" w:sz="0" w:space="0" w:color="auto"/>
            <w:right w:val="none" w:sz="0" w:space="0" w:color="auto"/>
          </w:divBdr>
        </w:div>
      </w:divsChild>
    </w:div>
    <w:div w:id="1993941573">
      <w:bodyDiv w:val="1"/>
      <w:marLeft w:val="0"/>
      <w:marRight w:val="0"/>
      <w:marTop w:val="0"/>
      <w:marBottom w:val="0"/>
      <w:divBdr>
        <w:top w:val="none" w:sz="0" w:space="0" w:color="auto"/>
        <w:left w:val="none" w:sz="0" w:space="0" w:color="auto"/>
        <w:bottom w:val="none" w:sz="0" w:space="0" w:color="auto"/>
        <w:right w:val="none" w:sz="0" w:space="0" w:color="auto"/>
      </w:divBdr>
    </w:div>
    <w:div w:id="2037925317">
      <w:bodyDiv w:val="1"/>
      <w:marLeft w:val="0"/>
      <w:marRight w:val="0"/>
      <w:marTop w:val="0"/>
      <w:marBottom w:val="0"/>
      <w:divBdr>
        <w:top w:val="none" w:sz="0" w:space="0" w:color="auto"/>
        <w:left w:val="none" w:sz="0" w:space="0" w:color="auto"/>
        <w:bottom w:val="none" w:sz="0" w:space="0" w:color="auto"/>
        <w:right w:val="none" w:sz="0" w:space="0" w:color="auto"/>
      </w:divBdr>
      <w:divsChild>
        <w:div w:id="418796523">
          <w:marLeft w:val="288"/>
          <w:marRight w:val="0"/>
          <w:marTop w:val="0"/>
          <w:marBottom w:val="80"/>
          <w:divBdr>
            <w:top w:val="none" w:sz="0" w:space="0" w:color="auto"/>
            <w:left w:val="none" w:sz="0" w:space="0" w:color="auto"/>
            <w:bottom w:val="none" w:sz="0" w:space="0" w:color="auto"/>
            <w:right w:val="none" w:sz="0" w:space="0" w:color="auto"/>
          </w:divBdr>
        </w:div>
      </w:divsChild>
    </w:div>
    <w:div w:id="21230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schneider-electric.com/en/about-us/sustainability/sustainable-performance/barometer.jsp" TargetMode="External"/><Relationship Id="rId18" Type="http://schemas.openxmlformats.org/officeDocument/2006/relationships/hyperlink" Target="https://www.facebook.com/SchneiderElectric?brandloc=DISABLE" TargetMode="External"/><Relationship Id="rId26" Type="http://schemas.openxmlformats.org/officeDocument/2006/relationships/hyperlink" Target="http://blog.schneider-electric.com/"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europeanplasticspact.org/"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SchneiderElec" TargetMode="External"/><Relationship Id="rId20" Type="http://schemas.openxmlformats.org/officeDocument/2006/relationships/hyperlink" Target="https://www.linkedin.com/company/schneider-electric"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ww/fr/assets/342/document/127256/communique-production-respirateurs-air-liquide-medical-systems.pdf" TargetMode="External"/><Relationship Id="rId24" Type="http://schemas.openxmlformats.org/officeDocument/2006/relationships/hyperlink" Target="https://www.instagram.com/schneiderelectri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eport.schneider-electric.com/en/" TargetMode="External"/><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hyperlink" Target="https://www.schneideruniversities.com/" TargetMode="External"/><Relationship Id="rId19" Type="http://schemas.openxmlformats.org/officeDocument/2006/relationships/image" Target="media/image3.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schneider-electric.com/b2b/en/campaign/life-is-on/life-is-on.jsp" TargetMode="External"/><Relationship Id="rId22" Type="http://schemas.openxmlformats.org/officeDocument/2006/relationships/hyperlink" Target="https://www.youtube.com/user/SchneiderCorporate" TargetMode="External"/><Relationship Id="rId27" Type="http://schemas.openxmlformats.org/officeDocument/2006/relationships/image" Target="media/image7.png"/><Relationship Id="rId30" Type="http://schemas.openxmlformats.org/officeDocument/2006/relationships/footer" Target="footer1.xml"/><Relationship Id="rId8" Type="http://schemas.openxmlformats.org/officeDocument/2006/relationships/hyperlink" Target="http://www.schneider-electric.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ophie.souquet@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9B630-2D52-44CD-A23D-EFA396B22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7704</Characters>
  <Application>Microsoft Office Word</Application>
  <DocSecurity>0</DocSecurity>
  <Lines>64</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2020-04-23T06:18:00Z</dcterms:created>
  <dcterms:modified xsi:type="dcterms:W3CDTF">2020-04-24T09:26:00Z</dcterms:modified>
</cp:coreProperties>
</file>