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3863" w14:textId="77777777" w:rsidR="002B24E3" w:rsidRPr="00790E8A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F2BF9D3" w14:textId="2F7E3504" w:rsidR="0003113A" w:rsidRPr="00A47BCF" w:rsidRDefault="00A27FA5" w:rsidP="00A47BC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7BCF">
        <w:rPr>
          <w:rFonts w:ascii="Arial" w:hAnsi="Arial" w:cs="Arial"/>
          <w:b/>
          <w:bCs/>
          <w:sz w:val="28"/>
          <w:szCs w:val="28"/>
        </w:rPr>
        <w:t>VIAVI</w:t>
      </w:r>
      <w:r w:rsidR="009C001B" w:rsidRPr="00A47BCF">
        <w:rPr>
          <w:rFonts w:ascii="Arial" w:hAnsi="Arial" w:cs="Arial"/>
          <w:b/>
          <w:bCs/>
          <w:sz w:val="28"/>
          <w:szCs w:val="28"/>
        </w:rPr>
        <w:t xml:space="preserve"> </w:t>
      </w:r>
      <w:r w:rsidR="00717827">
        <w:rPr>
          <w:rFonts w:ascii="Arial" w:hAnsi="Arial" w:cs="Arial"/>
          <w:b/>
          <w:bCs/>
          <w:sz w:val="28"/>
          <w:szCs w:val="28"/>
        </w:rPr>
        <w:t>baut Servicedienstleistungen weltweit aus</w:t>
      </w:r>
    </w:p>
    <w:p w14:paraId="50C336F6" w14:textId="6C2060E5" w:rsidR="0003113A" w:rsidRDefault="0003113A" w:rsidP="0003113A">
      <w:pPr>
        <w:spacing w:after="0" w:line="276" w:lineRule="auto"/>
        <w:rPr>
          <w:rFonts w:ascii="Arial" w:hAnsi="Arial" w:cs="Arial"/>
        </w:rPr>
      </w:pPr>
    </w:p>
    <w:p w14:paraId="7E4137DE" w14:textId="756DE60B" w:rsidR="00353B2D" w:rsidRDefault="00353B2D" w:rsidP="00353B2D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Kostenlos bereitgestellte </w:t>
      </w:r>
      <w:r w:rsidR="0097122E">
        <w:rPr>
          <w:rFonts w:ascii="Arial" w:hAnsi="Arial" w:cs="Arial"/>
          <w:b/>
          <w:bCs/>
        </w:rPr>
        <w:t>Fe</w:t>
      </w:r>
      <w:r w:rsidR="00AD0327">
        <w:rPr>
          <w:rFonts w:ascii="Arial" w:hAnsi="Arial" w:cs="Arial"/>
          <w:b/>
          <w:bCs/>
        </w:rPr>
        <w:t>rn</w:t>
      </w:r>
      <w:r w:rsidR="0097122E">
        <w:rPr>
          <w:rFonts w:ascii="Arial" w:hAnsi="Arial" w:cs="Arial"/>
          <w:b/>
          <w:bCs/>
        </w:rPr>
        <w:t>überwachungs</w:t>
      </w:r>
      <w:r w:rsidR="00AD0327">
        <w:rPr>
          <w:rFonts w:ascii="Arial" w:hAnsi="Arial" w:cs="Arial"/>
          <w:b/>
          <w:bCs/>
        </w:rPr>
        <w:t>l</w:t>
      </w:r>
      <w:r w:rsidR="00A02EF8">
        <w:rPr>
          <w:rFonts w:ascii="Arial" w:hAnsi="Arial" w:cs="Arial"/>
          <w:b/>
          <w:bCs/>
        </w:rPr>
        <w:t>ösun</w:t>
      </w:r>
      <w:r>
        <w:rPr>
          <w:rFonts w:ascii="Arial" w:hAnsi="Arial" w:cs="Arial"/>
          <w:b/>
          <w:bCs/>
        </w:rPr>
        <w:t>g (</w:t>
      </w:r>
      <w:r w:rsidR="0076571F">
        <w:rPr>
          <w:rFonts w:ascii="Arial" w:hAnsi="Arial" w:cs="Arial"/>
          <w:b/>
          <w:bCs/>
        </w:rPr>
        <w:t xml:space="preserve">nur </w:t>
      </w:r>
      <w:r>
        <w:rPr>
          <w:rFonts w:ascii="Arial" w:hAnsi="Arial" w:cs="Arial"/>
          <w:b/>
          <w:bCs/>
        </w:rPr>
        <w:t>bis 30. Juni 2020)</w:t>
      </w:r>
    </w:p>
    <w:p w14:paraId="37D1A99D" w14:textId="2CBD4682" w:rsidR="0003113A" w:rsidRPr="006768F5" w:rsidRDefault="00A02EF8" w:rsidP="00353B2D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ermöglicht </w:t>
      </w:r>
      <w:r w:rsidR="0097122E">
        <w:rPr>
          <w:rFonts w:ascii="Arial" w:hAnsi="Arial" w:cs="Arial"/>
          <w:b/>
          <w:bCs/>
        </w:rPr>
        <w:t>die Reduzierung von aufw</w:t>
      </w:r>
      <w:r w:rsidR="00AD0327">
        <w:rPr>
          <w:rFonts w:ascii="Arial" w:hAnsi="Arial" w:cs="Arial"/>
          <w:b/>
          <w:bCs/>
        </w:rPr>
        <w:t>ä</w:t>
      </w:r>
      <w:r w:rsidR="0097122E">
        <w:rPr>
          <w:rFonts w:ascii="Arial" w:hAnsi="Arial" w:cs="Arial"/>
          <w:b/>
          <w:bCs/>
        </w:rPr>
        <w:t>ndigen</w:t>
      </w:r>
      <w:r>
        <w:rPr>
          <w:rFonts w:ascii="Arial" w:hAnsi="Arial" w:cs="Arial"/>
          <w:b/>
          <w:bCs/>
        </w:rPr>
        <w:t xml:space="preserve"> Außeneinsätzen</w:t>
      </w:r>
    </w:p>
    <w:p w14:paraId="0EE31843" w14:textId="76B28C44" w:rsidR="0003113A" w:rsidRDefault="0003113A" w:rsidP="0003113A">
      <w:pPr>
        <w:spacing w:after="0" w:line="276" w:lineRule="auto"/>
        <w:rPr>
          <w:rFonts w:ascii="Arial" w:hAnsi="Arial" w:cs="Arial"/>
          <w:i/>
          <w:iCs/>
        </w:rPr>
      </w:pPr>
    </w:p>
    <w:p w14:paraId="3ABBF4B4" w14:textId="0305A359" w:rsidR="00A02EF8" w:rsidRPr="00E63DEC" w:rsidRDefault="00A02EF8" w:rsidP="0003113A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Netzwerkspezialist </w:t>
      </w:r>
      <w:r w:rsidR="00353B2D">
        <w:rPr>
          <w:rFonts w:ascii="Arial" w:hAnsi="Arial" w:cs="Arial"/>
          <w:i/>
          <w:iCs/>
        </w:rPr>
        <w:t>VIAVI baut seine</w:t>
      </w:r>
      <w:r w:rsidR="0097122E">
        <w:rPr>
          <w:rFonts w:ascii="Arial" w:hAnsi="Arial" w:cs="Arial"/>
          <w:i/>
          <w:iCs/>
        </w:rPr>
        <w:t xml:space="preserve"> weltweiten</w:t>
      </w:r>
      <w:r w:rsidR="00353B2D">
        <w:rPr>
          <w:rFonts w:ascii="Arial" w:hAnsi="Arial" w:cs="Arial"/>
          <w:i/>
          <w:iCs/>
        </w:rPr>
        <w:t xml:space="preserve"> Servicedienstleistungen aus. Ein verstärkter Support von Feldgeräten und Testsystemen trägt der zunehmenden Bedeutung der </w:t>
      </w:r>
      <w:r w:rsidR="00AD0327">
        <w:rPr>
          <w:rFonts w:ascii="Arial" w:hAnsi="Arial" w:cs="Arial"/>
          <w:i/>
          <w:iCs/>
        </w:rPr>
        <w:t>Ü</w:t>
      </w:r>
      <w:r w:rsidR="00353B2D">
        <w:rPr>
          <w:rFonts w:ascii="Arial" w:hAnsi="Arial" w:cs="Arial"/>
          <w:i/>
          <w:iCs/>
        </w:rPr>
        <w:t>berwachung von Kommunikationsnetzen Rechnung. D</w:t>
      </w:r>
      <w:r w:rsidR="0076571F">
        <w:rPr>
          <w:rFonts w:ascii="Arial" w:hAnsi="Arial" w:cs="Arial"/>
          <w:i/>
          <w:iCs/>
        </w:rPr>
        <w:t>ie</w:t>
      </w:r>
      <w:r w:rsidR="00353B2D">
        <w:rPr>
          <w:rFonts w:ascii="Arial" w:hAnsi="Arial" w:cs="Arial"/>
          <w:i/>
          <w:iCs/>
        </w:rPr>
        <w:t xml:space="preserve"> kostenlose Bereitstellung der </w:t>
      </w:r>
      <w:r w:rsidR="00AD0327">
        <w:rPr>
          <w:rFonts w:ascii="Arial" w:hAnsi="Arial" w:cs="Arial"/>
          <w:i/>
          <w:iCs/>
        </w:rPr>
        <w:t xml:space="preserve">VIAVI </w:t>
      </w:r>
      <w:r w:rsidR="00353B2D">
        <w:rPr>
          <w:rFonts w:ascii="Arial" w:hAnsi="Arial" w:cs="Arial"/>
          <w:i/>
          <w:iCs/>
        </w:rPr>
        <w:t>Remote-Lösung Smart Access Anywhere (</w:t>
      </w:r>
      <w:r w:rsidR="0076571F">
        <w:rPr>
          <w:rFonts w:ascii="Arial" w:hAnsi="Arial" w:cs="Arial"/>
          <w:i/>
          <w:iCs/>
        </w:rPr>
        <w:t xml:space="preserve">nur </w:t>
      </w:r>
      <w:r w:rsidR="00353B2D">
        <w:rPr>
          <w:rFonts w:ascii="Arial" w:hAnsi="Arial" w:cs="Arial"/>
          <w:i/>
          <w:iCs/>
        </w:rPr>
        <w:t xml:space="preserve">bis 30. Juni 2020) </w:t>
      </w:r>
      <w:r w:rsidR="0076571F">
        <w:rPr>
          <w:rFonts w:ascii="Arial" w:hAnsi="Arial" w:cs="Arial"/>
          <w:i/>
          <w:iCs/>
        </w:rPr>
        <w:t>ermöglicht Providern und deren Auftragnehmern</w:t>
      </w:r>
      <w:r w:rsidR="00353B2D">
        <w:rPr>
          <w:rFonts w:ascii="Arial" w:hAnsi="Arial" w:cs="Arial"/>
          <w:i/>
          <w:iCs/>
        </w:rPr>
        <w:t xml:space="preserve"> </w:t>
      </w:r>
      <w:r w:rsidR="00AD0327">
        <w:rPr>
          <w:rFonts w:ascii="Arial" w:hAnsi="Arial" w:cs="Arial"/>
          <w:i/>
          <w:iCs/>
        </w:rPr>
        <w:t xml:space="preserve">zudem die Reduzierung </w:t>
      </w:r>
      <w:r w:rsidR="0076571F">
        <w:rPr>
          <w:rFonts w:ascii="Arial" w:hAnsi="Arial" w:cs="Arial"/>
          <w:i/>
          <w:iCs/>
        </w:rPr>
        <w:t>v</w:t>
      </w:r>
      <w:r w:rsidR="00353B2D">
        <w:rPr>
          <w:rFonts w:ascii="Arial" w:hAnsi="Arial" w:cs="Arial"/>
          <w:i/>
          <w:iCs/>
        </w:rPr>
        <w:t>on Servicetechniker-Außeneinsätzen.</w:t>
      </w:r>
    </w:p>
    <w:p w14:paraId="377EEEB8" w14:textId="1B98C756" w:rsidR="0003113A" w:rsidRDefault="0003113A" w:rsidP="0003113A">
      <w:pPr>
        <w:spacing w:after="0" w:line="276" w:lineRule="auto"/>
        <w:rPr>
          <w:rFonts w:ascii="Arial" w:hAnsi="Arial" w:cs="Arial"/>
        </w:rPr>
      </w:pPr>
    </w:p>
    <w:p w14:paraId="29193DD5" w14:textId="5EE0B8E8" w:rsidR="000B46B8" w:rsidRPr="00913DBF" w:rsidRDefault="0003113A" w:rsidP="000B46B8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 w:rsidRPr="00BF5C3F">
        <w:rPr>
          <w:rFonts w:ascii="Arial" w:hAnsi="Arial" w:cs="Arial"/>
          <w:b/>
          <w:bCs/>
        </w:rPr>
        <w:t xml:space="preserve">Eningen, </w:t>
      </w:r>
      <w:r w:rsidR="00E268EA">
        <w:rPr>
          <w:rFonts w:ascii="Arial" w:hAnsi="Arial" w:cs="Arial"/>
          <w:b/>
          <w:bCs/>
        </w:rPr>
        <w:t>2</w:t>
      </w:r>
      <w:r w:rsidR="00CB3DC9">
        <w:rPr>
          <w:rFonts w:ascii="Arial" w:hAnsi="Arial" w:cs="Arial"/>
          <w:b/>
          <w:bCs/>
        </w:rPr>
        <w:t>8</w:t>
      </w:r>
      <w:r w:rsidRPr="00BF5C3F">
        <w:rPr>
          <w:rFonts w:ascii="Arial" w:hAnsi="Arial" w:cs="Arial"/>
          <w:b/>
          <w:bCs/>
        </w:rPr>
        <w:t>.</w:t>
      </w:r>
      <w:r w:rsidR="00700289">
        <w:rPr>
          <w:rFonts w:ascii="Arial" w:hAnsi="Arial" w:cs="Arial"/>
          <w:b/>
          <w:bCs/>
        </w:rPr>
        <w:t>04.</w:t>
      </w:r>
      <w:r w:rsidRPr="00BF5C3F">
        <w:rPr>
          <w:rFonts w:ascii="Arial" w:hAnsi="Arial" w:cs="Arial"/>
          <w:b/>
          <w:bCs/>
        </w:rPr>
        <w:t>2020 –</w:t>
      </w:r>
      <w:r>
        <w:rPr>
          <w:rFonts w:ascii="Arial" w:hAnsi="Arial" w:cs="Arial"/>
        </w:rPr>
        <w:t xml:space="preserve"> </w:t>
      </w:r>
      <w:r w:rsidRPr="005D5800">
        <w:rPr>
          <w:rFonts w:ascii="Arial" w:hAnsi="Arial" w:cs="Arial"/>
        </w:rPr>
        <w:t>VIAVI Solutions</w:t>
      </w:r>
      <w:r w:rsidR="00BF5C3F" w:rsidRPr="005D5800">
        <w:rPr>
          <w:rFonts w:ascii="Arial" w:hAnsi="Arial" w:cs="Arial"/>
        </w:rPr>
        <w:t>,</w:t>
      </w:r>
      <w:r w:rsidR="005D5800" w:rsidRPr="005D5800">
        <w:rPr>
          <w:rFonts w:ascii="Arial" w:hAnsi="Arial" w:cs="Arial"/>
          <w:color w:val="000000"/>
          <w:lang w:eastAsia="de-DE"/>
        </w:rPr>
        <w:t xml:space="preserve"> ein</w:t>
      </w:r>
      <w:r w:rsidR="005D5800">
        <w:rPr>
          <w:rFonts w:ascii="Arial" w:hAnsi="Arial" w:cs="Arial"/>
          <w:color w:val="000000"/>
          <w:lang w:eastAsia="de-DE"/>
        </w:rPr>
        <w:t>er der</w:t>
      </w:r>
      <w:r w:rsidR="00AC23A4">
        <w:rPr>
          <w:rFonts w:ascii="Arial" w:hAnsi="Arial" w:cs="Arial"/>
          <w:color w:val="000000"/>
          <w:lang w:eastAsia="de-DE"/>
        </w:rPr>
        <w:t xml:space="preserve"> weltweit</w:t>
      </w:r>
      <w:r w:rsidR="00F158AE">
        <w:rPr>
          <w:rFonts w:ascii="Arial" w:hAnsi="Arial" w:cs="Arial"/>
          <w:color w:val="000000"/>
          <w:lang w:eastAsia="de-DE"/>
        </w:rPr>
        <w:t xml:space="preserve"> </w:t>
      </w:r>
      <w:r w:rsidR="005D5800" w:rsidRPr="005D5800">
        <w:rPr>
          <w:rFonts w:ascii="Arial" w:hAnsi="Arial" w:cs="Arial"/>
          <w:color w:val="000000"/>
          <w:lang w:eastAsia="de-DE"/>
        </w:rPr>
        <w:t>führende</w:t>
      </w:r>
      <w:r w:rsidR="005D5800">
        <w:rPr>
          <w:rFonts w:ascii="Arial" w:hAnsi="Arial" w:cs="Arial"/>
          <w:color w:val="000000"/>
          <w:lang w:eastAsia="de-DE"/>
        </w:rPr>
        <w:t>n</w:t>
      </w:r>
      <w:r w:rsidR="005D5800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700289">
        <w:rPr>
          <w:rFonts w:ascii="Arial" w:hAnsi="Arial" w:cs="Arial"/>
          <w:color w:val="000000"/>
          <w:lang w:eastAsia="de-DE"/>
        </w:rPr>
        <w:t xml:space="preserve">Mess-, </w:t>
      </w:r>
      <w:r w:rsidR="002442EF">
        <w:rPr>
          <w:rFonts w:ascii="Arial" w:hAnsi="Arial" w:cs="Arial"/>
          <w:color w:val="000000"/>
          <w:lang w:eastAsia="de-DE"/>
        </w:rPr>
        <w:t xml:space="preserve">Überwachungs- und Sicherungslösungen für </w:t>
      </w:r>
      <w:r w:rsidR="008B4A68">
        <w:rPr>
          <w:rFonts w:ascii="Arial" w:hAnsi="Arial" w:cs="Arial"/>
          <w:color w:val="000000"/>
          <w:lang w:eastAsia="de-DE"/>
        </w:rPr>
        <w:t xml:space="preserve">Kabel- </w:t>
      </w:r>
      <w:r w:rsidR="002442EF">
        <w:rPr>
          <w:rFonts w:ascii="Arial" w:hAnsi="Arial" w:cs="Arial"/>
          <w:color w:val="000000"/>
          <w:lang w:eastAsia="de-DE"/>
        </w:rPr>
        <w:t>und Funknetzwerke</w:t>
      </w:r>
      <w:r w:rsidR="005D5800">
        <w:rPr>
          <w:rFonts w:ascii="Arial" w:hAnsi="Arial" w:cs="Arial"/>
          <w:color w:val="000000"/>
          <w:lang w:eastAsia="de-DE"/>
        </w:rPr>
        <w:t>,</w:t>
      </w:r>
      <w:r w:rsidR="006E7DA1">
        <w:rPr>
          <w:rFonts w:ascii="Arial" w:hAnsi="Arial" w:cs="Arial"/>
          <w:color w:val="000000"/>
          <w:lang w:eastAsia="de-DE"/>
        </w:rPr>
        <w:t xml:space="preserve"> </w:t>
      </w:r>
      <w:r w:rsidR="00AC23A4">
        <w:rPr>
          <w:rFonts w:ascii="Arial" w:hAnsi="Arial" w:cs="Arial"/>
          <w:color w:val="000000"/>
          <w:lang w:eastAsia="de-DE"/>
        </w:rPr>
        <w:t xml:space="preserve">reagiert auf die aktuelle Situation durch den </w:t>
      </w:r>
      <w:r w:rsidR="00683518">
        <w:rPr>
          <w:rFonts w:ascii="Arial" w:hAnsi="Arial" w:cs="Arial"/>
          <w:color w:val="000000"/>
          <w:lang w:eastAsia="de-DE"/>
        </w:rPr>
        <w:t xml:space="preserve">gezielten </w:t>
      </w:r>
      <w:r w:rsidR="00AC23A4">
        <w:rPr>
          <w:rFonts w:ascii="Arial" w:hAnsi="Arial" w:cs="Arial"/>
          <w:color w:val="000000"/>
          <w:lang w:eastAsia="de-DE"/>
        </w:rPr>
        <w:t xml:space="preserve">globalen Ausbau </w:t>
      </w:r>
      <w:r w:rsidR="00DD1CF8">
        <w:rPr>
          <w:rFonts w:ascii="Arial" w:hAnsi="Arial" w:cs="Arial"/>
          <w:color w:val="000000"/>
          <w:lang w:eastAsia="de-DE"/>
        </w:rPr>
        <w:t>seine</w:t>
      </w:r>
      <w:r w:rsidR="00AC23A4">
        <w:rPr>
          <w:rFonts w:ascii="Arial" w:hAnsi="Arial" w:cs="Arial"/>
          <w:color w:val="000000"/>
          <w:lang w:eastAsia="de-DE"/>
        </w:rPr>
        <w:t>r</w:t>
      </w:r>
      <w:r w:rsidR="00DD1CF8">
        <w:rPr>
          <w:rFonts w:ascii="Arial" w:hAnsi="Arial" w:cs="Arial"/>
          <w:color w:val="000000"/>
          <w:lang w:eastAsia="de-DE"/>
        </w:rPr>
        <w:t xml:space="preserve"> Servic</w:t>
      </w:r>
      <w:r w:rsidR="00AC23A4">
        <w:rPr>
          <w:rFonts w:ascii="Arial" w:hAnsi="Arial" w:cs="Arial"/>
          <w:color w:val="000000"/>
          <w:lang w:eastAsia="de-DE"/>
        </w:rPr>
        <w:t>edienst</w:t>
      </w:r>
      <w:r w:rsidR="00DD1CF8">
        <w:rPr>
          <w:rFonts w:ascii="Arial" w:hAnsi="Arial" w:cs="Arial"/>
          <w:color w:val="000000"/>
          <w:lang w:eastAsia="de-DE"/>
        </w:rPr>
        <w:t>leistungen.</w:t>
      </w:r>
      <w:r w:rsidR="000B46B8">
        <w:rPr>
          <w:rFonts w:ascii="Arial" w:hAnsi="Arial" w:cs="Arial"/>
          <w:color w:val="000000"/>
          <w:lang w:eastAsia="de-DE"/>
        </w:rPr>
        <w:t xml:space="preserve"> Der Support für Mess- und Prüfgeräte, </w:t>
      </w:r>
      <w:r w:rsidR="000B46B8" w:rsidRPr="00913DBF">
        <w:rPr>
          <w:rFonts w:ascii="Arial" w:hAnsi="Arial" w:cs="Arial"/>
          <w:color w:val="000000"/>
          <w:lang w:eastAsia="de-DE"/>
        </w:rPr>
        <w:t>die</w:t>
      </w:r>
      <w:r w:rsidR="000B46B8">
        <w:rPr>
          <w:rFonts w:ascii="Arial" w:hAnsi="Arial" w:cs="Arial"/>
          <w:color w:val="000000"/>
          <w:lang w:eastAsia="de-DE"/>
        </w:rPr>
        <w:t xml:space="preserve"> bei</w:t>
      </w:r>
      <w:r w:rsidR="000B46B8" w:rsidRPr="00913DBF">
        <w:rPr>
          <w:rFonts w:ascii="Arial" w:hAnsi="Arial" w:cs="Arial"/>
          <w:color w:val="000000"/>
          <w:lang w:eastAsia="de-DE"/>
        </w:rPr>
        <w:t xml:space="preserve"> Glasfaser-, Kabel- und Mobilfunk</w:t>
      </w:r>
      <w:r w:rsidR="000B46B8">
        <w:rPr>
          <w:rFonts w:ascii="Arial" w:hAnsi="Arial" w:cs="Arial"/>
          <w:color w:val="000000"/>
          <w:lang w:eastAsia="de-DE"/>
        </w:rPr>
        <w:t xml:space="preserve">netzbetreibern im Feldeinsatz sind, wird ebenso verstärkt wie die Unterstützung für Testsysteme im </w:t>
      </w:r>
      <w:r w:rsidR="000B46B8" w:rsidRPr="00913DBF">
        <w:rPr>
          <w:rFonts w:ascii="Arial" w:hAnsi="Arial" w:cs="Arial"/>
          <w:color w:val="000000"/>
          <w:lang w:eastAsia="de-DE"/>
        </w:rPr>
        <w:t>Labor</w:t>
      </w:r>
      <w:r w:rsidR="000B46B8">
        <w:rPr>
          <w:rFonts w:ascii="Arial" w:hAnsi="Arial" w:cs="Arial"/>
          <w:color w:val="000000"/>
          <w:lang w:eastAsia="de-DE"/>
        </w:rPr>
        <w:t>-</w:t>
      </w:r>
      <w:r w:rsidR="000B46B8" w:rsidRPr="00913DBF">
        <w:rPr>
          <w:rFonts w:ascii="Arial" w:hAnsi="Arial" w:cs="Arial"/>
          <w:color w:val="000000"/>
          <w:lang w:eastAsia="de-DE"/>
        </w:rPr>
        <w:t xml:space="preserve"> und Produktion</w:t>
      </w:r>
      <w:r w:rsidR="000B46B8">
        <w:rPr>
          <w:rFonts w:ascii="Arial" w:hAnsi="Arial" w:cs="Arial"/>
          <w:color w:val="000000"/>
          <w:lang w:eastAsia="de-DE"/>
        </w:rPr>
        <w:t>sumfeld von Netzwerkausrüstern.</w:t>
      </w:r>
      <w:r w:rsidR="000B46B8" w:rsidRPr="000B46B8">
        <w:rPr>
          <w:rFonts w:ascii="Arial" w:hAnsi="Arial" w:cs="Arial"/>
          <w:color w:val="000000"/>
          <w:lang w:eastAsia="de-DE"/>
        </w:rPr>
        <w:t xml:space="preserve"> </w:t>
      </w:r>
      <w:r w:rsidR="000B46B8">
        <w:rPr>
          <w:rFonts w:ascii="Arial" w:hAnsi="Arial" w:cs="Arial"/>
          <w:color w:val="000000"/>
          <w:lang w:eastAsia="de-DE"/>
        </w:rPr>
        <w:t xml:space="preserve">Damit </w:t>
      </w:r>
      <w:r w:rsidR="000B46B8" w:rsidRPr="00913DBF">
        <w:rPr>
          <w:rFonts w:ascii="Arial" w:hAnsi="Arial" w:cs="Arial"/>
          <w:color w:val="000000"/>
          <w:lang w:eastAsia="de-DE"/>
        </w:rPr>
        <w:t>Technik</w:t>
      </w:r>
      <w:r w:rsidR="000B46B8">
        <w:rPr>
          <w:rFonts w:ascii="Arial" w:hAnsi="Arial" w:cs="Arial"/>
          <w:color w:val="000000"/>
          <w:lang w:eastAsia="de-DE"/>
        </w:rPr>
        <w:t xml:space="preserve">personal und Auftragnehmer von </w:t>
      </w:r>
      <w:r w:rsidR="000B46B8" w:rsidRPr="00913DBF">
        <w:rPr>
          <w:rFonts w:ascii="Arial" w:hAnsi="Arial" w:cs="Arial"/>
          <w:color w:val="000000"/>
          <w:lang w:eastAsia="de-DE"/>
        </w:rPr>
        <w:t>Service Providern</w:t>
      </w:r>
      <w:r w:rsidR="000B46B8">
        <w:rPr>
          <w:rFonts w:ascii="Arial" w:hAnsi="Arial" w:cs="Arial"/>
          <w:color w:val="000000"/>
          <w:lang w:eastAsia="de-DE"/>
        </w:rPr>
        <w:t xml:space="preserve"> die Zahl ihrer Außeneinsätze</w:t>
      </w:r>
      <w:r w:rsidR="00AD0327">
        <w:rPr>
          <w:rFonts w:ascii="Arial" w:hAnsi="Arial" w:cs="Arial"/>
          <w:color w:val="000000"/>
          <w:lang w:eastAsia="de-DE"/>
        </w:rPr>
        <w:t xml:space="preserve"> reduzieren</w:t>
      </w:r>
      <w:r w:rsidR="000B46B8">
        <w:rPr>
          <w:rFonts w:ascii="Arial" w:hAnsi="Arial" w:cs="Arial"/>
          <w:color w:val="000000"/>
          <w:lang w:eastAsia="de-DE"/>
        </w:rPr>
        <w:t xml:space="preserve"> können</w:t>
      </w:r>
      <w:r w:rsidR="000B46B8" w:rsidRPr="00913DBF">
        <w:rPr>
          <w:rFonts w:ascii="Arial" w:hAnsi="Arial" w:cs="Arial"/>
          <w:color w:val="000000"/>
          <w:lang w:eastAsia="de-DE"/>
        </w:rPr>
        <w:t xml:space="preserve">, bietet VIAVI </w:t>
      </w:r>
      <w:r w:rsidR="000B46B8">
        <w:rPr>
          <w:rFonts w:ascii="Arial" w:hAnsi="Arial" w:cs="Arial"/>
          <w:color w:val="000000"/>
          <w:lang w:eastAsia="de-DE"/>
        </w:rPr>
        <w:t>zu</w:t>
      </w:r>
      <w:r w:rsidR="000B46B8" w:rsidRPr="00913DBF">
        <w:rPr>
          <w:rFonts w:ascii="Arial" w:hAnsi="Arial" w:cs="Arial"/>
          <w:color w:val="000000"/>
          <w:lang w:eastAsia="de-DE"/>
        </w:rPr>
        <w:t xml:space="preserve">dem </w:t>
      </w:r>
      <w:r w:rsidR="000B46B8">
        <w:rPr>
          <w:rFonts w:ascii="Arial" w:hAnsi="Arial" w:cs="Arial"/>
          <w:color w:val="000000"/>
          <w:lang w:eastAsia="de-DE"/>
        </w:rPr>
        <w:t>bis zum 30. Juni 2020 eine kostenlose Nutzung der Remote-Lösung Smart Access Anywhere an. Sie ist</w:t>
      </w:r>
      <w:r w:rsidR="000B46B8" w:rsidRPr="00913DBF">
        <w:rPr>
          <w:rFonts w:ascii="Arial" w:hAnsi="Arial" w:cs="Arial"/>
          <w:color w:val="000000"/>
          <w:lang w:eastAsia="de-DE"/>
        </w:rPr>
        <w:t xml:space="preserve"> </w:t>
      </w:r>
      <w:r w:rsidR="000B46B8">
        <w:rPr>
          <w:rFonts w:ascii="Arial" w:hAnsi="Arial" w:cs="Arial"/>
          <w:color w:val="000000"/>
          <w:lang w:eastAsia="de-DE"/>
        </w:rPr>
        <w:t xml:space="preserve">für </w:t>
      </w:r>
      <w:r w:rsidR="000B46B8" w:rsidRPr="00913DBF">
        <w:rPr>
          <w:rFonts w:ascii="Arial" w:hAnsi="Arial" w:cs="Arial"/>
          <w:color w:val="000000"/>
          <w:lang w:eastAsia="de-DE"/>
        </w:rPr>
        <w:t>PC, iOS und Android</w:t>
      </w:r>
      <w:r w:rsidR="000B46B8">
        <w:rPr>
          <w:rFonts w:ascii="Arial" w:hAnsi="Arial" w:cs="Arial"/>
          <w:color w:val="000000"/>
          <w:lang w:eastAsia="de-DE"/>
        </w:rPr>
        <w:t xml:space="preserve"> verfügbar und unterstützt</w:t>
      </w:r>
      <w:r w:rsidR="000B46B8" w:rsidRPr="000B46B8">
        <w:rPr>
          <w:rFonts w:ascii="Arial" w:hAnsi="Arial" w:cs="Arial"/>
          <w:color w:val="000000"/>
          <w:lang w:eastAsia="de-DE"/>
        </w:rPr>
        <w:t xml:space="preserve"> </w:t>
      </w:r>
      <w:r w:rsidR="000B46B8">
        <w:rPr>
          <w:rFonts w:ascii="Arial" w:hAnsi="Arial" w:cs="Arial"/>
          <w:color w:val="000000"/>
          <w:lang w:eastAsia="de-DE"/>
        </w:rPr>
        <w:t xml:space="preserve">alle Produkte der Geräteserien </w:t>
      </w:r>
      <w:r w:rsidR="000B46B8" w:rsidRPr="00913DBF">
        <w:rPr>
          <w:rFonts w:ascii="Arial" w:hAnsi="Arial" w:cs="Arial"/>
          <w:color w:val="000000"/>
          <w:lang w:eastAsia="de-DE"/>
        </w:rPr>
        <w:t>VIAVI OTDR, OneExpert (CATV und DSL) und T-BERD®/MTS.</w:t>
      </w:r>
    </w:p>
    <w:p w14:paraId="542FDC6B" w14:textId="0AC9C7C1" w:rsidR="007478A9" w:rsidRDefault="007478A9" w:rsidP="007478A9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1D7D7DFD" w14:textId="6950E8BE" w:rsidR="000B46B8" w:rsidRDefault="000B46B8" w:rsidP="000B46B8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Kommunikationsnetze </w:t>
      </w:r>
      <w:r w:rsidR="008D7A8E">
        <w:rPr>
          <w:rFonts w:ascii="Arial" w:hAnsi="Arial" w:cs="Arial"/>
          <w:color w:val="000000"/>
          <w:lang w:eastAsia="de-DE"/>
        </w:rPr>
        <w:t xml:space="preserve">werden </w:t>
      </w:r>
      <w:r>
        <w:rPr>
          <w:rFonts w:ascii="Arial" w:hAnsi="Arial" w:cs="Arial"/>
          <w:color w:val="000000"/>
          <w:lang w:eastAsia="de-DE"/>
        </w:rPr>
        <w:t xml:space="preserve">derzeit weltweit als hochgradig </w:t>
      </w:r>
      <w:r w:rsidR="0097122E">
        <w:rPr>
          <w:rFonts w:ascii="Arial" w:hAnsi="Arial" w:cs="Arial"/>
          <w:color w:val="000000"/>
          <w:lang w:eastAsia="de-DE"/>
        </w:rPr>
        <w:t xml:space="preserve">systemkritisch </w:t>
      </w:r>
      <w:r>
        <w:rPr>
          <w:rFonts w:ascii="Arial" w:hAnsi="Arial" w:cs="Arial"/>
          <w:color w:val="000000"/>
          <w:lang w:eastAsia="de-DE"/>
        </w:rPr>
        <w:t>eingestuft</w:t>
      </w:r>
      <w:r w:rsidR="008D7A8E">
        <w:rPr>
          <w:rFonts w:ascii="Arial" w:hAnsi="Arial" w:cs="Arial"/>
          <w:color w:val="000000"/>
          <w:lang w:eastAsia="de-DE"/>
        </w:rPr>
        <w:t>:</w:t>
      </w:r>
      <w:r>
        <w:rPr>
          <w:rFonts w:ascii="Arial" w:hAnsi="Arial" w:cs="Arial"/>
          <w:color w:val="000000"/>
          <w:lang w:eastAsia="de-DE"/>
        </w:rPr>
        <w:t xml:space="preserve"> Im Sinne </w:t>
      </w:r>
      <w:r w:rsidR="00443604">
        <w:rPr>
          <w:rFonts w:ascii="Arial" w:hAnsi="Arial" w:cs="Arial"/>
          <w:color w:val="000000"/>
          <w:lang w:eastAsia="de-DE"/>
        </w:rPr>
        <w:t xml:space="preserve">des </w:t>
      </w:r>
      <w:r>
        <w:rPr>
          <w:rFonts w:ascii="Arial" w:hAnsi="Arial" w:cs="Arial"/>
          <w:color w:val="000000"/>
          <w:lang w:eastAsia="de-DE"/>
        </w:rPr>
        <w:t>Gesundheitsschutz</w:t>
      </w:r>
      <w:r w:rsidR="00443604">
        <w:rPr>
          <w:rFonts w:ascii="Arial" w:hAnsi="Arial" w:cs="Arial"/>
          <w:color w:val="000000"/>
          <w:lang w:eastAsia="de-DE"/>
        </w:rPr>
        <w:t>es</w:t>
      </w:r>
      <w:r>
        <w:rPr>
          <w:rFonts w:ascii="Arial" w:hAnsi="Arial" w:cs="Arial"/>
          <w:color w:val="000000"/>
          <w:lang w:eastAsia="de-DE"/>
        </w:rPr>
        <w:t xml:space="preserve"> und </w:t>
      </w:r>
      <w:r w:rsidR="00443604">
        <w:rPr>
          <w:rFonts w:ascii="Arial" w:hAnsi="Arial" w:cs="Arial"/>
          <w:color w:val="000000"/>
          <w:lang w:eastAsia="de-DE"/>
        </w:rPr>
        <w:t>der Sozialv</w:t>
      </w:r>
      <w:r>
        <w:rPr>
          <w:rFonts w:ascii="Arial" w:hAnsi="Arial" w:cs="Arial"/>
          <w:color w:val="000000"/>
          <w:lang w:eastAsia="de-DE"/>
        </w:rPr>
        <w:t xml:space="preserve">erantwortung </w:t>
      </w:r>
      <w:r w:rsidR="00857015">
        <w:rPr>
          <w:rFonts w:ascii="Arial" w:hAnsi="Arial" w:cs="Arial"/>
          <w:color w:val="000000"/>
          <w:lang w:eastAsia="de-DE"/>
        </w:rPr>
        <w:t xml:space="preserve">für ihre Mitarbeiter </w:t>
      </w:r>
      <w:r w:rsidR="0097122E">
        <w:rPr>
          <w:rFonts w:ascii="Arial" w:hAnsi="Arial" w:cs="Arial"/>
          <w:color w:val="000000"/>
          <w:lang w:eastAsia="de-DE"/>
        </w:rPr>
        <w:t xml:space="preserve">stellen </w:t>
      </w:r>
      <w:r w:rsidR="00857015">
        <w:rPr>
          <w:rFonts w:ascii="Arial" w:hAnsi="Arial" w:cs="Arial"/>
          <w:color w:val="000000"/>
          <w:lang w:eastAsia="de-DE"/>
        </w:rPr>
        <w:t xml:space="preserve">Unternehmen </w:t>
      </w:r>
      <w:r w:rsidR="0097122E">
        <w:rPr>
          <w:rFonts w:ascii="Arial" w:hAnsi="Arial" w:cs="Arial"/>
          <w:color w:val="000000"/>
          <w:lang w:eastAsia="de-DE"/>
        </w:rPr>
        <w:t>verstärkt Telearbeit und</w:t>
      </w:r>
      <w:r>
        <w:rPr>
          <w:rFonts w:ascii="Arial" w:hAnsi="Arial" w:cs="Arial"/>
          <w:color w:val="000000"/>
          <w:lang w:eastAsia="de-DE"/>
        </w:rPr>
        <w:t xml:space="preserve"> Weiterbildung</w:t>
      </w:r>
      <w:r w:rsidR="0097122E">
        <w:rPr>
          <w:rFonts w:ascii="Arial" w:hAnsi="Arial" w:cs="Arial"/>
          <w:color w:val="000000"/>
          <w:lang w:eastAsia="de-DE"/>
        </w:rPr>
        <w:t>sangebote über</w:t>
      </w:r>
      <w:r w:rsidR="00AD0327">
        <w:rPr>
          <w:rFonts w:ascii="Arial" w:hAnsi="Arial" w:cs="Arial"/>
          <w:color w:val="000000"/>
          <w:lang w:eastAsia="de-DE"/>
        </w:rPr>
        <w:t xml:space="preserve"> </w:t>
      </w:r>
      <w:r w:rsidR="0097122E">
        <w:rPr>
          <w:rFonts w:ascii="Arial" w:hAnsi="Arial" w:cs="Arial"/>
          <w:color w:val="000000"/>
          <w:lang w:eastAsia="de-DE"/>
        </w:rPr>
        <w:t>Remote-Verbindungen zur Verfügung</w:t>
      </w:r>
      <w:r w:rsidR="00857015">
        <w:rPr>
          <w:rFonts w:ascii="Arial" w:hAnsi="Arial" w:cs="Arial"/>
          <w:color w:val="000000"/>
          <w:lang w:eastAsia="de-DE"/>
        </w:rPr>
        <w:t>. Zudem</w:t>
      </w:r>
      <w:r w:rsidR="008D7A8E">
        <w:rPr>
          <w:rFonts w:ascii="Arial" w:hAnsi="Arial" w:cs="Arial"/>
          <w:color w:val="000000"/>
          <w:lang w:eastAsia="de-DE"/>
        </w:rPr>
        <w:t xml:space="preserve"> müssen bei abonnierten Diensten unverändert alle erforderlichen </w:t>
      </w:r>
      <w:r>
        <w:rPr>
          <w:rFonts w:ascii="Arial" w:hAnsi="Arial" w:cs="Arial"/>
          <w:color w:val="000000"/>
          <w:lang w:eastAsia="de-DE"/>
        </w:rPr>
        <w:t xml:space="preserve">Installationen und Upgrades </w:t>
      </w:r>
      <w:r w:rsidR="008D7A8E">
        <w:rPr>
          <w:rFonts w:ascii="Arial" w:hAnsi="Arial" w:cs="Arial"/>
          <w:color w:val="000000"/>
          <w:lang w:eastAsia="de-DE"/>
        </w:rPr>
        <w:t xml:space="preserve">sowie eine schnelle </w:t>
      </w:r>
      <w:r>
        <w:rPr>
          <w:rFonts w:ascii="Arial" w:hAnsi="Arial" w:cs="Arial"/>
          <w:color w:val="000000"/>
          <w:lang w:eastAsia="de-DE"/>
        </w:rPr>
        <w:t xml:space="preserve">Wartung und Fehlerbehebung </w:t>
      </w:r>
      <w:r w:rsidR="00857015">
        <w:rPr>
          <w:rFonts w:ascii="Arial" w:hAnsi="Arial" w:cs="Arial"/>
          <w:color w:val="000000"/>
          <w:lang w:eastAsia="de-DE"/>
        </w:rPr>
        <w:t>gewährleistet sein</w:t>
      </w:r>
      <w:r>
        <w:rPr>
          <w:rFonts w:ascii="Arial" w:hAnsi="Arial" w:cs="Arial"/>
          <w:color w:val="000000"/>
          <w:lang w:eastAsia="de-DE"/>
        </w:rPr>
        <w:t xml:space="preserve">. </w:t>
      </w:r>
      <w:r w:rsidR="008D7A8E">
        <w:rPr>
          <w:rFonts w:ascii="Arial" w:hAnsi="Arial" w:cs="Arial"/>
          <w:color w:val="000000"/>
          <w:lang w:eastAsia="de-DE"/>
        </w:rPr>
        <w:t xml:space="preserve">Die </w:t>
      </w:r>
      <w:r w:rsidR="00443604">
        <w:rPr>
          <w:rFonts w:ascii="Arial" w:hAnsi="Arial" w:cs="Arial"/>
          <w:color w:val="000000"/>
          <w:lang w:eastAsia="de-DE"/>
        </w:rPr>
        <w:t xml:space="preserve">kontinuierliche </w:t>
      </w:r>
      <w:r w:rsidR="008D7A8E">
        <w:rPr>
          <w:rFonts w:ascii="Arial" w:hAnsi="Arial" w:cs="Arial"/>
          <w:color w:val="000000"/>
          <w:lang w:eastAsia="de-DE"/>
        </w:rPr>
        <w:t xml:space="preserve">Überwachung der Netzwerkfunktionalität durch detaillierte Mess- und Prüfprozesse ist deshalb </w:t>
      </w:r>
      <w:r w:rsidR="00443604">
        <w:rPr>
          <w:rFonts w:ascii="Arial" w:hAnsi="Arial" w:cs="Arial"/>
          <w:color w:val="000000"/>
          <w:lang w:eastAsia="de-DE"/>
        </w:rPr>
        <w:t xml:space="preserve">mehr denn je </w:t>
      </w:r>
      <w:r w:rsidR="008D7A8E">
        <w:rPr>
          <w:rFonts w:ascii="Arial" w:hAnsi="Arial" w:cs="Arial"/>
          <w:color w:val="000000"/>
          <w:lang w:eastAsia="de-DE"/>
        </w:rPr>
        <w:t xml:space="preserve">unerlässlich. </w:t>
      </w:r>
      <w:r w:rsidR="00857015">
        <w:rPr>
          <w:rFonts w:ascii="Arial" w:hAnsi="Arial" w:cs="Arial"/>
          <w:color w:val="000000"/>
          <w:lang w:eastAsia="de-DE"/>
        </w:rPr>
        <w:t xml:space="preserve">Mit </w:t>
      </w:r>
      <w:r w:rsidR="00443604">
        <w:rPr>
          <w:rFonts w:ascii="Arial" w:hAnsi="Arial" w:cs="Arial"/>
          <w:color w:val="000000"/>
          <w:lang w:eastAsia="de-DE"/>
        </w:rPr>
        <w:t>d</w:t>
      </w:r>
      <w:r w:rsidR="00857015">
        <w:rPr>
          <w:rFonts w:ascii="Arial" w:hAnsi="Arial" w:cs="Arial"/>
          <w:color w:val="000000"/>
          <w:lang w:eastAsia="de-DE"/>
        </w:rPr>
        <w:t xml:space="preserve">em verstärkten Support für </w:t>
      </w:r>
      <w:r w:rsidR="008D7A8E">
        <w:rPr>
          <w:rFonts w:ascii="Arial" w:hAnsi="Arial" w:cs="Arial"/>
          <w:color w:val="000000"/>
          <w:lang w:eastAsia="de-DE"/>
        </w:rPr>
        <w:t>Mess- und</w:t>
      </w:r>
      <w:r w:rsidR="00443604">
        <w:rPr>
          <w:rFonts w:ascii="Arial" w:hAnsi="Arial" w:cs="Arial"/>
          <w:color w:val="000000"/>
          <w:lang w:eastAsia="de-DE"/>
        </w:rPr>
        <w:t xml:space="preserve"> Testsysteme</w:t>
      </w:r>
      <w:r w:rsidR="008D7A8E">
        <w:rPr>
          <w:rFonts w:ascii="Arial" w:hAnsi="Arial" w:cs="Arial"/>
          <w:color w:val="000000"/>
          <w:lang w:eastAsia="de-DE"/>
        </w:rPr>
        <w:t xml:space="preserve"> trägt VIAVI</w:t>
      </w:r>
      <w:r w:rsidR="00857015">
        <w:rPr>
          <w:rFonts w:ascii="Arial" w:hAnsi="Arial" w:cs="Arial"/>
          <w:color w:val="000000"/>
          <w:lang w:eastAsia="de-DE"/>
        </w:rPr>
        <w:t xml:space="preserve"> </w:t>
      </w:r>
      <w:r w:rsidR="0097122E">
        <w:rPr>
          <w:rFonts w:ascii="Arial" w:hAnsi="Arial" w:cs="Arial"/>
          <w:color w:val="000000"/>
          <w:lang w:eastAsia="de-DE"/>
        </w:rPr>
        <w:t xml:space="preserve">den </w:t>
      </w:r>
      <w:r w:rsidR="00443604">
        <w:rPr>
          <w:rFonts w:ascii="Arial" w:hAnsi="Arial" w:cs="Arial"/>
          <w:color w:val="000000"/>
          <w:lang w:eastAsia="de-DE"/>
        </w:rPr>
        <w:t>gewachsenen Anforderungen</w:t>
      </w:r>
      <w:r w:rsidR="00857015">
        <w:rPr>
          <w:rFonts w:ascii="Arial" w:hAnsi="Arial" w:cs="Arial"/>
          <w:color w:val="000000"/>
          <w:lang w:eastAsia="de-DE"/>
        </w:rPr>
        <w:t xml:space="preserve"> Rechnung</w:t>
      </w:r>
      <w:r w:rsidR="008D7A8E">
        <w:rPr>
          <w:rFonts w:ascii="Arial" w:hAnsi="Arial" w:cs="Arial"/>
          <w:color w:val="000000"/>
          <w:lang w:eastAsia="de-DE"/>
        </w:rPr>
        <w:t xml:space="preserve"> und unterstützt Anwender </w:t>
      </w:r>
      <w:r w:rsidR="00443604">
        <w:rPr>
          <w:rFonts w:ascii="Arial" w:hAnsi="Arial" w:cs="Arial"/>
          <w:color w:val="000000"/>
          <w:lang w:eastAsia="de-DE"/>
        </w:rPr>
        <w:t xml:space="preserve">aus </w:t>
      </w:r>
      <w:r w:rsidR="0097122E">
        <w:rPr>
          <w:rFonts w:ascii="Arial" w:hAnsi="Arial" w:cs="Arial"/>
          <w:color w:val="000000"/>
          <w:lang w:eastAsia="de-DE"/>
        </w:rPr>
        <w:t xml:space="preserve">den Bereichen IT, Telekommunikation </w:t>
      </w:r>
      <w:r w:rsidR="00443604">
        <w:rPr>
          <w:rFonts w:ascii="Arial" w:hAnsi="Arial" w:cs="Arial"/>
          <w:color w:val="000000"/>
          <w:lang w:eastAsia="de-DE"/>
        </w:rPr>
        <w:t xml:space="preserve">und Industrie </w:t>
      </w:r>
      <w:r w:rsidR="008D7A8E">
        <w:rPr>
          <w:rFonts w:ascii="Arial" w:hAnsi="Arial" w:cs="Arial"/>
          <w:color w:val="000000"/>
          <w:lang w:eastAsia="de-DE"/>
        </w:rPr>
        <w:t>bei der Sicherstellung eines reibungslosen Netzbetriebs.</w:t>
      </w:r>
    </w:p>
    <w:p w14:paraId="346239BD" w14:textId="42920EB5" w:rsidR="006768F5" w:rsidRDefault="006768F5" w:rsidP="006768F5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549577B6" w14:textId="1BE72572" w:rsidR="006768F5" w:rsidRDefault="00AC23A4" w:rsidP="006E7DA1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Im Einzelnen</w:t>
      </w:r>
      <w:r w:rsidR="00683518">
        <w:rPr>
          <w:rFonts w:ascii="Arial" w:hAnsi="Arial" w:cs="Arial"/>
          <w:color w:val="000000"/>
          <w:lang w:eastAsia="de-DE"/>
        </w:rPr>
        <w:t xml:space="preserve"> </w:t>
      </w:r>
      <w:r w:rsidR="006815B2">
        <w:rPr>
          <w:rFonts w:ascii="Arial" w:hAnsi="Arial" w:cs="Arial"/>
          <w:color w:val="000000"/>
          <w:lang w:eastAsia="de-DE"/>
        </w:rPr>
        <w:t xml:space="preserve">intensiviert </w:t>
      </w:r>
      <w:r w:rsidR="00683518">
        <w:rPr>
          <w:rFonts w:ascii="Arial" w:hAnsi="Arial" w:cs="Arial"/>
          <w:color w:val="000000"/>
          <w:lang w:eastAsia="de-DE"/>
        </w:rPr>
        <w:t>V</w:t>
      </w:r>
      <w:r w:rsidR="008D7A8E">
        <w:rPr>
          <w:rFonts w:ascii="Arial" w:hAnsi="Arial" w:cs="Arial"/>
          <w:color w:val="000000"/>
          <w:lang w:eastAsia="de-DE"/>
        </w:rPr>
        <w:t>IAVI seine</w:t>
      </w:r>
      <w:r w:rsidR="00683518">
        <w:rPr>
          <w:rFonts w:ascii="Arial" w:hAnsi="Arial" w:cs="Arial"/>
          <w:color w:val="000000"/>
          <w:lang w:eastAsia="de-DE"/>
        </w:rPr>
        <w:t>n Support durch</w:t>
      </w:r>
      <w:r>
        <w:rPr>
          <w:rFonts w:ascii="Arial" w:hAnsi="Arial" w:cs="Arial"/>
          <w:color w:val="000000"/>
          <w:lang w:eastAsia="de-DE"/>
        </w:rPr>
        <w:t xml:space="preserve"> folgende Maßnahmen:</w:t>
      </w:r>
    </w:p>
    <w:p w14:paraId="6CFD35CF" w14:textId="490642A8" w:rsidR="00AC23A4" w:rsidRDefault="00AC23A4" w:rsidP="007478A9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139B0F84" w14:textId="3125E99F" w:rsidR="007478A9" w:rsidRDefault="00683518" w:rsidP="007478A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  <w:lang w:val="de-DE" w:eastAsia="de-DE"/>
        </w:rPr>
      </w:pP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Alle regionalen Servicezentren wurden für unverzichtbar erklärt und bleiben 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in 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Betrieb. In jeder </w:t>
      </w:r>
      <w:r w:rsidR="0097122E">
        <w:rPr>
          <w:rFonts w:ascii="Arial" w:hAnsi="Arial" w:cs="Arial"/>
          <w:color w:val="000000"/>
          <w:sz w:val="22"/>
          <w:szCs w:val="22"/>
          <w:lang w:val="de-DE" w:eastAsia="de-DE"/>
        </w:rPr>
        <w:t>Region der Welt</w:t>
      </w:r>
      <w:r w:rsidR="0097122E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gibt es mindestens zwei Servicezentren, </w:t>
      </w:r>
      <w:r w:rsidR="00695F01">
        <w:rPr>
          <w:rFonts w:ascii="Arial" w:hAnsi="Arial" w:cs="Arial"/>
          <w:color w:val="000000"/>
          <w:sz w:val="22"/>
          <w:szCs w:val="22"/>
          <w:lang w:val="de-DE" w:eastAsia="de-DE"/>
        </w:rPr>
        <w:t>so das</w:t>
      </w:r>
      <w:r w:rsidR="00AD0327">
        <w:rPr>
          <w:rFonts w:ascii="Arial" w:hAnsi="Arial" w:cs="Arial"/>
          <w:color w:val="000000"/>
          <w:sz w:val="22"/>
          <w:szCs w:val="22"/>
          <w:lang w:val="de-DE" w:eastAsia="de-DE"/>
        </w:rPr>
        <w:t>s</w:t>
      </w:r>
      <w:r w:rsidR="00695F01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r w:rsidR="00AD0327">
        <w:rPr>
          <w:rFonts w:ascii="Arial" w:hAnsi="Arial" w:cs="Arial"/>
          <w:color w:val="000000"/>
          <w:sz w:val="22"/>
          <w:szCs w:val="22"/>
          <w:lang w:val="de-DE" w:eastAsia="de-DE"/>
        </w:rPr>
        <w:t>ein a</w:t>
      </w:r>
      <w:r w:rsidR="00695F01">
        <w:rPr>
          <w:rFonts w:ascii="Arial" w:hAnsi="Arial" w:cs="Arial"/>
          <w:color w:val="000000"/>
          <w:sz w:val="22"/>
          <w:szCs w:val="22"/>
          <w:lang w:val="de-DE" w:eastAsia="de-DE"/>
        </w:rPr>
        <w:t>usfallsicherer Betrieb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sichergestellt</w:t>
      </w:r>
      <w:r w:rsidR="00695F01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ist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.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VIAVI erhöht die Anzahl der Schichtwechsel, stattet die Mitarbeiter mit persönlicher Schutzausrüstung (PSA) aus, schreibt soziale Distanzierung vor und befolgt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alle länderspezifischen 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Gesundheit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s-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und Sicherheit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sregeln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.</w:t>
      </w:r>
    </w:p>
    <w:p w14:paraId="5CA62F35" w14:textId="77777777" w:rsidR="007478A9" w:rsidRPr="007478A9" w:rsidRDefault="007478A9" w:rsidP="007478A9">
      <w:pPr>
        <w:pStyle w:val="Listenabsatz"/>
        <w:spacing w:line="276" w:lineRule="auto"/>
        <w:ind w:left="1080"/>
        <w:rPr>
          <w:rFonts w:ascii="Arial" w:hAnsi="Arial" w:cs="Arial"/>
          <w:color w:val="000000"/>
          <w:sz w:val="22"/>
          <w:szCs w:val="22"/>
          <w:lang w:val="de-DE" w:eastAsia="de-DE"/>
        </w:rPr>
      </w:pPr>
    </w:p>
    <w:p w14:paraId="5666176C" w14:textId="6E5A62A2" w:rsidR="007478A9" w:rsidRDefault="00683518" w:rsidP="007478A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  <w:lang w:val="de-DE" w:eastAsia="de-DE"/>
        </w:rPr>
      </w:pP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VIAVI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erfüllt selbstverständlich alle Verpflichtungen und Aufträge, die sich aus Supportverträgen 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von Großkunden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ergeben; </w:t>
      </w:r>
      <w:r w:rsidR="005E7922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abhängig von kundenindividuellen </w:t>
      </w:r>
      <w:r w:rsidR="005E7922">
        <w:rPr>
          <w:rFonts w:ascii="Arial" w:hAnsi="Arial" w:cs="Arial"/>
          <w:color w:val="000000"/>
          <w:sz w:val="22"/>
          <w:szCs w:val="22"/>
          <w:lang w:val="de-DE" w:eastAsia="de-DE"/>
        </w:rPr>
        <w:lastRenderedPageBreak/>
        <w:t xml:space="preserve">Anforderungen wird 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dabei – unter Beachtung aller Leistungsziele </w:t>
      </w:r>
      <w:r w:rsidR="005E7922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– 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entweder die kontinuierliche Unterstützung vor Ort aufrechterhalten oder 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die physische Präsenz auf dem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Unternehmensgelände so weit wie möglich </w:t>
      </w:r>
      <w:r w:rsidR="001745A2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reduziert.</w:t>
      </w:r>
    </w:p>
    <w:p w14:paraId="457FD2A2" w14:textId="77777777" w:rsidR="007478A9" w:rsidRPr="007478A9" w:rsidRDefault="007478A9" w:rsidP="007478A9">
      <w:pPr>
        <w:spacing w:line="276" w:lineRule="auto"/>
        <w:rPr>
          <w:rFonts w:ascii="Arial" w:hAnsi="Arial" w:cs="Arial"/>
          <w:color w:val="000000"/>
          <w:lang w:eastAsia="de-DE"/>
        </w:rPr>
      </w:pPr>
    </w:p>
    <w:p w14:paraId="6A521BD6" w14:textId="7BFC219D" w:rsidR="00683518" w:rsidRDefault="00683518" w:rsidP="007478A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  <w:lang w:val="de-DE" w:eastAsia="de-DE"/>
        </w:rPr>
      </w:pP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VIAVI bietet rund um die Uhr Remote-Support für das ONMSi Glasfaser-Überwachungssystem, das bei</w:t>
      </w:r>
      <w:r w:rsidR="009B7C2E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großen Service Providern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im Einsatz ist. 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Sofern möglich,</w:t>
      </w:r>
      <w:r w:rsidR="009B7C2E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wird Konfiguration und Bereitstellung per Fernzugriff 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an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geboten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. 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Falls 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Unterstützung vor Ort erforderlich </w:t>
      </w:r>
      <w:r w:rsidR="009B7C2E">
        <w:rPr>
          <w:rFonts w:ascii="Arial" w:hAnsi="Arial" w:cs="Arial"/>
          <w:color w:val="000000"/>
          <w:sz w:val="22"/>
          <w:szCs w:val="22"/>
          <w:lang w:val="de-DE" w:eastAsia="de-DE"/>
        </w:rPr>
        <w:t>sein sollte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befolgen 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die </w:t>
      </w:r>
      <w:r w:rsidR="009B7C2E">
        <w:rPr>
          <w:rFonts w:ascii="Arial" w:hAnsi="Arial" w:cs="Arial"/>
          <w:color w:val="000000"/>
          <w:sz w:val="22"/>
          <w:szCs w:val="22"/>
          <w:lang w:val="de-DE" w:eastAsia="de-DE"/>
        </w:rPr>
        <w:t>Se</w:t>
      </w:r>
      <w:r w:rsidR="00403EDC">
        <w:rPr>
          <w:rFonts w:ascii="Arial" w:hAnsi="Arial" w:cs="Arial"/>
          <w:color w:val="000000"/>
          <w:sz w:val="22"/>
          <w:szCs w:val="22"/>
          <w:lang w:val="de-DE" w:eastAsia="de-DE"/>
        </w:rPr>
        <w:t>r</w:t>
      </w:r>
      <w:r w:rsidR="009B7C2E">
        <w:rPr>
          <w:rFonts w:ascii="Arial" w:hAnsi="Arial" w:cs="Arial"/>
          <w:color w:val="000000"/>
          <w:sz w:val="22"/>
          <w:szCs w:val="22"/>
          <w:lang w:val="de-DE" w:eastAsia="de-DE"/>
        </w:rPr>
        <w:t>vicet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echniker alle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g</w:t>
      </w:r>
      <w:r w:rsidR="009B7C2E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eltenden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r w:rsidR="009B7C2E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R</w:t>
      </w:r>
      <w:r w:rsidR="00FF2EAC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ichtlinien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.</w:t>
      </w:r>
    </w:p>
    <w:p w14:paraId="12A28A29" w14:textId="77777777" w:rsidR="007478A9" w:rsidRPr="007478A9" w:rsidRDefault="007478A9" w:rsidP="007478A9">
      <w:pPr>
        <w:spacing w:line="276" w:lineRule="auto"/>
        <w:rPr>
          <w:rFonts w:ascii="Arial" w:hAnsi="Arial" w:cs="Arial"/>
          <w:color w:val="000000"/>
          <w:lang w:eastAsia="de-DE"/>
        </w:rPr>
      </w:pPr>
    </w:p>
    <w:p w14:paraId="6B02C1B2" w14:textId="4479F060" w:rsidR="00683518" w:rsidRDefault="00683518" w:rsidP="007478A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  <w:lang w:val="de-DE" w:eastAsia="de-DE"/>
        </w:rPr>
      </w:pP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VIAVI bietet </w:t>
      </w:r>
      <w:r w:rsidR="009B7C2E">
        <w:rPr>
          <w:rFonts w:ascii="Arial" w:hAnsi="Arial" w:cs="Arial"/>
          <w:color w:val="000000"/>
          <w:sz w:val="22"/>
          <w:szCs w:val="22"/>
          <w:lang w:val="de-DE" w:eastAsia="de-DE"/>
        </w:rPr>
        <w:t>Remote-Un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terstützung für </w:t>
      </w:r>
      <w:r w:rsid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den Betrieb von 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TM500- und TeraVM-Laborvalidierungslösungen</w:t>
      </w:r>
      <w:r w:rsidR="009B7C2E"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r w:rsidR="009B7C2E">
        <w:rPr>
          <w:rFonts w:ascii="Arial" w:hAnsi="Arial" w:cs="Arial"/>
          <w:color w:val="000000"/>
          <w:sz w:val="22"/>
          <w:szCs w:val="22"/>
          <w:lang w:val="de-DE" w:eastAsia="de-DE"/>
        </w:rPr>
        <w:t>an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, insbesondere</w:t>
      </w:r>
      <w:r w:rsid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durch Software und technischen Support</w:t>
      </w:r>
      <w:r w:rsidR="00403EDC">
        <w:rPr>
          <w:rFonts w:ascii="Arial" w:hAnsi="Arial" w:cs="Arial"/>
          <w:color w:val="000000"/>
          <w:sz w:val="22"/>
          <w:szCs w:val="22"/>
          <w:lang w:val="de-DE" w:eastAsia="de-DE"/>
        </w:rPr>
        <w:t>.</w:t>
      </w:r>
      <w:r w:rsid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Dadurch wird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r w:rsidR="009B7C2E">
        <w:rPr>
          <w:rFonts w:ascii="Arial" w:hAnsi="Arial" w:cs="Arial"/>
          <w:color w:val="000000"/>
          <w:sz w:val="22"/>
          <w:szCs w:val="22"/>
          <w:lang w:val="de-DE" w:eastAsia="de-DE"/>
        </w:rPr>
        <w:t>sichergestellt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, dass F&amp;E-Projekte </w:t>
      </w:r>
      <w:r w:rsidR="009B7C2E">
        <w:rPr>
          <w:rFonts w:ascii="Arial" w:hAnsi="Arial" w:cs="Arial"/>
          <w:color w:val="000000"/>
          <w:sz w:val="22"/>
          <w:szCs w:val="22"/>
          <w:lang w:val="de-DE" w:eastAsia="de-DE"/>
        </w:rPr>
        <w:t>auch ohne</w:t>
      </w:r>
      <w:r w:rsidR="00403EDC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persönliche Besuche von Servicetechnikern </w:t>
      </w:r>
      <w:r w:rsidRPr="009B7C2E">
        <w:rPr>
          <w:rFonts w:ascii="Arial" w:hAnsi="Arial" w:cs="Arial"/>
          <w:color w:val="000000"/>
          <w:sz w:val="22"/>
          <w:szCs w:val="22"/>
          <w:lang w:val="de-DE" w:eastAsia="de-DE"/>
        </w:rPr>
        <w:t>erfolgreich durchgeführt werden können</w:t>
      </w:r>
      <w:r w:rsidR="00403EDC">
        <w:rPr>
          <w:rFonts w:ascii="Arial" w:hAnsi="Arial" w:cs="Arial"/>
          <w:color w:val="000000"/>
          <w:sz w:val="22"/>
          <w:szCs w:val="22"/>
          <w:lang w:val="de-DE" w:eastAsia="de-DE"/>
        </w:rPr>
        <w:t>.</w:t>
      </w:r>
    </w:p>
    <w:p w14:paraId="15077077" w14:textId="77777777" w:rsidR="007478A9" w:rsidRPr="007478A9" w:rsidRDefault="007478A9" w:rsidP="007478A9">
      <w:pPr>
        <w:spacing w:line="276" w:lineRule="auto"/>
        <w:rPr>
          <w:rFonts w:ascii="Arial" w:hAnsi="Arial" w:cs="Arial"/>
          <w:color w:val="000000"/>
          <w:lang w:eastAsia="de-DE"/>
        </w:rPr>
      </w:pPr>
    </w:p>
    <w:p w14:paraId="31C8BFF4" w14:textId="557E9C43" w:rsidR="006E7DA1" w:rsidRPr="0097122E" w:rsidRDefault="00683518" w:rsidP="000C742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val="de-DE" w:eastAsia="de-DE"/>
        </w:rPr>
      </w:pPr>
      <w:r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In Nordamerika </w:t>
      </w:r>
      <w:r w:rsidR="00443604"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optimiert </w:t>
      </w:r>
      <w:r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VIAVI seinen Vor-Ort-Kalibrierdienst, </w:t>
      </w:r>
      <w:r w:rsidR="00443604"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>bei dem</w:t>
      </w:r>
      <w:r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mobile Kalibrierlabor</w:t>
      </w:r>
      <w:r w:rsidR="00443604"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>e</w:t>
      </w:r>
      <w:r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</w:t>
      </w:r>
      <w:r w:rsidR="00443604"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am </w:t>
      </w:r>
      <w:r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>Kundenstandorte</w:t>
      </w:r>
      <w:r w:rsidR="00443604"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 im Außeneinsatz sind</w:t>
      </w:r>
      <w:r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 xml:space="preserve">. Die Techniker werden PSA tragen und zur Reinigung aller Geräte Bleichtücher verwenden. Die </w:t>
      </w:r>
      <w:r w:rsidR="00443604" w:rsidRPr="000C7429">
        <w:rPr>
          <w:rFonts w:ascii="Arial" w:hAnsi="Arial" w:cs="Arial"/>
          <w:color w:val="000000"/>
          <w:sz w:val="22"/>
          <w:szCs w:val="22"/>
          <w:lang w:val="de-DE" w:eastAsia="de-DE"/>
        </w:rPr>
        <w:t>Geräte können von den Nutzern außerhalb des Labors abgegeben und wieder abgeholt werden. Um Ausfallzeiten zu vermeiden, wird die Kalibrierung in aller Regel über Nacht durchgeführt.</w:t>
      </w:r>
    </w:p>
    <w:p w14:paraId="65A4A617" w14:textId="7BB05784" w:rsidR="00700289" w:rsidRDefault="00700289" w:rsidP="0003113A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</w:p>
    <w:p w14:paraId="45BDBC84" w14:textId="02A03F31" w:rsidR="005D5800" w:rsidRDefault="005D5800" w:rsidP="0003113A">
      <w:pPr>
        <w:spacing w:after="0" w:line="276" w:lineRule="auto"/>
        <w:rPr>
          <w:rFonts w:ascii="Arial" w:hAnsi="Arial" w:cs="Arial"/>
        </w:rPr>
      </w:pPr>
    </w:p>
    <w:p w14:paraId="58A4E6EF" w14:textId="77777777" w:rsidR="00790E8A" w:rsidRDefault="00790E8A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  <w:t xml:space="preserve">VIAVI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7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8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9" w:history="1">
        <w:r w:rsidRPr="00C07A91">
          <w:rPr>
            <w:rStyle w:val="Hyperlink"/>
            <w:rFonts w:ascii="Arial" w:hAnsi="Arial" w:cs="Arial"/>
            <w:sz w:val="20"/>
            <w:szCs w:val="20"/>
          </w:rPr>
          <w:t>VIAVI Perspectives</w:t>
        </w:r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72800 Eningen u.A.</w:t>
            </w:r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Klostergut Besselich</w:t>
            </w:r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49A0" w14:textId="77777777" w:rsidR="00454FB9" w:rsidRDefault="00454FB9" w:rsidP="0003113A">
      <w:pPr>
        <w:spacing w:after="0" w:line="240" w:lineRule="auto"/>
      </w:pPr>
      <w:r>
        <w:separator/>
      </w:r>
    </w:p>
  </w:endnote>
  <w:endnote w:type="continuationSeparator" w:id="0">
    <w:p w14:paraId="655D3A17" w14:textId="77777777" w:rsidR="00454FB9" w:rsidRDefault="00454FB9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5FAA" w14:textId="77777777" w:rsidR="00454FB9" w:rsidRDefault="00454FB9" w:rsidP="0003113A">
      <w:pPr>
        <w:spacing w:after="0" w:line="240" w:lineRule="auto"/>
      </w:pPr>
      <w:r>
        <w:separator/>
      </w:r>
    </w:p>
  </w:footnote>
  <w:footnote w:type="continuationSeparator" w:id="0">
    <w:p w14:paraId="356C2E75" w14:textId="77777777" w:rsidR="00454FB9" w:rsidRDefault="00454FB9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3113A"/>
    <w:rsid w:val="00057F2E"/>
    <w:rsid w:val="000A1665"/>
    <w:rsid w:val="000A6502"/>
    <w:rsid w:val="000B3D08"/>
    <w:rsid w:val="000B46B8"/>
    <w:rsid w:val="000C7429"/>
    <w:rsid w:val="00122FE8"/>
    <w:rsid w:val="00127768"/>
    <w:rsid w:val="00153FCD"/>
    <w:rsid w:val="001745A2"/>
    <w:rsid w:val="00191DBC"/>
    <w:rsid w:val="001D2F3F"/>
    <w:rsid w:val="001E264B"/>
    <w:rsid w:val="001E31A4"/>
    <w:rsid w:val="00240BF1"/>
    <w:rsid w:val="002442EF"/>
    <w:rsid w:val="00265823"/>
    <w:rsid w:val="00265F08"/>
    <w:rsid w:val="002B24E3"/>
    <w:rsid w:val="002B4203"/>
    <w:rsid w:val="00353B2D"/>
    <w:rsid w:val="00362E15"/>
    <w:rsid w:val="003C16D6"/>
    <w:rsid w:val="00403EDC"/>
    <w:rsid w:val="004301E7"/>
    <w:rsid w:val="00443604"/>
    <w:rsid w:val="00454FB9"/>
    <w:rsid w:val="00462A36"/>
    <w:rsid w:val="004A05B9"/>
    <w:rsid w:val="0053217B"/>
    <w:rsid w:val="00587DD3"/>
    <w:rsid w:val="005D5800"/>
    <w:rsid w:val="005E7517"/>
    <w:rsid w:val="005E7922"/>
    <w:rsid w:val="00615A99"/>
    <w:rsid w:val="006768F5"/>
    <w:rsid w:val="006815B2"/>
    <w:rsid w:val="00683518"/>
    <w:rsid w:val="00695F01"/>
    <w:rsid w:val="006E4EBC"/>
    <w:rsid w:val="006E7DA1"/>
    <w:rsid w:val="00700289"/>
    <w:rsid w:val="00717827"/>
    <w:rsid w:val="007335A5"/>
    <w:rsid w:val="0073672C"/>
    <w:rsid w:val="007478A9"/>
    <w:rsid w:val="0076571F"/>
    <w:rsid w:val="00785C0E"/>
    <w:rsid w:val="00790E8A"/>
    <w:rsid w:val="0079295F"/>
    <w:rsid w:val="00857015"/>
    <w:rsid w:val="00876036"/>
    <w:rsid w:val="008B3A8A"/>
    <w:rsid w:val="008B4A68"/>
    <w:rsid w:val="008D4464"/>
    <w:rsid w:val="008D7A8E"/>
    <w:rsid w:val="00913DBF"/>
    <w:rsid w:val="009209E3"/>
    <w:rsid w:val="00924F22"/>
    <w:rsid w:val="0097122E"/>
    <w:rsid w:val="00994933"/>
    <w:rsid w:val="009A3B8E"/>
    <w:rsid w:val="009B7C2E"/>
    <w:rsid w:val="009C001B"/>
    <w:rsid w:val="009E239C"/>
    <w:rsid w:val="00A02EF8"/>
    <w:rsid w:val="00A27FA5"/>
    <w:rsid w:val="00A458C9"/>
    <w:rsid w:val="00A47BCF"/>
    <w:rsid w:val="00A611A7"/>
    <w:rsid w:val="00A8490B"/>
    <w:rsid w:val="00AC23A4"/>
    <w:rsid w:val="00AD0327"/>
    <w:rsid w:val="00AF36BD"/>
    <w:rsid w:val="00B14AA4"/>
    <w:rsid w:val="00B95C51"/>
    <w:rsid w:val="00BC409C"/>
    <w:rsid w:val="00BD7069"/>
    <w:rsid w:val="00BE51A5"/>
    <w:rsid w:val="00BE7B7E"/>
    <w:rsid w:val="00BF5C3F"/>
    <w:rsid w:val="00C05DC7"/>
    <w:rsid w:val="00C07A91"/>
    <w:rsid w:val="00C07B57"/>
    <w:rsid w:val="00C903EC"/>
    <w:rsid w:val="00CB3DC9"/>
    <w:rsid w:val="00CF6F60"/>
    <w:rsid w:val="00D01134"/>
    <w:rsid w:val="00D71A38"/>
    <w:rsid w:val="00DD1CF8"/>
    <w:rsid w:val="00E268EA"/>
    <w:rsid w:val="00E36C79"/>
    <w:rsid w:val="00E63DEC"/>
    <w:rsid w:val="00E94ECD"/>
    <w:rsid w:val="00EA5ED4"/>
    <w:rsid w:val="00F158AE"/>
    <w:rsid w:val="00FC1626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avisolutions.com/de-de/das-netzwerk-im-griff" TargetMode="External"/><Relationship Id="rId12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viavisolutions.com/" TargetMode="External"/><Relationship Id="rId14" Type="http://schemas.openxmlformats.org/officeDocument/2006/relationships/hyperlink" Target="http://www.rib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Harald Engelhardt</cp:lastModifiedBy>
  <cp:revision>3</cp:revision>
  <dcterms:created xsi:type="dcterms:W3CDTF">2020-04-27T06:55:00Z</dcterms:created>
  <dcterms:modified xsi:type="dcterms:W3CDTF">2020-04-28T12:24:00Z</dcterms:modified>
</cp:coreProperties>
</file>