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4A72" w14:textId="30620E75" w:rsidR="00773ACC" w:rsidRPr="0006724D" w:rsidRDefault="00F10F62" w:rsidP="0006724D">
      <w:pPr>
        <w:pStyle w:val="berschrift1"/>
      </w:pPr>
      <w:r>
        <w:t>PacDrive 3</w:t>
      </w:r>
      <w:r w:rsidR="00773ACC">
        <w:t xml:space="preserve"> – </w:t>
      </w:r>
      <w:r w:rsidR="00C550AD">
        <w:t>Hochleistungsperformance für anspruchsvoll</w:t>
      </w:r>
      <w:r w:rsidR="00B31E64">
        <w:t>st</w:t>
      </w:r>
      <w:r w:rsidR="00C550AD">
        <w:t>e Automatisierung</w:t>
      </w:r>
    </w:p>
    <w:p w14:paraId="3E9D2C80" w14:textId="38514032" w:rsidR="00B37E0C" w:rsidRPr="00B37E0C" w:rsidRDefault="00B37E0C" w:rsidP="00773ACC">
      <w:pPr>
        <w:pStyle w:val="berschrift2"/>
      </w:pPr>
      <w:r>
        <w:t xml:space="preserve">Motionfunktionalität für bis zu 2.600 Achsen, präzise Motor-Vorsteuerung, umfangreiche Softwareunterstützung – mit </w:t>
      </w:r>
      <w:r w:rsidR="00F10F62">
        <w:t>PacDrive 3</w:t>
      </w:r>
      <w:r>
        <w:t xml:space="preserve"> bietet Schneider Electric eine einzigartige Komplettlösung </w:t>
      </w:r>
      <w:r w:rsidR="00A452B0">
        <w:t xml:space="preserve">für </w:t>
      </w:r>
      <w:r>
        <w:t>die Automatisierung komplexer Maschinen</w:t>
      </w:r>
      <w:r w:rsidR="00913BE3">
        <w:t>.</w:t>
      </w:r>
    </w:p>
    <w:p w14:paraId="4C51010E" w14:textId="36515ED2" w:rsidR="005855CF" w:rsidRDefault="00183CDA" w:rsidP="00183CDA">
      <w:r w:rsidRPr="0006724D">
        <w:rPr>
          <w:b/>
          <w:bCs/>
        </w:rPr>
        <w:t xml:space="preserve">Ratingen, </w:t>
      </w:r>
      <w:r w:rsidR="0006724D" w:rsidRPr="0006724D">
        <w:rPr>
          <w:b/>
          <w:bCs/>
        </w:rPr>
        <w:t>02</w:t>
      </w:r>
      <w:r w:rsidRPr="0006724D">
        <w:rPr>
          <w:b/>
          <w:bCs/>
        </w:rPr>
        <w:t xml:space="preserve">. </w:t>
      </w:r>
      <w:r w:rsidR="0006724D" w:rsidRPr="0006724D">
        <w:rPr>
          <w:b/>
          <w:bCs/>
        </w:rPr>
        <w:t>März</w:t>
      </w:r>
      <w:r w:rsidRPr="0006724D">
        <w:rPr>
          <w:b/>
          <w:bCs/>
        </w:rPr>
        <w:t xml:space="preserve"> 2021 </w:t>
      </w:r>
      <w:r w:rsidR="00B71472" w:rsidRPr="0006724D">
        <w:rPr>
          <w:b/>
          <w:bCs/>
        </w:rPr>
        <w:t>–</w:t>
      </w:r>
      <w:r w:rsidR="0030676C" w:rsidRPr="0006724D">
        <w:t xml:space="preserve"> </w:t>
      </w:r>
      <w:r w:rsidR="00B71472" w:rsidRPr="0006724D">
        <w:t>Schneider</w:t>
      </w:r>
      <w:r w:rsidR="00B71472">
        <w:t xml:space="preserve"> Electric hat</w:t>
      </w:r>
      <w:r w:rsidR="0030676C">
        <w:t xml:space="preserve"> mit </w:t>
      </w:r>
      <w:r w:rsidR="00F10F62">
        <w:t>PacDrive 3</w:t>
      </w:r>
      <w:r w:rsidR="00B71472">
        <w:t xml:space="preserve"> </w:t>
      </w:r>
      <w:r w:rsidR="0030676C">
        <w:t xml:space="preserve">eine ganzheitliche Technologieplattform </w:t>
      </w:r>
      <w:r w:rsidR="00B71472">
        <w:t>für</w:t>
      </w:r>
      <w:r w:rsidR="0030676C">
        <w:t xml:space="preserve"> die hoch performante Automatisierung von</w:t>
      </w:r>
      <w:r w:rsidR="00B71472">
        <w:t xml:space="preserve"> </w:t>
      </w:r>
      <w:r w:rsidR="0030676C">
        <w:t xml:space="preserve">sehr </w:t>
      </w:r>
      <w:r w:rsidR="00B71472">
        <w:t>komplexe</w:t>
      </w:r>
      <w:r w:rsidR="0030676C">
        <w:t>n</w:t>
      </w:r>
      <w:r w:rsidR="00B71472">
        <w:t xml:space="preserve"> Maschinenanwendungen </w:t>
      </w:r>
      <w:r w:rsidR="005855CF">
        <w:t>entwickelt</w:t>
      </w:r>
      <w:r w:rsidR="0030676C">
        <w:t>. Das in Bezug auf Leistungsfähigkeit und Umfang einzigartige Portfolio an Antrieben, Robote</w:t>
      </w:r>
      <w:r w:rsidR="002778D3">
        <w:t>rtechnik</w:t>
      </w:r>
      <w:r w:rsidR="0030676C">
        <w:t xml:space="preserve">, Controllern und Softwaretools ist insbesondere auf die anspruchsvollen Aufgaben im CPG Segment zugeschnitten. </w:t>
      </w:r>
      <w:r w:rsidR="002778D3">
        <w:t>Konkret bedeutet das:</w:t>
      </w:r>
      <w:r w:rsidR="005855CF">
        <w:t xml:space="preserve"> </w:t>
      </w:r>
      <w:r w:rsidR="002778D3">
        <w:t>Motionfunktionalität für bis zu 2.600 (zentrale oder dezentral</w:t>
      </w:r>
      <w:r w:rsidR="00382EB6">
        <w:t xml:space="preserve"> </w:t>
      </w:r>
      <w:r w:rsidR="00F10F62">
        <w:t>getriebene</w:t>
      </w:r>
      <w:r w:rsidR="002778D3">
        <w:t xml:space="preserve">) </w:t>
      </w:r>
      <w:r w:rsidR="00F10F62" w:rsidRPr="00B37E0C">
        <w:t>Servo</w:t>
      </w:r>
      <w:r w:rsidR="00F10F62">
        <w:t>motoren</w:t>
      </w:r>
      <w:r w:rsidR="00F10F62" w:rsidRPr="00B37E0C">
        <w:t xml:space="preserve"> </w:t>
      </w:r>
      <w:r w:rsidR="002778D3" w:rsidRPr="00B37E0C">
        <w:t>oder Roboterachsen</w:t>
      </w:r>
      <w:r w:rsidR="005855CF" w:rsidRPr="00B37E0C">
        <w:t>,</w:t>
      </w:r>
      <w:r w:rsidR="00C550AD" w:rsidRPr="00B37E0C">
        <w:t xml:space="preserve"> vollständig integrierte Ethernet-basierte Echtzeitkommunikation mit S</w:t>
      </w:r>
      <w:r w:rsidR="00F10F62">
        <w:t>ERCOS III</w:t>
      </w:r>
      <w:r w:rsidR="00C550AD" w:rsidRPr="00B37E0C">
        <w:t xml:space="preserve"> sowie</w:t>
      </w:r>
      <w:r w:rsidR="005855CF" w:rsidRPr="00B37E0C">
        <w:t xml:space="preserve"> </w:t>
      </w:r>
      <w:r w:rsidR="00B31E64" w:rsidRPr="00B37E0C">
        <w:t xml:space="preserve">intelligente und einheitliche Softwareunterstützung für </w:t>
      </w:r>
      <w:r w:rsidR="005855CF" w:rsidRPr="00B37E0C">
        <w:t>die komplette Maschine</w:t>
      </w:r>
      <w:r w:rsidR="00C550AD" w:rsidRPr="00B37E0C">
        <w:t>. Anwender profitieren damit unter anderem</w:t>
      </w:r>
      <w:r w:rsidR="00C550AD">
        <w:t xml:space="preserve"> von smarten, schnellen und wenig fehleranfälligen Engineering- und </w:t>
      </w:r>
      <w:r w:rsidR="00C550AD" w:rsidRPr="00B37E0C">
        <w:t xml:space="preserve">Inbetriebnahme-Prozessen, </w:t>
      </w:r>
      <w:r w:rsidR="00EE2D99" w:rsidRPr="00B37E0C">
        <w:t xml:space="preserve">stark </w:t>
      </w:r>
      <w:r w:rsidR="00C550AD" w:rsidRPr="00B37E0C">
        <w:t>reduzierter Steuerungs-Hardware sowie</w:t>
      </w:r>
      <w:r w:rsidR="00B37E0C">
        <w:t xml:space="preserve"> präziser Performance und</w:t>
      </w:r>
      <w:r w:rsidR="00C550AD" w:rsidRPr="00B37E0C">
        <w:t xml:space="preserve"> beschleunigten Time-</w:t>
      </w:r>
      <w:proofErr w:type="spellStart"/>
      <w:r w:rsidR="00C550AD" w:rsidRPr="00B37E0C">
        <w:t>to</w:t>
      </w:r>
      <w:proofErr w:type="spellEnd"/>
      <w:r w:rsidR="00C550AD" w:rsidRPr="00B37E0C">
        <w:t xml:space="preserve">-Market-Zeiten. </w:t>
      </w:r>
      <w:r w:rsidR="00F10F62">
        <w:t>PacDrive 3</w:t>
      </w:r>
      <w:r w:rsidR="00C550AD" w:rsidRPr="00B37E0C">
        <w:t xml:space="preserve"> wurde kürzlich um </w:t>
      </w:r>
      <w:proofErr w:type="spellStart"/>
      <w:r w:rsidR="00B37E0C" w:rsidRPr="00B37E0C">
        <w:t>Einkabelmotoren</w:t>
      </w:r>
      <w:proofErr w:type="spellEnd"/>
      <w:r w:rsidR="00B37E0C" w:rsidRPr="00B37E0C">
        <w:t xml:space="preserve"> sowie neue Funktionalitäten für die </w:t>
      </w:r>
      <w:proofErr w:type="spellStart"/>
      <w:r w:rsidR="00B37E0C" w:rsidRPr="00B37E0C">
        <w:t>Lexium</w:t>
      </w:r>
      <w:proofErr w:type="spellEnd"/>
      <w:r w:rsidR="00B37E0C" w:rsidRPr="00B37E0C">
        <w:t xml:space="preserve"> 62 Servoantriebe</w:t>
      </w:r>
      <w:r w:rsidR="00C550AD" w:rsidRPr="00B37E0C">
        <w:t xml:space="preserve"> erweitert.</w:t>
      </w:r>
    </w:p>
    <w:p w14:paraId="6073FDF2" w14:textId="3117E2DF" w:rsidR="00C550AD" w:rsidRPr="00C550AD" w:rsidRDefault="00C550AD" w:rsidP="00C550AD">
      <w:pPr>
        <w:pStyle w:val="SEZwischentitel"/>
        <w:rPr>
          <w:lang w:val="de-DE"/>
        </w:rPr>
      </w:pPr>
      <w:r w:rsidRPr="00C550AD">
        <w:rPr>
          <w:lang w:val="de-DE"/>
        </w:rPr>
        <w:t xml:space="preserve">Vorteile über den gesamten Maschinenlebenszyklus: mehr Anlageneffektivität, mehr Flexibilität und mehr Effizienz </w:t>
      </w:r>
    </w:p>
    <w:p w14:paraId="28E6B2D2" w14:textId="5836D4CF" w:rsidR="001317C4" w:rsidRDefault="001317C4" w:rsidP="00EF34C4">
      <w:r>
        <w:t xml:space="preserve">Tech-Konzern </w:t>
      </w:r>
      <w:r w:rsidR="00C550AD">
        <w:t xml:space="preserve">Schneider Electric ist seit vielen Jahren ein enger Partner der Verpackungsindustrie. </w:t>
      </w:r>
      <w:r>
        <w:t xml:space="preserve">„Mit der kontinuierlichen und praxisnahen Weiterentwicklung von </w:t>
      </w:r>
      <w:r w:rsidR="00F10F62">
        <w:t>PacDrive 3</w:t>
      </w:r>
      <w:r>
        <w:t xml:space="preserve"> sind wir aktuellen Herausforderungen in diesem Bereich stets einen Schritt voraus“, betont Automatisierungsexperte Reinholt Schlechter von Schneider Electric. „Über den gesamten Maschinenlebenszyklus </w:t>
      </w:r>
      <w:r w:rsidR="00EE2D99">
        <w:t xml:space="preserve">bietet unsere Lösung wettbewerbsentscheidende Vorteile in </w:t>
      </w:r>
      <w:r w:rsidR="00EE2D99" w:rsidRPr="000B096E">
        <w:t xml:space="preserve">Sachen Produktionsleistung, Flexibilität, Sicherheit und Effizienz.“ Bereits in der Planungs- und Entwicklungsphase </w:t>
      </w:r>
      <w:r w:rsidR="000B096E" w:rsidRPr="000B096E">
        <w:t>oder im Fall von Umbauten oder Erweiterungen</w:t>
      </w:r>
      <w:r w:rsidR="000B096E">
        <w:t xml:space="preserve"> </w:t>
      </w:r>
      <w:r w:rsidR="00EE2D99">
        <w:t xml:space="preserve">einer maschinellen Anwendung unterstützt das Softwareprogramm „EcoStruxure </w:t>
      </w:r>
      <w:proofErr w:type="spellStart"/>
      <w:r w:rsidR="00EE2D99">
        <w:t>Machine</w:t>
      </w:r>
      <w:proofErr w:type="spellEnd"/>
      <w:r w:rsidR="00EE2D99">
        <w:t xml:space="preserve"> Expert“</w:t>
      </w:r>
      <w:r w:rsidR="0081518C">
        <w:t xml:space="preserve"> </w:t>
      </w:r>
      <w:r w:rsidR="008607DB">
        <w:t xml:space="preserve">den Engineering-Prozess </w:t>
      </w:r>
      <w:r w:rsidR="00EE2D99">
        <w:t xml:space="preserve">mit Simulationsmöglichkeiten, </w:t>
      </w:r>
      <w:r w:rsidR="003E67DA">
        <w:t>Modul-</w:t>
      </w:r>
      <w:r w:rsidR="00EE2D99">
        <w:t xml:space="preserve">Bibliotheken und Demo-Projekten. Durch die nahtlose Integration von realer und virtueller Maschine kann bereits während der Konstruktion </w:t>
      </w:r>
      <w:r w:rsidR="003E67DA">
        <w:t xml:space="preserve">gefahrlos </w:t>
      </w:r>
      <w:r w:rsidR="00EE2D99">
        <w:t>programmiert und getestet werden.</w:t>
      </w:r>
      <w:r w:rsidR="00C619C6">
        <w:t xml:space="preserve"> Hinzu kommt, dass Standard-Reglereinstellungen sowie intelligente </w:t>
      </w:r>
      <w:r w:rsidR="00C619C6" w:rsidRPr="000B096E">
        <w:t xml:space="preserve">Features für eine schnelle </w:t>
      </w:r>
      <w:r w:rsidR="00B31E64" w:rsidRPr="000B096E">
        <w:t>Parametrierung</w:t>
      </w:r>
      <w:r w:rsidR="00C619C6" w:rsidRPr="000B096E">
        <w:t xml:space="preserve"> den Zeitaufwand für Routineaufgaben erheblich reduzieren – z</w:t>
      </w:r>
      <w:r w:rsidR="000B096E" w:rsidRPr="000B096E">
        <w:t xml:space="preserve">um </w:t>
      </w:r>
      <w:r w:rsidR="00C619C6" w:rsidRPr="000B096E">
        <w:t>B</w:t>
      </w:r>
      <w:r w:rsidR="000B096E" w:rsidRPr="000B096E">
        <w:t>eispiel</w:t>
      </w:r>
      <w:r w:rsidR="00C619C6">
        <w:t xml:space="preserve"> indem beim ersten Einschalten eines neuen Geräts direkt die richtige Firmware geladen wird.</w:t>
      </w:r>
      <w:r w:rsidR="00F10F62">
        <w:t xml:space="preserve"> </w:t>
      </w:r>
      <w:r w:rsidR="00EF34C4">
        <w:t xml:space="preserve">Auch im Austauschfall muss die neue Komponente nicht eigens parametriert werden, sondern die Firmware </w:t>
      </w:r>
      <w:r w:rsidR="00EF34C4">
        <w:lastRenderedPageBreak/>
        <w:t>wird automatisch geladen. So lässt sich der Einsatz von Programmiersoftware vermeiden und Stillstandszeiten werden minimiert.</w:t>
      </w:r>
    </w:p>
    <w:p w14:paraId="2C59EBEB" w14:textId="096211D5" w:rsidR="00CE7512" w:rsidRPr="00CE7512" w:rsidRDefault="00CE7512" w:rsidP="00CE7512">
      <w:pPr>
        <w:pStyle w:val="SEZwischentitel"/>
        <w:rPr>
          <w:lang w:val="de-DE"/>
        </w:rPr>
      </w:pPr>
      <w:r w:rsidRPr="00CE7512">
        <w:rPr>
          <w:lang w:val="de-DE"/>
        </w:rPr>
        <w:t>Weniger Hardware, mehr Leistung</w:t>
      </w:r>
    </w:p>
    <w:p w14:paraId="23D51914" w14:textId="4F14B5FE" w:rsidR="003E67DA" w:rsidRDefault="00B31E64" w:rsidP="00183CDA">
      <w:r>
        <w:t xml:space="preserve">Für den Betrieb von anspruchsvollen Automatisierungsanwendungen stellt </w:t>
      </w:r>
      <w:r w:rsidR="00F10F62">
        <w:t>PacDrive 3</w:t>
      </w:r>
      <w:r>
        <w:t xml:space="preserve"> ein breit gefächertes Sortiment an Servomotoren</w:t>
      </w:r>
      <w:r w:rsidR="00CE7512">
        <w:t xml:space="preserve"> und -</w:t>
      </w:r>
      <w:r>
        <w:t>antrieben, Robotik-</w:t>
      </w:r>
      <w:r w:rsidRPr="000B096E">
        <w:t>Komponenten (Delta- und Kartesische-Roboter) und Motion</w:t>
      </w:r>
      <w:r w:rsidR="00EF34C4">
        <w:t>-</w:t>
      </w:r>
      <w:r w:rsidR="00F10F62">
        <w:t>Steuerungen</w:t>
      </w:r>
      <w:r w:rsidRPr="000B096E">
        <w:t xml:space="preserve"> zur Verfügung. Da bereits ein</w:t>
      </w:r>
      <w:r w:rsidR="00F10F62">
        <w:t>e Steuerung</w:t>
      </w:r>
      <w:r w:rsidRPr="000B096E">
        <w:t xml:space="preserve"> bis zu 130 Achsen regeln kann, reduziert sich die Menge an verbauter Hardware im Vergleich zu herkömmlichen Systemen</w:t>
      </w:r>
      <w:r w:rsidR="00A452B0" w:rsidRPr="000B096E">
        <w:t xml:space="preserve"> </w:t>
      </w:r>
      <w:r w:rsidRPr="000B096E">
        <w:t xml:space="preserve">erheblich. </w:t>
      </w:r>
      <w:r w:rsidR="00A452B0" w:rsidRPr="000B096E">
        <w:t>Dank hoher Rechenleistung</w:t>
      </w:r>
      <w:r w:rsidR="00773ACC" w:rsidRPr="000B096E">
        <w:t xml:space="preserve"> und Echtzeitdatenübertragung</w:t>
      </w:r>
      <w:r w:rsidR="00A452B0" w:rsidRPr="000B096E">
        <w:t xml:space="preserve"> </w:t>
      </w:r>
      <w:r w:rsidR="003E67DA" w:rsidRPr="000B096E">
        <w:t>können die vielen Achsen</w:t>
      </w:r>
      <w:r w:rsidR="00A452B0" w:rsidRPr="000B096E">
        <w:t xml:space="preserve"> gleichzeitig</w:t>
      </w:r>
      <w:r w:rsidR="003E67DA" w:rsidRPr="000B096E">
        <w:t xml:space="preserve"> mit einer dynamischen und äußerst präzisen Vorsteuerung bewegt werden. Durch Einspeisen eines vorberechneten Sollwerts in den Regelkreis lässt sich das Drehmoment der Motorwelle direkt vorgeben. </w:t>
      </w:r>
      <w:r w:rsidR="000B096E">
        <w:t xml:space="preserve">Das zahlt sich vor allem </w:t>
      </w:r>
      <w:r w:rsidR="00546B9A">
        <w:t>dann aus, wenn es um die Beherrschung</w:t>
      </w:r>
      <w:r w:rsidR="003E67DA" w:rsidRPr="000B096E">
        <w:t xml:space="preserve"> schwieriger Lastfäll</w:t>
      </w:r>
      <w:r w:rsidR="000B096E">
        <w:t xml:space="preserve">e </w:t>
      </w:r>
      <w:r w:rsidR="003E67DA" w:rsidRPr="000B096E">
        <w:t>und nichtlinearer Mechaniken (z.B. Hebel oder Kurbel)</w:t>
      </w:r>
      <w:r w:rsidR="000B096E">
        <w:t xml:space="preserve"> </w:t>
      </w:r>
      <w:r w:rsidR="00CE7512" w:rsidRPr="000B096E">
        <w:t xml:space="preserve">sowie </w:t>
      </w:r>
      <w:r w:rsidR="00546B9A">
        <w:t>um die</w:t>
      </w:r>
      <w:r w:rsidR="00CE7512" w:rsidRPr="000B096E">
        <w:t xml:space="preserve"> Umsetzung spezieller Anforderungen, wie z.B. tänzerlose Abwicklung oder </w:t>
      </w:r>
      <w:r w:rsidR="003E67DA" w:rsidRPr="000B096E">
        <w:t>kraftgesteuertes Siegel</w:t>
      </w:r>
      <w:r w:rsidR="000B096E">
        <w:t>n</w:t>
      </w:r>
      <w:r w:rsidR="00546B9A">
        <w:t>, geht</w:t>
      </w:r>
      <w:r w:rsidR="000B096E">
        <w:t>.</w:t>
      </w:r>
      <w:r w:rsidR="00CE7512" w:rsidRPr="000B096E">
        <w:t xml:space="preserve"> </w:t>
      </w:r>
      <w:r w:rsidR="000B096E">
        <w:t xml:space="preserve">In diesen Fällen </w:t>
      </w:r>
      <w:r w:rsidR="00CE7512" w:rsidRPr="000B096E">
        <w:t>bedeutet die präzise Vorsteuerung ein großes Plus an Genauigkeit, Produktionsleistung</w:t>
      </w:r>
      <w:r w:rsidR="00CE7512">
        <w:t xml:space="preserve">, Materialschonung und Effizienz. </w:t>
      </w:r>
    </w:p>
    <w:p w14:paraId="2A6E3515" w14:textId="552DF1FF" w:rsidR="00183CDA" w:rsidRPr="002671E7" w:rsidRDefault="002671E7" w:rsidP="002671E7">
      <w:pPr>
        <w:pStyle w:val="SEZwischentitel"/>
        <w:rPr>
          <w:lang w:val="de-DE"/>
        </w:rPr>
      </w:pPr>
      <w:r w:rsidRPr="002671E7">
        <w:rPr>
          <w:lang w:val="de-DE"/>
        </w:rPr>
        <w:t xml:space="preserve">Neuheiten: </w:t>
      </w:r>
      <w:proofErr w:type="spellStart"/>
      <w:r w:rsidRPr="002671E7">
        <w:rPr>
          <w:lang w:val="de-DE"/>
        </w:rPr>
        <w:t>Einkabelmotoren</w:t>
      </w:r>
      <w:proofErr w:type="spellEnd"/>
      <w:r w:rsidRPr="002671E7">
        <w:rPr>
          <w:lang w:val="de-DE"/>
        </w:rPr>
        <w:t xml:space="preserve"> und neue F</w:t>
      </w:r>
      <w:r>
        <w:rPr>
          <w:lang w:val="de-DE"/>
        </w:rPr>
        <w:t>unktionalitäten</w:t>
      </w:r>
    </w:p>
    <w:p w14:paraId="711D2282" w14:textId="4E991C2F" w:rsidR="002671E7" w:rsidRDefault="002671E7" w:rsidP="00183CDA">
      <w:r>
        <w:t xml:space="preserve">Um für alle Anwendungsfälle und Herausforderungen gerüstet zu sein, wird </w:t>
      </w:r>
      <w:r w:rsidR="00F10F62">
        <w:t>PacDrive 3</w:t>
      </w:r>
      <w:r>
        <w:t xml:space="preserve"> kontinuierlich aktualisiert und erweitert</w:t>
      </w:r>
      <w:r w:rsidR="00E90DF7">
        <w:t>:</w:t>
      </w:r>
      <w:r>
        <w:t xml:space="preserve"> </w:t>
      </w:r>
      <w:r w:rsidR="00E90DF7">
        <w:t>z</w:t>
      </w:r>
      <w:r>
        <w:t xml:space="preserve">uletzt </w:t>
      </w:r>
      <w:r w:rsidR="00E90DF7">
        <w:t xml:space="preserve">um neue </w:t>
      </w:r>
      <w:proofErr w:type="spellStart"/>
      <w:r w:rsidR="00E90DF7">
        <w:t>Lexium</w:t>
      </w:r>
      <w:proofErr w:type="spellEnd"/>
      <w:r w:rsidR="00E90DF7">
        <w:t xml:space="preserve"> SH3 </w:t>
      </w:r>
      <w:proofErr w:type="spellStart"/>
      <w:r w:rsidR="00E90DF7">
        <w:t>Einkabelmotoren</w:t>
      </w:r>
      <w:proofErr w:type="spellEnd"/>
      <w:r w:rsidR="007E6951">
        <w:t>. Bei gleicher Positionsgenauigkeit und Leistungsfähigkeit wie vergleichbare Motoren mit 2-Leiter-Anschluss sorgen sie für</w:t>
      </w:r>
      <w:r w:rsidR="00E90DF7">
        <w:t xml:space="preserve"> mehr Anschluss-Flexibilität und einen reduzierten Verkabelungsaufwand. Außerdem neu: </w:t>
      </w:r>
      <w:r w:rsidR="00B37E0C">
        <w:t xml:space="preserve">der </w:t>
      </w:r>
      <w:r w:rsidR="00E90DF7">
        <w:t xml:space="preserve">erweiterte Funktionsumfang für die </w:t>
      </w:r>
      <w:proofErr w:type="spellStart"/>
      <w:r w:rsidR="00E90DF7">
        <w:t>Lexium</w:t>
      </w:r>
      <w:proofErr w:type="spellEnd"/>
      <w:r w:rsidR="00E90DF7">
        <w:t xml:space="preserve"> 62 Servoantriebe</w:t>
      </w:r>
      <w:r w:rsidR="00B37E0C">
        <w:t xml:space="preserve"> durch einen zweiten </w:t>
      </w:r>
      <w:proofErr w:type="spellStart"/>
      <w:r w:rsidR="00B37E0C">
        <w:t>Encodereingang</w:t>
      </w:r>
      <w:proofErr w:type="spellEnd"/>
      <w:r w:rsidR="00B37E0C">
        <w:t xml:space="preserve">. </w:t>
      </w:r>
      <w:r w:rsidR="009260F7">
        <w:t>Dank</w:t>
      </w:r>
      <w:r w:rsidR="00B37E0C">
        <w:t xml:space="preserve"> de</w:t>
      </w:r>
      <w:r w:rsidR="009260F7">
        <w:t>s</w:t>
      </w:r>
      <w:r w:rsidR="00B37E0C">
        <w:t xml:space="preserve"> zusätzlichen Inkrementalgeber</w:t>
      </w:r>
      <w:r w:rsidR="009260F7">
        <w:t>s</w:t>
      </w:r>
      <w:r w:rsidR="00B37E0C">
        <w:t xml:space="preserve"> ist es nun möglich, die reale Position der </w:t>
      </w:r>
      <w:proofErr w:type="spellStart"/>
      <w:r w:rsidR="00B37E0C">
        <w:t>Servoachse</w:t>
      </w:r>
      <w:proofErr w:type="spellEnd"/>
      <w:r w:rsidR="00B37E0C">
        <w:t xml:space="preserve"> für ein direkt an den Antrieb angeschlossenes Peripheriegerät, wie Drucker oder Kamerasystem, bereitzustellen.</w:t>
      </w:r>
    </w:p>
    <w:p w14:paraId="0682A383" w14:textId="77777777" w:rsidR="00183CDA" w:rsidRPr="00183CDA" w:rsidRDefault="00183CDA" w:rsidP="00183CDA"/>
    <w:p w14:paraId="4FDE5D06" w14:textId="0B9A365C" w:rsidR="00CF2581" w:rsidRDefault="00FD2DD4" w:rsidP="00BD75FC">
      <w:pPr>
        <w:spacing w:line="276" w:lineRule="auto"/>
      </w:pPr>
      <w:r w:rsidRPr="00216DE5">
        <w:rPr>
          <w:rStyle w:val="OhneA"/>
          <w:lang w:val="de-DE"/>
        </w:rPr>
        <w:t xml:space="preserve">Mehr Informationen </w:t>
      </w:r>
      <w:r w:rsidR="0030676C">
        <w:rPr>
          <w:rStyle w:val="OhneA"/>
          <w:lang w:val="de-DE"/>
        </w:rPr>
        <w:t xml:space="preserve">zu </w:t>
      </w:r>
      <w:r w:rsidR="00F10F62">
        <w:rPr>
          <w:rStyle w:val="OhneA"/>
          <w:lang w:val="de-DE"/>
        </w:rPr>
        <w:t>PacDrive 3</w:t>
      </w:r>
      <w:r w:rsidR="0030676C">
        <w:rPr>
          <w:rStyle w:val="OhneA"/>
          <w:lang w:val="de-DE"/>
        </w:rPr>
        <w:t xml:space="preserve"> finden Sie </w:t>
      </w:r>
      <w:r w:rsidRPr="00216DE5">
        <w:rPr>
          <w:rStyle w:val="OhneA"/>
          <w:lang w:val="de-DE"/>
        </w:rPr>
        <w:t xml:space="preserve">unter </w:t>
      </w:r>
      <w:hyperlink r:id="rId8" w:history="1">
        <w:r w:rsidR="0030676C" w:rsidRPr="005F26C7">
          <w:rPr>
            <w:rStyle w:val="Hyperlink"/>
          </w:rPr>
          <w:t>https://www.se.com/de/de/work/products/industrial-automation-control/pacdrive-3/</w:t>
        </w:r>
      </w:hyperlink>
      <w:r w:rsidR="0030676C">
        <w:rPr>
          <w:rStyle w:val="OhneA"/>
          <w:lang w:val="de-DE"/>
        </w:rPr>
        <w:t xml:space="preserve"> </w:t>
      </w:r>
    </w:p>
    <w:p w14:paraId="70DF9E56" w14:textId="52B040B5" w:rsidR="004E20D6" w:rsidRDefault="004E20D6" w:rsidP="00FD2DD4">
      <w:pPr>
        <w:pStyle w:val="SEZwischentitel"/>
        <w:rPr>
          <w:lang w:val="de-DE"/>
        </w:rPr>
      </w:pPr>
    </w:p>
    <w:p w14:paraId="4EAF394B" w14:textId="4A2D15C8" w:rsidR="0006724D" w:rsidRPr="006F605D" w:rsidRDefault="0006724D" w:rsidP="0006724D">
      <w:pPr>
        <w:rPr>
          <w:b/>
          <w:bCs/>
          <w:lang w:eastAsia="en-GB"/>
        </w:rPr>
      </w:pPr>
      <w:r w:rsidRPr="006F605D">
        <w:rPr>
          <w:b/>
          <w:bCs/>
          <w:lang w:eastAsia="en-GB"/>
        </w:rPr>
        <w:t>Bildunterschriften</w:t>
      </w:r>
    </w:p>
    <w:p w14:paraId="3EA97C1D" w14:textId="4159DBE2" w:rsidR="0006724D" w:rsidRDefault="0006724D" w:rsidP="0006724D">
      <w:pPr>
        <w:rPr>
          <w:lang w:eastAsia="en-GB"/>
        </w:rPr>
      </w:pPr>
      <w:r w:rsidRPr="006F605D">
        <w:rPr>
          <w:b/>
          <w:bCs/>
          <w:lang w:eastAsia="en-GB"/>
        </w:rPr>
        <w:t>Bild „_G9A9364“:</w:t>
      </w:r>
      <w:r>
        <w:rPr>
          <w:lang w:eastAsia="en-GB"/>
        </w:rPr>
        <w:t xml:space="preserve"> </w:t>
      </w:r>
      <w:r w:rsidR="006F605D">
        <w:rPr>
          <w:lang w:eastAsia="en-GB"/>
        </w:rPr>
        <w:t xml:space="preserve">Integrierter Servomotor der </w:t>
      </w:r>
      <w:proofErr w:type="spellStart"/>
      <w:r w:rsidR="006F605D">
        <w:rPr>
          <w:lang w:eastAsia="en-GB"/>
        </w:rPr>
        <w:t>Lexium</w:t>
      </w:r>
      <w:proofErr w:type="spellEnd"/>
      <w:r w:rsidR="006F605D">
        <w:rPr>
          <w:lang w:eastAsia="en-GB"/>
        </w:rPr>
        <w:t xml:space="preserve"> 62 ILM Baureihe. </w:t>
      </w:r>
      <w:r w:rsidR="006F605D" w:rsidRPr="006F605D">
        <w:rPr>
          <w:b/>
          <w:bCs/>
          <w:i/>
          <w:iCs/>
          <w:lang w:eastAsia="en-GB"/>
        </w:rPr>
        <w:t>Quelle: Schneider Electric</w:t>
      </w:r>
      <w:r w:rsidR="006F605D">
        <w:rPr>
          <w:lang w:eastAsia="en-GB"/>
        </w:rPr>
        <w:t xml:space="preserve"> </w:t>
      </w:r>
    </w:p>
    <w:p w14:paraId="36BCFB4E" w14:textId="0A6DA78D" w:rsidR="0006724D" w:rsidRDefault="0006724D" w:rsidP="0006724D">
      <w:pPr>
        <w:rPr>
          <w:lang w:eastAsia="en-GB"/>
        </w:rPr>
      </w:pPr>
      <w:r w:rsidRPr="0006724D">
        <w:rPr>
          <w:b/>
          <w:bCs/>
          <w:lang w:eastAsia="en-GB"/>
        </w:rPr>
        <w:lastRenderedPageBreak/>
        <w:t>Bild „_G9A9401“:</w:t>
      </w:r>
      <w:r w:rsidR="006F605D">
        <w:rPr>
          <w:lang w:eastAsia="en-GB"/>
        </w:rPr>
        <w:t xml:space="preserve"> </w:t>
      </w:r>
      <w:r w:rsidR="006F605D">
        <w:t xml:space="preserve">Mit ihrer integrierten Antriebselektronik können die </w:t>
      </w:r>
      <w:proofErr w:type="spellStart"/>
      <w:r w:rsidR="006F605D">
        <w:t>Servomodule</w:t>
      </w:r>
      <w:proofErr w:type="spellEnd"/>
      <w:r w:rsidR="006F605D">
        <w:t xml:space="preserve"> </w:t>
      </w:r>
      <w:proofErr w:type="spellStart"/>
      <w:r w:rsidR="006F605D">
        <w:t>Lexium</w:t>
      </w:r>
      <w:proofErr w:type="spellEnd"/>
      <w:r w:rsidR="006F605D">
        <w:t xml:space="preserve"> 62 ILM über vorkonfektionierte Hybridkabel und Verteilerboxen flexibel verkabelt werden</w:t>
      </w:r>
      <w:r>
        <w:rPr>
          <w:lang w:eastAsia="en-GB"/>
        </w:rPr>
        <w:t xml:space="preserve">. </w:t>
      </w:r>
      <w:r w:rsidRPr="0006724D">
        <w:rPr>
          <w:b/>
          <w:bCs/>
          <w:i/>
          <w:iCs/>
          <w:lang w:eastAsia="en-GB"/>
        </w:rPr>
        <w:t>Quelle: Schneider Electric</w:t>
      </w:r>
    </w:p>
    <w:p w14:paraId="35D688BE" w14:textId="06FB12BB" w:rsidR="0006724D" w:rsidRDefault="0006724D" w:rsidP="0006724D">
      <w:pPr>
        <w:rPr>
          <w:rStyle w:val="highlight-naming"/>
          <w:b/>
          <w:bCs/>
          <w:i/>
          <w:iCs/>
        </w:rPr>
      </w:pPr>
      <w:r w:rsidRPr="0006724D">
        <w:rPr>
          <w:b/>
          <w:bCs/>
          <w:lang w:eastAsia="en-GB"/>
        </w:rPr>
        <w:t>Bild „20150807_Schneider_Electric_0979_0985“:</w:t>
      </w:r>
      <w:r>
        <w:rPr>
          <w:lang w:eastAsia="en-GB"/>
        </w:rPr>
        <w:t xml:space="preserve"> </w:t>
      </w:r>
      <w:proofErr w:type="spellStart"/>
      <w:r>
        <w:rPr>
          <w:rStyle w:val="accent"/>
        </w:rPr>
        <w:t>Lexium</w:t>
      </w:r>
      <w:proofErr w:type="spellEnd"/>
      <w:r>
        <w:rPr>
          <w:rStyle w:val="highlight-naming"/>
        </w:rPr>
        <w:t xml:space="preserve"> Delta 2- und Delta 3-Roboter sind für schnelle Bestückung mit Nutzlasten von bis zu 60 kg (Delta 2) und 15 kg (Delta 3) ausgelegt. </w:t>
      </w:r>
      <w:r w:rsidRPr="0006724D">
        <w:rPr>
          <w:rStyle w:val="highlight-naming"/>
          <w:b/>
          <w:bCs/>
          <w:i/>
          <w:iCs/>
        </w:rPr>
        <w:t>Quelle: Schneider Electric</w:t>
      </w:r>
    </w:p>
    <w:p w14:paraId="690A48A7" w14:textId="6ED42583" w:rsidR="0006724D" w:rsidRPr="0006724D" w:rsidRDefault="0006724D" w:rsidP="0006724D">
      <w:pPr>
        <w:rPr>
          <w:lang w:eastAsia="en-GB"/>
        </w:rPr>
      </w:pPr>
      <w:r w:rsidRPr="0006724D">
        <w:rPr>
          <w:rStyle w:val="highlight-naming"/>
          <w:b/>
          <w:bCs/>
        </w:rPr>
        <w:t xml:space="preserve">Bild </w:t>
      </w:r>
      <w:r>
        <w:rPr>
          <w:rStyle w:val="highlight-naming"/>
          <w:b/>
          <w:bCs/>
        </w:rPr>
        <w:t>„</w:t>
      </w:r>
      <w:r w:rsidRPr="0006724D">
        <w:rPr>
          <w:rStyle w:val="highlight-naming"/>
          <w:b/>
          <w:bCs/>
        </w:rPr>
        <w:t>LXM62_63071_RPFJR18001_B</w:t>
      </w:r>
      <w:r>
        <w:rPr>
          <w:rStyle w:val="highlight-naming"/>
          <w:b/>
          <w:bCs/>
        </w:rPr>
        <w:t xml:space="preserve">“: </w:t>
      </w:r>
      <w:proofErr w:type="spellStart"/>
      <w:r>
        <w:t>Lexium</w:t>
      </w:r>
      <w:proofErr w:type="spellEnd"/>
      <w:r>
        <w:t xml:space="preserve"> 62: Universelle, kompakte Servoantriebe für mehrachsige Lösungen</w:t>
      </w:r>
      <w:r w:rsidR="00B95D7F">
        <w:t xml:space="preserve"> in modularem Design. Die Lösung besteht aus Single- und Double Drives derselben Größe und gemeinsamen Spannungsversorgungen für alle Antriebe. </w:t>
      </w:r>
      <w:r w:rsidR="00B95D7F" w:rsidRPr="00B95D7F">
        <w:rPr>
          <w:b/>
          <w:bCs/>
          <w:i/>
          <w:iCs/>
        </w:rPr>
        <w:t>Quelle: Schneider Electric</w:t>
      </w:r>
    </w:p>
    <w:p w14:paraId="323C55A8" w14:textId="3BE4B76E" w:rsidR="0006724D" w:rsidRDefault="00B95D7F" w:rsidP="0006724D">
      <w:pPr>
        <w:rPr>
          <w:b/>
          <w:bCs/>
          <w:i/>
          <w:iCs/>
        </w:rPr>
      </w:pPr>
      <w:r w:rsidRPr="00B95D7F">
        <w:rPr>
          <w:b/>
          <w:bCs/>
          <w:lang w:eastAsia="en-GB"/>
        </w:rPr>
        <w:t>Bild „LXM62_CP19012“:</w:t>
      </w:r>
      <w:r>
        <w:rPr>
          <w:lang w:eastAsia="en-GB"/>
        </w:rPr>
        <w:t xml:space="preserve"> </w:t>
      </w:r>
      <w:r>
        <w:t xml:space="preserve">Servomotoren bilden die Grundlage für Lösungen mit </w:t>
      </w:r>
      <w:proofErr w:type="spellStart"/>
      <w:r>
        <w:t>Lexium</w:t>
      </w:r>
      <w:proofErr w:type="spellEnd"/>
      <w:r>
        <w:t xml:space="preserve"> 62. </w:t>
      </w:r>
      <w:proofErr w:type="spellStart"/>
      <w:r>
        <w:t>Lexium</w:t>
      </w:r>
      <w:proofErr w:type="spellEnd"/>
      <w:r>
        <w:t xml:space="preserve"> SH3, MH3 und der Edelstahl-Servomotor SHS decken dabei eine große Bandbreite an Leistungen und Flanschgrößen ab. </w:t>
      </w:r>
      <w:r w:rsidRPr="00B95D7F">
        <w:rPr>
          <w:b/>
          <w:bCs/>
          <w:i/>
          <w:iCs/>
        </w:rPr>
        <w:t>Quelle: Schneider Electric</w:t>
      </w:r>
    </w:p>
    <w:p w14:paraId="7CF8B69E" w14:textId="29137DFE" w:rsidR="00B95D7F" w:rsidRDefault="00B95D7F" w:rsidP="0006724D">
      <w:pPr>
        <w:rPr>
          <w:b/>
          <w:bCs/>
          <w:i/>
          <w:iCs/>
        </w:rPr>
      </w:pPr>
      <w:r w:rsidRPr="00B95D7F">
        <w:rPr>
          <w:b/>
          <w:bCs/>
        </w:rPr>
        <w:t>Bild „PF142501_LMCpro2“:</w:t>
      </w:r>
      <w:r>
        <w:rPr>
          <w:b/>
          <w:bCs/>
        </w:rPr>
        <w:t xml:space="preserve"> </w:t>
      </w:r>
      <w:r>
        <w:t xml:space="preserve">PacDrive 3 LMC-Controller bieten eine skalierbare Leistung für die Synchronisierung von bis zu 130 Servoachsen mit einer Netzwerk-Update-Rate von 1 </w:t>
      </w:r>
      <w:proofErr w:type="spellStart"/>
      <w:r>
        <w:t>ms.</w:t>
      </w:r>
      <w:proofErr w:type="spellEnd"/>
      <w:r>
        <w:t xml:space="preserve"> Zusätzlich zur Bewegungsfunktionalität vereinen alle Controller eine integrierte SPS, HMI-Schnittstellen und IT-Funktionalitäten auf einer einzigen Hardware-Plattform. </w:t>
      </w:r>
      <w:r w:rsidRPr="00B95D7F">
        <w:rPr>
          <w:b/>
          <w:bCs/>
          <w:i/>
          <w:iCs/>
        </w:rPr>
        <w:t>Quelle: Schneider Electric</w:t>
      </w:r>
    </w:p>
    <w:p w14:paraId="6BD554E9" w14:textId="109A5979" w:rsidR="00B95D7F" w:rsidRDefault="00B95D7F" w:rsidP="0006724D">
      <w:pPr>
        <w:rPr>
          <w:b/>
          <w:bCs/>
          <w:i/>
          <w:iCs/>
        </w:rPr>
      </w:pPr>
      <w:r w:rsidRPr="00B95D7F">
        <w:rPr>
          <w:b/>
          <w:bCs/>
        </w:rPr>
        <w:t>Bild „PF142516A“:</w:t>
      </w:r>
      <w:r>
        <w:rPr>
          <w:b/>
          <w:bCs/>
          <w:i/>
          <w:iCs/>
        </w:rPr>
        <w:t xml:space="preserve"> </w:t>
      </w:r>
      <w:proofErr w:type="spellStart"/>
      <w:r w:rsidRPr="00B95D7F">
        <w:t>Lexium</w:t>
      </w:r>
      <w:proofErr w:type="spellEnd"/>
      <w:r w:rsidRPr="00B95D7F">
        <w:t xml:space="preserve"> 52: Stand-Alone-Servoantriebe von 0,4 bis 7 kW für auf PacDrive basierende Automatisierungslösungen</w:t>
      </w:r>
      <w:r>
        <w:t xml:space="preserve">. </w:t>
      </w:r>
      <w:proofErr w:type="spellStart"/>
      <w:r>
        <w:t>Lexium</w:t>
      </w:r>
      <w:proofErr w:type="spellEnd"/>
      <w:r>
        <w:t xml:space="preserve"> 52 mit dreiphasiger Einspeisung </w:t>
      </w:r>
      <w:r w:rsidR="006F605D">
        <w:t>ist</w:t>
      </w:r>
      <w:r>
        <w:t xml:space="preserve"> speziell auf eine wirtschaftliche Konfiguration von </w:t>
      </w:r>
      <w:proofErr w:type="spellStart"/>
      <w:r>
        <w:t>Servoantriebslösungen</w:t>
      </w:r>
      <w:proofErr w:type="spellEnd"/>
      <w:r>
        <w:t xml:space="preserve"> mit autarken Einzelachsen ausgelegt.</w:t>
      </w:r>
      <w:r w:rsidR="006F605D">
        <w:t xml:space="preserve"> </w:t>
      </w:r>
      <w:r w:rsidR="006F605D" w:rsidRPr="006F605D">
        <w:rPr>
          <w:b/>
          <w:bCs/>
          <w:i/>
          <w:iCs/>
        </w:rPr>
        <w:t>Quelle: Schneider Electric</w:t>
      </w:r>
    </w:p>
    <w:p w14:paraId="7BC95153" w14:textId="16F29354" w:rsidR="00EE38FD" w:rsidRPr="00EE38FD" w:rsidRDefault="00EE38FD" w:rsidP="00EE38FD">
      <w:r w:rsidRPr="00EE38FD">
        <w:rPr>
          <w:b/>
          <w:bCs/>
        </w:rPr>
        <w:t xml:space="preserve">Bild „Reinholt Schlechter“: </w:t>
      </w:r>
      <w:r w:rsidRPr="00EE38FD">
        <w:t xml:space="preserve">Reinholt </w:t>
      </w:r>
      <w:proofErr w:type="gramStart"/>
      <w:r w:rsidRPr="00EE38FD">
        <w:t>Schlechter</w:t>
      </w:r>
      <w:proofErr w:type="gramEnd"/>
      <w:r w:rsidRPr="00EE38FD">
        <w:t xml:space="preserve"> ist </w:t>
      </w:r>
      <w:r w:rsidRPr="00EE38FD">
        <w:t>Segment Manager CPG</w:t>
      </w:r>
      <w:r w:rsidRPr="00EE38FD">
        <w:t>, Industry Business bei Schneider Electric.</w:t>
      </w:r>
    </w:p>
    <w:p w14:paraId="3AAA13F0" w14:textId="730AC1EC" w:rsidR="00AD6D27" w:rsidRDefault="00AD6D27" w:rsidP="0006724D">
      <w:pPr>
        <w:rPr>
          <w:b/>
          <w:bCs/>
        </w:rPr>
      </w:pPr>
    </w:p>
    <w:p w14:paraId="7EBE74B7" w14:textId="77777777" w:rsidR="00EE38FD" w:rsidRPr="00EE38FD" w:rsidRDefault="00EE38FD" w:rsidP="0006724D">
      <w:pPr>
        <w:rPr>
          <w:lang w:val="en-GB" w:eastAsia="en-GB"/>
        </w:rPr>
      </w:pPr>
    </w:p>
    <w:p w14:paraId="1E85CE7A" w14:textId="77777777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25777AAF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Wir von Schneider Electric möchten </w:t>
      </w:r>
      <w:r w:rsidRPr="00A9592D">
        <w:rPr>
          <w:b/>
          <w:bCs/>
          <w:kern w:val="24"/>
          <w:szCs w:val="16"/>
          <w:lang w:eastAsia="de-DE"/>
        </w:rPr>
        <w:t xml:space="preserve">die optimale Nutzung von Energie und Ressourcen für alle ermöglichen </w:t>
      </w:r>
      <w:r w:rsidRPr="00A9592D">
        <w:rPr>
          <w:kern w:val="24"/>
          <w:szCs w:val="16"/>
          <w:lang w:eastAsia="de-DE"/>
        </w:rPr>
        <w:t xml:space="preserve">und damit den </w:t>
      </w:r>
      <w:r w:rsidRPr="00A9592D">
        <w:rPr>
          <w:b/>
          <w:bCs/>
          <w:kern w:val="24"/>
          <w:szCs w:val="16"/>
          <w:lang w:eastAsia="de-DE"/>
        </w:rPr>
        <w:t xml:space="preserve">Weg zu Fortschritt und Nachhaltigkeit </w:t>
      </w:r>
      <w:r w:rsidRPr="00A9592D">
        <w:rPr>
          <w:kern w:val="24"/>
          <w:szCs w:val="16"/>
          <w:lang w:eastAsia="de-DE"/>
        </w:rPr>
        <w:t xml:space="preserve">ebnen. Wir nennen das </w:t>
      </w:r>
      <w:r w:rsidRPr="00A9592D">
        <w:rPr>
          <w:b/>
          <w:bCs/>
          <w:kern w:val="24"/>
          <w:szCs w:val="16"/>
          <w:lang w:eastAsia="de-DE"/>
        </w:rPr>
        <w:t xml:space="preserve">Life </w:t>
      </w:r>
      <w:proofErr w:type="spellStart"/>
      <w:r w:rsidRPr="00A9592D">
        <w:rPr>
          <w:b/>
          <w:bCs/>
          <w:kern w:val="24"/>
          <w:szCs w:val="16"/>
          <w:lang w:eastAsia="de-DE"/>
        </w:rPr>
        <w:t>Is</w:t>
      </w:r>
      <w:proofErr w:type="spellEnd"/>
      <w:r w:rsidRPr="00A9592D">
        <w:rPr>
          <w:b/>
          <w:bCs/>
          <w:kern w:val="24"/>
          <w:szCs w:val="16"/>
          <w:lang w:eastAsia="de-DE"/>
        </w:rPr>
        <w:t xml:space="preserve"> On.</w:t>
      </w:r>
    </w:p>
    <w:p w14:paraId="73AA626A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Wir sind Ihr </w:t>
      </w:r>
      <w:r w:rsidRPr="00A9592D">
        <w:rPr>
          <w:b/>
          <w:bCs/>
          <w:kern w:val="24"/>
          <w:szCs w:val="16"/>
          <w:lang w:eastAsia="de-DE"/>
        </w:rPr>
        <w:t>digitaler Partner für Nachhaltigkeit und Effizienz.</w:t>
      </w:r>
    </w:p>
    <w:p w14:paraId="6A8E6A5A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Wir fördern die digitale Transformation durch die Integration weltweit führender Prozess- und Energietechnologien, durch die Vernetzung von Produkten mit der Cloud, durch Steuerungskomponenten sowie mit Software und Services über den gesamten </w:t>
      </w:r>
      <w:r w:rsidRPr="00A9592D">
        <w:rPr>
          <w:kern w:val="24"/>
          <w:szCs w:val="16"/>
          <w:lang w:eastAsia="de-DE"/>
        </w:rPr>
        <w:lastRenderedPageBreak/>
        <w:t>Lebenszyklus hinweg. So ermöglichen wir ein integriertes Management für private Wohnhäuser, Gewerbegebäude, Rechenzentren, Infrastruktur und Industrien.</w:t>
      </w:r>
    </w:p>
    <w:p w14:paraId="7492E39F" w14:textId="77777777" w:rsidR="00A9592D" w:rsidRPr="00A9592D" w:rsidRDefault="00A9592D" w:rsidP="00A9592D">
      <w:pPr>
        <w:pStyle w:val="SEBoilerplate"/>
        <w:rPr>
          <w:kern w:val="24"/>
          <w:szCs w:val="16"/>
          <w:lang w:eastAsia="de-DE"/>
        </w:rPr>
      </w:pPr>
      <w:r w:rsidRPr="00A9592D">
        <w:rPr>
          <w:kern w:val="24"/>
          <w:szCs w:val="16"/>
          <w:lang w:eastAsia="de-DE"/>
        </w:rPr>
        <w:t xml:space="preserve">Die tiefe Verankerung in den weltweiten lokalen Märkten macht uns zu einem nachhaltigen globalen Unternehmen. Wir setzen uns für offene Standards und für offene partnerschaftliche Eco-Systeme ein, die sich mit unserer </w:t>
      </w:r>
      <w:r w:rsidRPr="00A9592D">
        <w:rPr>
          <w:b/>
          <w:bCs/>
          <w:kern w:val="24"/>
          <w:szCs w:val="16"/>
          <w:lang w:eastAsia="de-DE"/>
        </w:rPr>
        <w:t xml:space="preserve">richtungsweisenden Aufgabe und unseren Werten Inklusion und Empowerment </w:t>
      </w:r>
      <w:r w:rsidRPr="00A9592D">
        <w:rPr>
          <w:kern w:val="24"/>
          <w:szCs w:val="16"/>
          <w:lang w:eastAsia="de-DE"/>
        </w:rPr>
        <w:t xml:space="preserve">identifizieren. </w:t>
      </w:r>
    </w:p>
    <w:p w14:paraId="42333E4D" w14:textId="77777777" w:rsidR="00A9592D" w:rsidRPr="00A9592D" w:rsidRDefault="00EE38FD" w:rsidP="00A9592D">
      <w:pPr>
        <w:pStyle w:val="SEBoilerplate"/>
        <w:rPr>
          <w:kern w:val="24"/>
          <w:szCs w:val="16"/>
          <w:lang w:eastAsia="de-DE"/>
        </w:rPr>
      </w:pPr>
      <w:hyperlink r:id="rId9" w:history="1">
        <w:r w:rsidR="00A9592D" w:rsidRPr="00A9592D">
          <w:rPr>
            <w:rStyle w:val="Hyperlink"/>
            <w:kern w:val="24"/>
            <w:szCs w:val="16"/>
            <w:lang w:eastAsia="de-DE"/>
          </w:rPr>
          <w:t>www.se.com</w:t>
        </w:r>
      </w:hyperlink>
    </w:p>
    <w:p w14:paraId="1541FE6C" w14:textId="53EC782C" w:rsidR="004E20D6" w:rsidRDefault="005F0F98" w:rsidP="004E20D6">
      <w:pPr>
        <w:rPr>
          <w:rFonts w:cs="Arial"/>
          <w:sz w:val="16"/>
        </w:rPr>
      </w:pPr>
      <w:r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7777777">
                <wp:extent cx="1987550" cy="299085"/>
                <wp:effectExtent l="9525" t="9525" r="3175" b="5715"/>
                <wp:docPr id="1" name="Abgerundetes Rechteck 1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755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7" href="http://tv.schneider-electric.com/site/schneiderTV/index.cfm?video=15aXVtdDriWq9bWNul594OvchdzAiPhW#ooid=15aXVtdDriWq9bWNul594OvchdzAiPhW" target="_blank" style="width:156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A8332" w14:textId="77777777" w:rsidR="008322C2" w:rsidRDefault="008322C2" w:rsidP="00B230CF">
      <w:r>
        <w:separator/>
      </w:r>
    </w:p>
  </w:endnote>
  <w:endnote w:type="continuationSeparator" w:id="0">
    <w:p w14:paraId="07924CC7" w14:textId="77777777" w:rsidR="008322C2" w:rsidRDefault="008322C2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74DB7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183CDA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1BC9D9CF" w:rsidR="00451A6B" w:rsidRPr="003A46D0" w:rsidRDefault="00A9592D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Christine Beck-Sablonski</w:t>
                                </w:r>
                              </w:p>
                              <w:p w14:paraId="7FBA7D4F" w14:textId="427BEF97" w:rsidR="00451A6B" w:rsidRPr="00530EC0" w:rsidRDefault="00A9592D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</w:pPr>
                                <w:proofErr w:type="gramStart"/>
                                <w:r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Mobil</w:t>
                                </w:r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:</w:t>
                                </w:r>
                                <w:proofErr w:type="gramEnd"/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 xml:space="preserve"> </w:t>
                                </w:r>
                                <w:r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+ 49 171 172 4176</w:t>
                                </w:r>
                              </w:p>
                              <w:p w14:paraId="4544F21D" w14:textId="41241AC5" w:rsidR="00451A6B" w:rsidRPr="00530EC0" w:rsidRDefault="00A9592D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christine.beck-sablonski</w:t>
                                </w:r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@</w:t>
                                </w:r>
                                <w:r w:rsidR="00497B9A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se</w:t>
                                </w:r>
                                <w:r w:rsidR="00451A6B" w:rsidRPr="00530EC0">
                                  <w:rPr>
                                    <w:rStyle w:val="A2"/>
                                    <w:rFonts w:ascii="Arial" w:hAnsi="Arial"/>
                                    <w:lang w:val="fr-FR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  <w:proofErr w:type="spellEnd"/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3EECC789" w:rsidR="00451A6B" w:rsidRPr="00183CDA" w:rsidRDefault="00183CDA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M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artin Barde</w:t>
                                </w:r>
                              </w:p>
                              <w:p w14:paraId="0654E205" w14:textId="536BFC45" w:rsidR="00451A6B" w:rsidRPr="00183CDA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Tel: </w:t>
                                </w:r>
                                <w:r w:rsidR="007E6A10"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+49 </w:t>
                                </w:r>
                                <w:r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261 96 37 57 </w:t>
                                </w:r>
                                <w:r w:rsid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>185</w:t>
                                </w:r>
                              </w:p>
                              <w:p w14:paraId="3827BD28" w14:textId="4C34340D" w:rsidR="00451A6B" w:rsidRPr="00183CDA" w:rsidRDefault="00183CDA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mbarde</w:t>
                                </w:r>
                                <w:r w:rsidR="00451A6B" w:rsidRPr="00183CDA">
                                  <w:rPr>
                                    <w:rFonts w:cs="ArialRoundedMTStd-Light"/>
                                    <w:sz w:val="16"/>
                                    <w:szCs w:val="16"/>
                                    <w:lang w:val="en-GB"/>
                                  </w:rPr>
                                  <w:t>@riba.eu</w:t>
                                </w:r>
                                <w:r w:rsidR="00451A6B" w:rsidRPr="00183CDA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183CDA" w:rsidRDefault="00451A6B" w:rsidP="00C1284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183CDA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1BC9D9CF" w:rsidR="00451A6B" w:rsidRPr="003A46D0" w:rsidRDefault="00A9592D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Christine Beck-Sablonski</w:t>
                          </w:r>
                        </w:p>
                        <w:p w14:paraId="7FBA7D4F" w14:textId="427BEF97" w:rsidR="00451A6B" w:rsidRPr="00530EC0" w:rsidRDefault="00A9592D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</w:pPr>
                          <w:proofErr w:type="gramStart"/>
                          <w:r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Mobil</w:t>
                          </w:r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:</w:t>
                          </w:r>
                          <w:proofErr w:type="gramEnd"/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 xml:space="preserve"> </w:t>
                          </w:r>
                          <w:r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+ 49 171 172 4176</w:t>
                          </w:r>
                        </w:p>
                        <w:p w14:paraId="4544F21D" w14:textId="41241AC5" w:rsidR="00451A6B" w:rsidRPr="00530EC0" w:rsidRDefault="00A9592D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christine.beck-sablonski</w:t>
                          </w:r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@</w:t>
                          </w:r>
                          <w:r w:rsidR="00497B9A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se</w:t>
                          </w:r>
                          <w:r w:rsidR="00451A6B" w:rsidRPr="00530EC0">
                            <w:rPr>
                              <w:rStyle w:val="A2"/>
                              <w:rFonts w:ascii="Arial" w:hAnsi="Arial"/>
                              <w:lang w:val="fr-FR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  <w:proofErr w:type="spellEnd"/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3EECC789" w:rsidR="00451A6B" w:rsidRPr="00183CDA" w:rsidRDefault="00183CDA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artin Barde</w:t>
                          </w:r>
                        </w:p>
                        <w:p w14:paraId="0654E205" w14:textId="536BFC45" w:rsidR="00451A6B" w:rsidRPr="00183CDA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Tel: </w:t>
                          </w:r>
                          <w:r w:rsidR="007E6A10"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+49 </w:t>
                          </w:r>
                          <w:r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261 96 37 57 </w:t>
                          </w:r>
                          <w:r w:rsid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185</w:t>
                          </w:r>
                        </w:p>
                        <w:p w14:paraId="3827BD28" w14:textId="4C34340D" w:rsidR="00451A6B" w:rsidRPr="00183CDA" w:rsidRDefault="00183CDA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mbarde</w:t>
                          </w:r>
                          <w:r w:rsidR="00451A6B" w:rsidRPr="00183CDA">
                            <w:rPr>
                              <w:rFonts w:cs="ArialRoundedMTStd-Light"/>
                              <w:sz w:val="16"/>
                              <w:szCs w:val="16"/>
                              <w:lang w:val="en-GB"/>
                            </w:rPr>
                            <w:t>@riba.eu</w:t>
                          </w:r>
                          <w:r w:rsidR="00451A6B" w:rsidRPr="00183CDA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183CDA" w:rsidRDefault="00451A6B" w:rsidP="00C1284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C0DB86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B0D95" w14:textId="77777777" w:rsidR="008322C2" w:rsidRDefault="008322C2" w:rsidP="00B230CF">
      <w:r>
        <w:separator/>
      </w:r>
    </w:p>
  </w:footnote>
  <w:footnote w:type="continuationSeparator" w:id="0">
    <w:p w14:paraId="095003F7" w14:textId="77777777" w:rsidR="008322C2" w:rsidRDefault="008322C2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77777777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</w:t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502E"/>
    <w:rsid w:val="0003688C"/>
    <w:rsid w:val="00037E64"/>
    <w:rsid w:val="00066D5D"/>
    <w:rsid w:val="0006724D"/>
    <w:rsid w:val="00073171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096E"/>
    <w:rsid w:val="000B39BF"/>
    <w:rsid w:val="000B432F"/>
    <w:rsid w:val="000B5117"/>
    <w:rsid w:val="000D3470"/>
    <w:rsid w:val="000D5254"/>
    <w:rsid w:val="001034CF"/>
    <w:rsid w:val="001101DE"/>
    <w:rsid w:val="001118FB"/>
    <w:rsid w:val="00113EB6"/>
    <w:rsid w:val="00120E16"/>
    <w:rsid w:val="00125C68"/>
    <w:rsid w:val="001317C4"/>
    <w:rsid w:val="00132648"/>
    <w:rsid w:val="00133999"/>
    <w:rsid w:val="00134914"/>
    <w:rsid w:val="00136290"/>
    <w:rsid w:val="0013728B"/>
    <w:rsid w:val="00137B5D"/>
    <w:rsid w:val="00142AAF"/>
    <w:rsid w:val="0015536A"/>
    <w:rsid w:val="00160FC0"/>
    <w:rsid w:val="0016405E"/>
    <w:rsid w:val="00164F36"/>
    <w:rsid w:val="00165522"/>
    <w:rsid w:val="001674EF"/>
    <w:rsid w:val="001733EF"/>
    <w:rsid w:val="00183CDA"/>
    <w:rsid w:val="00190F34"/>
    <w:rsid w:val="00195C3E"/>
    <w:rsid w:val="001A5DF3"/>
    <w:rsid w:val="001B2EF3"/>
    <w:rsid w:val="001C048F"/>
    <w:rsid w:val="001C1BFD"/>
    <w:rsid w:val="001E0F34"/>
    <w:rsid w:val="001E45AC"/>
    <w:rsid w:val="001E71E8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621F0"/>
    <w:rsid w:val="00263BB0"/>
    <w:rsid w:val="002671E7"/>
    <w:rsid w:val="00272D28"/>
    <w:rsid w:val="00274B66"/>
    <w:rsid w:val="002778D3"/>
    <w:rsid w:val="00291099"/>
    <w:rsid w:val="002920A2"/>
    <w:rsid w:val="00297AB0"/>
    <w:rsid w:val="002A2A39"/>
    <w:rsid w:val="002A6673"/>
    <w:rsid w:val="002A7902"/>
    <w:rsid w:val="002C01F3"/>
    <w:rsid w:val="002C6C9C"/>
    <w:rsid w:val="002D5DBE"/>
    <w:rsid w:val="002D65CB"/>
    <w:rsid w:val="002E1C68"/>
    <w:rsid w:val="002F07DD"/>
    <w:rsid w:val="002F1EE4"/>
    <w:rsid w:val="003041B8"/>
    <w:rsid w:val="003060E2"/>
    <w:rsid w:val="0030676C"/>
    <w:rsid w:val="00307659"/>
    <w:rsid w:val="0031411F"/>
    <w:rsid w:val="00316999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398D"/>
    <w:rsid w:val="00374C33"/>
    <w:rsid w:val="00376BB4"/>
    <w:rsid w:val="00382EB6"/>
    <w:rsid w:val="0038552E"/>
    <w:rsid w:val="00396339"/>
    <w:rsid w:val="003A39B1"/>
    <w:rsid w:val="003B1387"/>
    <w:rsid w:val="003B54DB"/>
    <w:rsid w:val="003C4C3F"/>
    <w:rsid w:val="003C68D0"/>
    <w:rsid w:val="003E45B6"/>
    <w:rsid w:val="003E67DA"/>
    <w:rsid w:val="003E7D78"/>
    <w:rsid w:val="003F351D"/>
    <w:rsid w:val="003F52B6"/>
    <w:rsid w:val="00400557"/>
    <w:rsid w:val="004110DE"/>
    <w:rsid w:val="00413C3B"/>
    <w:rsid w:val="004146BC"/>
    <w:rsid w:val="004322A5"/>
    <w:rsid w:val="00441F85"/>
    <w:rsid w:val="00451365"/>
    <w:rsid w:val="00451A6B"/>
    <w:rsid w:val="00453504"/>
    <w:rsid w:val="00460702"/>
    <w:rsid w:val="0046283C"/>
    <w:rsid w:val="00462A9C"/>
    <w:rsid w:val="00464D2F"/>
    <w:rsid w:val="004734E0"/>
    <w:rsid w:val="0047652D"/>
    <w:rsid w:val="00490852"/>
    <w:rsid w:val="004927E4"/>
    <w:rsid w:val="00493E4E"/>
    <w:rsid w:val="00495A72"/>
    <w:rsid w:val="00497B9A"/>
    <w:rsid w:val="004A790B"/>
    <w:rsid w:val="004B35F7"/>
    <w:rsid w:val="004B749D"/>
    <w:rsid w:val="004C7CD9"/>
    <w:rsid w:val="004E20D6"/>
    <w:rsid w:val="004E32FB"/>
    <w:rsid w:val="004E3B4B"/>
    <w:rsid w:val="004F4B69"/>
    <w:rsid w:val="004F720C"/>
    <w:rsid w:val="00501D81"/>
    <w:rsid w:val="00506C46"/>
    <w:rsid w:val="00511AF8"/>
    <w:rsid w:val="00512B01"/>
    <w:rsid w:val="00513C2A"/>
    <w:rsid w:val="005265EE"/>
    <w:rsid w:val="00530EC0"/>
    <w:rsid w:val="00543D9A"/>
    <w:rsid w:val="00545E7C"/>
    <w:rsid w:val="00546B9A"/>
    <w:rsid w:val="00547BB7"/>
    <w:rsid w:val="00547C1D"/>
    <w:rsid w:val="00562DE2"/>
    <w:rsid w:val="00573D76"/>
    <w:rsid w:val="00584F11"/>
    <w:rsid w:val="005855CF"/>
    <w:rsid w:val="00590F7B"/>
    <w:rsid w:val="00592797"/>
    <w:rsid w:val="00593477"/>
    <w:rsid w:val="00593A58"/>
    <w:rsid w:val="00597782"/>
    <w:rsid w:val="005A3F40"/>
    <w:rsid w:val="005A4CE1"/>
    <w:rsid w:val="005A61EE"/>
    <w:rsid w:val="005A6A35"/>
    <w:rsid w:val="005A7F8D"/>
    <w:rsid w:val="005B0100"/>
    <w:rsid w:val="005B7B3A"/>
    <w:rsid w:val="005C45D9"/>
    <w:rsid w:val="005C6677"/>
    <w:rsid w:val="005D0236"/>
    <w:rsid w:val="005E38E4"/>
    <w:rsid w:val="005F0F98"/>
    <w:rsid w:val="005F1D71"/>
    <w:rsid w:val="005F2DF7"/>
    <w:rsid w:val="0060117D"/>
    <w:rsid w:val="006106AF"/>
    <w:rsid w:val="0061663E"/>
    <w:rsid w:val="00641A45"/>
    <w:rsid w:val="00641A66"/>
    <w:rsid w:val="006443D7"/>
    <w:rsid w:val="006510C3"/>
    <w:rsid w:val="006555CD"/>
    <w:rsid w:val="00660CEA"/>
    <w:rsid w:val="00692FA0"/>
    <w:rsid w:val="0069650D"/>
    <w:rsid w:val="006968A3"/>
    <w:rsid w:val="006A6AF8"/>
    <w:rsid w:val="006B23F4"/>
    <w:rsid w:val="006B7D9F"/>
    <w:rsid w:val="006D052D"/>
    <w:rsid w:val="006D2996"/>
    <w:rsid w:val="006D5273"/>
    <w:rsid w:val="006D74BE"/>
    <w:rsid w:val="006E506F"/>
    <w:rsid w:val="006F605D"/>
    <w:rsid w:val="007010EF"/>
    <w:rsid w:val="007075C5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4330C"/>
    <w:rsid w:val="0074378E"/>
    <w:rsid w:val="00747886"/>
    <w:rsid w:val="0075079E"/>
    <w:rsid w:val="00752DEF"/>
    <w:rsid w:val="0075635B"/>
    <w:rsid w:val="007578B3"/>
    <w:rsid w:val="007708BC"/>
    <w:rsid w:val="00773ACC"/>
    <w:rsid w:val="007753E2"/>
    <w:rsid w:val="007A585B"/>
    <w:rsid w:val="007B0AAE"/>
    <w:rsid w:val="007B4F0C"/>
    <w:rsid w:val="007C1C63"/>
    <w:rsid w:val="007C369D"/>
    <w:rsid w:val="007E60C6"/>
    <w:rsid w:val="007E64EB"/>
    <w:rsid w:val="007E6951"/>
    <w:rsid w:val="007E6A10"/>
    <w:rsid w:val="007E77FD"/>
    <w:rsid w:val="007F0C9B"/>
    <w:rsid w:val="007F131F"/>
    <w:rsid w:val="007F6C16"/>
    <w:rsid w:val="0081518C"/>
    <w:rsid w:val="0082052D"/>
    <w:rsid w:val="00820B2C"/>
    <w:rsid w:val="00831A23"/>
    <w:rsid w:val="008322C2"/>
    <w:rsid w:val="008322E1"/>
    <w:rsid w:val="00833460"/>
    <w:rsid w:val="00835856"/>
    <w:rsid w:val="008369F8"/>
    <w:rsid w:val="00841099"/>
    <w:rsid w:val="008528F0"/>
    <w:rsid w:val="0085324B"/>
    <w:rsid w:val="008607DB"/>
    <w:rsid w:val="008641E4"/>
    <w:rsid w:val="00871576"/>
    <w:rsid w:val="00877EB0"/>
    <w:rsid w:val="0088144F"/>
    <w:rsid w:val="00883201"/>
    <w:rsid w:val="0088427C"/>
    <w:rsid w:val="00886348"/>
    <w:rsid w:val="008A467E"/>
    <w:rsid w:val="008A5630"/>
    <w:rsid w:val="008D32C7"/>
    <w:rsid w:val="008D3E97"/>
    <w:rsid w:val="008D4E78"/>
    <w:rsid w:val="008E676D"/>
    <w:rsid w:val="008E7396"/>
    <w:rsid w:val="008F089A"/>
    <w:rsid w:val="008F0DBF"/>
    <w:rsid w:val="008F3650"/>
    <w:rsid w:val="008F3933"/>
    <w:rsid w:val="008F5683"/>
    <w:rsid w:val="00902EB0"/>
    <w:rsid w:val="009126D9"/>
    <w:rsid w:val="00912749"/>
    <w:rsid w:val="00913BE3"/>
    <w:rsid w:val="00922396"/>
    <w:rsid w:val="009260F7"/>
    <w:rsid w:val="00932C7C"/>
    <w:rsid w:val="009347B8"/>
    <w:rsid w:val="00935D7E"/>
    <w:rsid w:val="00936B22"/>
    <w:rsid w:val="009418C3"/>
    <w:rsid w:val="00953A85"/>
    <w:rsid w:val="0095469B"/>
    <w:rsid w:val="00963B3B"/>
    <w:rsid w:val="00967223"/>
    <w:rsid w:val="00970815"/>
    <w:rsid w:val="00971775"/>
    <w:rsid w:val="00973043"/>
    <w:rsid w:val="0098336A"/>
    <w:rsid w:val="00983CA8"/>
    <w:rsid w:val="00996ADA"/>
    <w:rsid w:val="009A0E8F"/>
    <w:rsid w:val="009A31D9"/>
    <w:rsid w:val="009A3F42"/>
    <w:rsid w:val="009A4778"/>
    <w:rsid w:val="009B1976"/>
    <w:rsid w:val="009C0724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2B0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9592D"/>
    <w:rsid w:val="00A96A3D"/>
    <w:rsid w:val="00AB2F11"/>
    <w:rsid w:val="00AB3B8D"/>
    <w:rsid w:val="00AB5A01"/>
    <w:rsid w:val="00AB5A4F"/>
    <w:rsid w:val="00AC0B6A"/>
    <w:rsid w:val="00AC0CC4"/>
    <w:rsid w:val="00AC3592"/>
    <w:rsid w:val="00AC46BB"/>
    <w:rsid w:val="00AC608A"/>
    <w:rsid w:val="00AC63BA"/>
    <w:rsid w:val="00AD017D"/>
    <w:rsid w:val="00AD40CC"/>
    <w:rsid w:val="00AD6D27"/>
    <w:rsid w:val="00AD7895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1E64"/>
    <w:rsid w:val="00B37D90"/>
    <w:rsid w:val="00B37E0C"/>
    <w:rsid w:val="00B5386E"/>
    <w:rsid w:val="00B555AD"/>
    <w:rsid w:val="00B6028B"/>
    <w:rsid w:val="00B64E78"/>
    <w:rsid w:val="00B66869"/>
    <w:rsid w:val="00B71472"/>
    <w:rsid w:val="00B74FCC"/>
    <w:rsid w:val="00B75C90"/>
    <w:rsid w:val="00B7638A"/>
    <w:rsid w:val="00B85C0E"/>
    <w:rsid w:val="00B87587"/>
    <w:rsid w:val="00B93E9A"/>
    <w:rsid w:val="00B94698"/>
    <w:rsid w:val="00B95D7F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C51"/>
    <w:rsid w:val="00C07EBF"/>
    <w:rsid w:val="00C1284A"/>
    <w:rsid w:val="00C17A3F"/>
    <w:rsid w:val="00C36135"/>
    <w:rsid w:val="00C40434"/>
    <w:rsid w:val="00C436A1"/>
    <w:rsid w:val="00C466E7"/>
    <w:rsid w:val="00C47247"/>
    <w:rsid w:val="00C548DF"/>
    <w:rsid w:val="00C54A07"/>
    <w:rsid w:val="00C550AD"/>
    <w:rsid w:val="00C619C6"/>
    <w:rsid w:val="00C65FDA"/>
    <w:rsid w:val="00C7618D"/>
    <w:rsid w:val="00C8019A"/>
    <w:rsid w:val="00C95233"/>
    <w:rsid w:val="00C96C08"/>
    <w:rsid w:val="00CB2F30"/>
    <w:rsid w:val="00CB2FE1"/>
    <w:rsid w:val="00CB5B1F"/>
    <w:rsid w:val="00CB7F94"/>
    <w:rsid w:val="00CC0880"/>
    <w:rsid w:val="00CC348A"/>
    <w:rsid w:val="00CC43DA"/>
    <w:rsid w:val="00CD70F8"/>
    <w:rsid w:val="00CE3460"/>
    <w:rsid w:val="00CE7512"/>
    <w:rsid w:val="00CF2581"/>
    <w:rsid w:val="00CF33C8"/>
    <w:rsid w:val="00CF345E"/>
    <w:rsid w:val="00CF6C74"/>
    <w:rsid w:val="00CF6F52"/>
    <w:rsid w:val="00CF7D01"/>
    <w:rsid w:val="00D00BED"/>
    <w:rsid w:val="00D03ACB"/>
    <w:rsid w:val="00D05BC4"/>
    <w:rsid w:val="00D0688E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726D"/>
    <w:rsid w:val="00D4003A"/>
    <w:rsid w:val="00D45603"/>
    <w:rsid w:val="00D47B2E"/>
    <w:rsid w:val="00D57EEC"/>
    <w:rsid w:val="00D7173B"/>
    <w:rsid w:val="00D718A1"/>
    <w:rsid w:val="00D75776"/>
    <w:rsid w:val="00D805C1"/>
    <w:rsid w:val="00D8130E"/>
    <w:rsid w:val="00D90848"/>
    <w:rsid w:val="00DA175D"/>
    <w:rsid w:val="00DA1E73"/>
    <w:rsid w:val="00DA4560"/>
    <w:rsid w:val="00DA7942"/>
    <w:rsid w:val="00DB41AA"/>
    <w:rsid w:val="00DB6171"/>
    <w:rsid w:val="00DB6E06"/>
    <w:rsid w:val="00DB7D03"/>
    <w:rsid w:val="00DC7630"/>
    <w:rsid w:val="00DD0CDC"/>
    <w:rsid w:val="00DD1778"/>
    <w:rsid w:val="00DD4EBB"/>
    <w:rsid w:val="00DE011A"/>
    <w:rsid w:val="00DE5C96"/>
    <w:rsid w:val="00DF328D"/>
    <w:rsid w:val="00DF56D7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16A1"/>
    <w:rsid w:val="00E43D52"/>
    <w:rsid w:val="00E47021"/>
    <w:rsid w:val="00E52880"/>
    <w:rsid w:val="00E52F9C"/>
    <w:rsid w:val="00E5461A"/>
    <w:rsid w:val="00E617E9"/>
    <w:rsid w:val="00E7640D"/>
    <w:rsid w:val="00E76ACC"/>
    <w:rsid w:val="00E90DF7"/>
    <w:rsid w:val="00E92673"/>
    <w:rsid w:val="00EA5B86"/>
    <w:rsid w:val="00EB1F70"/>
    <w:rsid w:val="00EC30F1"/>
    <w:rsid w:val="00EC3290"/>
    <w:rsid w:val="00ED5876"/>
    <w:rsid w:val="00EE151D"/>
    <w:rsid w:val="00EE2D99"/>
    <w:rsid w:val="00EE38FD"/>
    <w:rsid w:val="00EE759E"/>
    <w:rsid w:val="00EF195D"/>
    <w:rsid w:val="00EF34C4"/>
    <w:rsid w:val="00EF49C4"/>
    <w:rsid w:val="00F030EF"/>
    <w:rsid w:val="00F06E3D"/>
    <w:rsid w:val="00F07548"/>
    <w:rsid w:val="00F10F62"/>
    <w:rsid w:val="00F12921"/>
    <w:rsid w:val="00F22729"/>
    <w:rsid w:val="00F23FB0"/>
    <w:rsid w:val="00F24D20"/>
    <w:rsid w:val="00F252F2"/>
    <w:rsid w:val="00F54379"/>
    <w:rsid w:val="00F5749B"/>
    <w:rsid w:val="00F61A0A"/>
    <w:rsid w:val="00F63BC2"/>
    <w:rsid w:val="00F80E83"/>
    <w:rsid w:val="00FA07B9"/>
    <w:rsid w:val="00FA1E26"/>
    <w:rsid w:val="00FB0FA2"/>
    <w:rsid w:val="00FB3103"/>
    <w:rsid w:val="00FC1BB0"/>
    <w:rsid w:val="00FD2DD4"/>
    <w:rsid w:val="00FD3009"/>
    <w:rsid w:val="00FD74C4"/>
    <w:rsid w:val="00FE09AD"/>
    <w:rsid w:val="00FE240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D15698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D15698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hotkey-layer">
    <w:name w:val="hotkey-layer"/>
    <w:basedOn w:val="Absatz-Standardschriftart"/>
    <w:rsid w:val="003E67DA"/>
  </w:style>
  <w:style w:type="character" w:styleId="BesuchterLink">
    <w:name w:val="FollowedHyperlink"/>
    <w:basedOn w:val="Absatz-Standardschriftart"/>
    <w:uiPriority w:val="99"/>
    <w:semiHidden/>
    <w:unhideWhenUsed/>
    <w:rsid w:val="00F80E83"/>
    <w:rPr>
      <w:color w:val="800080" w:themeColor="followedHyperlink"/>
      <w:u w:val="single"/>
    </w:rPr>
  </w:style>
  <w:style w:type="character" w:customStyle="1" w:styleId="highlight-naming">
    <w:name w:val="highlight-naming"/>
    <w:basedOn w:val="Absatz-Standardschriftart"/>
    <w:rsid w:val="0006724D"/>
  </w:style>
  <w:style w:type="character" w:customStyle="1" w:styleId="accent">
    <w:name w:val="accent"/>
    <w:basedOn w:val="Absatz-Standardschriftart"/>
    <w:rsid w:val="0006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.com/de/de/work/products/industrial-automation-control/pacdrive-3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c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?brandloc=DISABL" TargetMode="External"/><Relationship Id="rId10" Type="http://schemas.openxmlformats.org/officeDocument/2006/relationships/hyperlink" Target="http://tv.schneider-electric.com/site/schneiderTV/index.cfm?video=15aXVtdDriWq9bWNul594OvchdzAiPhW#ooid=15aXVtdDriWq9bWNul594OvchdzAiPh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.com/" TargetMode="External"/><Relationship Id="rId14" Type="http://schemas.openxmlformats.org/officeDocument/2006/relationships/hyperlink" Target="https://www.facebook.com/SchneiderElectric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1C4D-CCA5-4B40-A7B2-8A36C60F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6943</Characters>
  <Application>Microsoft Office Word</Application>
  <DocSecurity>0</DocSecurity>
  <Lines>110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thammermeister</dc:creator>
  <cp:lastModifiedBy>Martin Barde</cp:lastModifiedBy>
  <cp:revision>5</cp:revision>
  <cp:lastPrinted>2016-10-13T18:30:00Z</cp:lastPrinted>
  <dcterms:created xsi:type="dcterms:W3CDTF">2021-03-02T09:17:00Z</dcterms:created>
  <dcterms:modified xsi:type="dcterms:W3CDTF">2021-03-02T14:06:00Z</dcterms:modified>
</cp:coreProperties>
</file>