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A087" w14:textId="4618D17D" w:rsidR="00CA7AFE" w:rsidRPr="00CA7AFE" w:rsidRDefault="005345FC" w:rsidP="00CA7AFE">
      <w:pPr>
        <w:pStyle w:val="berschrift1"/>
        <w:rPr>
          <w:bCs/>
          <w:sz w:val="20"/>
          <w:szCs w:val="20"/>
          <w:lang w:eastAsia="en-GB"/>
        </w:rPr>
      </w:pPr>
      <w:r>
        <w:t xml:space="preserve">Hannover Messe 2021: </w:t>
      </w:r>
      <w:r w:rsidR="00BF2663" w:rsidRPr="00BF2663">
        <w:t xml:space="preserve">Schneider Electric </w:t>
      </w:r>
      <w:r w:rsidR="00265614">
        <w:t xml:space="preserve">präsentiert </w:t>
      </w:r>
      <w:r>
        <w:t xml:space="preserve">wegweisende </w:t>
      </w:r>
      <w:r w:rsidR="00BF2663" w:rsidRPr="00BF2663">
        <w:t>Innovationen für die Industrie der Zukunft</w:t>
      </w:r>
    </w:p>
    <w:p w14:paraId="155C3B04" w14:textId="4D6CB4B3" w:rsidR="006129AB" w:rsidRDefault="00265614" w:rsidP="003C56EB">
      <w:pPr>
        <w:pStyle w:val="berschrift2"/>
      </w:pPr>
      <w:r>
        <w:t>N</w:t>
      </w:r>
      <w:r w:rsidR="00BF2663">
        <w:t xml:space="preserve">eue </w:t>
      </w:r>
      <w:r w:rsidR="00BF2663" w:rsidRPr="00BF2663">
        <w:t xml:space="preserve">Version </w:t>
      </w:r>
      <w:r w:rsidR="00BF2663">
        <w:t>des</w:t>
      </w:r>
      <w:r w:rsidR="00BF2663" w:rsidRPr="00BF2663">
        <w:t xml:space="preserve"> EcoStruxure Automation Expert</w:t>
      </w:r>
      <w:r w:rsidR="00BF2663">
        <w:t xml:space="preserve"> – </w:t>
      </w:r>
      <w:r w:rsidR="005345FC">
        <w:t xml:space="preserve">denn nur </w:t>
      </w:r>
      <w:r w:rsidR="00BF2663" w:rsidRPr="00BF2663">
        <w:t>universelle Automatisierung</w:t>
      </w:r>
      <w:r w:rsidR="00BF2663">
        <w:t xml:space="preserve"> macht </w:t>
      </w:r>
      <w:r w:rsidR="00BF2663" w:rsidRPr="00BF2663">
        <w:t>Industrie</w:t>
      </w:r>
      <w:r>
        <w:t>unternehmen</w:t>
      </w:r>
      <w:r w:rsidR="00BF2663" w:rsidRPr="00BF2663">
        <w:t xml:space="preserve"> </w:t>
      </w:r>
      <w:r w:rsidR="00BF2663">
        <w:t>fit für die Zukunft</w:t>
      </w:r>
    </w:p>
    <w:p w14:paraId="0E50D64F" w14:textId="33520615" w:rsidR="006129AB" w:rsidRDefault="00520477" w:rsidP="006129AB">
      <w:pPr>
        <w:pStyle w:val="berschrift2"/>
      </w:pPr>
      <w:r>
        <w:t>G</w:t>
      </w:r>
      <w:r w:rsidRPr="00520477">
        <w:t>rün</w:t>
      </w:r>
      <w:r w:rsidR="00265614">
        <w:t xml:space="preserve"> und Digita</w:t>
      </w:r>
      <w:r w:rsidRPr="00520477">
        <w:t>l</w:t>
      </w:r>
      <w:r w:rsidR="00265614">
        <w:t>:</w:t>
      </w:r>
      <w:r w:rsidRPr="00520477">
        <w:t xml:space="preserve"> Mittelspannungs-Schaltanlage SM AirSeT</w:t>
      </w:r>
      <w:r>
        <w:t xml:space="preserve"> sorgt für e</w:t>
      </w:r>
      <w:r w:rsidR="00265614">
        <w:t>ntscheidende</w:t>
      </w:r>
      <w:r>
        <w:t xml:space="preserve"> Verbesserungen </w:t>
      </w:r>
      <w:r w:rsidRPr="00520477">
        <w:t>in Sachen Nachhaltigkeit</w:t>
      </w:r>
    </w:p>
    <w:p w14:paraId="4E3A3D9C" w14:textId="6F980CF0" w:rsidR="006129AB" w:rsidRDefault="00265614" w:rsidP="006129AB">
      <w:pPr>
        <w:pStyle w:val="berschrift2"/>
      </w:pPr>
      <w:r>
        <w:t>Schne</w:t>
      </w:r>
      <w:r w:rsidR="007F4B0B">
        <w:t>i</w:t>
      </w:r>
      <w:r>
        <w:t xml:space="preserve">der Electric </w:t>
      </w:r>
      <w:r w:rsidR="00862C1D">
        <w:t>setzt</w:t>
      </w:r>
      <w:r>
        <w:t xml:space="preserve"> </w:t>
      </w:r>
      <w:r w:rsidR="00862C1D">
        <w:t xml:space="preserve">weiterhin </w:t>
      </w:r>
      <w:r>
        <w:t xml:space="preserve">auf </w:t>
      </w:r>
      <w:r w:rsidR="00520477" w:rsidRPr="00520477">
        <w:t>offene, nachhaltige Technologie</w:t>
      </w:r>
      <w:r w:rsidR="00D704D7">
        <w:t>n</w:t>
      </w:r>
      <w:r w:rsidR="00862C1D" w:rsidRPr="00862C1D">
        <w:t xml:space="preserve"> </w:t>
      </w:r>
      <w:r w:rsidR="00862C1D">
        <w:t xml:space="preserve">zur </w:t>
      </w:r>
      <w:r w:rsidR="00862C1D" w:rsidRPr="00520477">
        <w:t>Umgestaltung de</w:t>
      </w:r>
      <w:r w:rsidR="00862C1D">
        <w:t>r</w:t>
      </w:r>
      <w:r w:rsidR="00862C1D" w:rsidRPr="00520477">
        <w:t xml:space="preserve"> Industrie</w:t>
      </w:r>
    </w:p>
    <w:p w14:paraId="2A22F2D6" w14:textId="362FCE85" w:rsidR="00913C4B" w:rsidRDefault="006129AB" w:rsidP="00777CC3">
      <w:r>
        <w:rPr>
          <w:b/>
          <w:bCs/>
        </w:rPr>
        <w:t xml:space="preserve">Hannover, </w:t>
      </w:r>
      <w:r w:rsidR="4DD20749" w:rsidRPr="00A9592D">
        <w:rPr>
          <w:b/>
          <w:bCs/>
        </w:rPr>
        <w:t>1</w:t>
      </w:r>
      <w:r>
        <w:rPr>
          <w:b/>
          <w:bCs/>
        </w:rPr>
        <w:t>3</w:t>
      </w:r>
      <w:r w:rsidR="4DD20749" w:rsidRPr="00A9592D">
        <w:rPr>
          <w:b/>
          <w:bCs/>
        </w:rPr>
        <w:t xml:space="preserve">. </w:t>
      </w:r>
      <w:r>
        <w:rPr>
          <w:b/>
          <w:bCs/>
        </w:rPr>
        <w:t>April</w:t>
      </w:r>
      <w:r w:rsidR="4DD20749" w:rsidRPr="00A9592D">
        <w:rPr>
          <w:b/>
          <w:bCs/>
        </w:rPr>
        <w:t xml:space="preserve"> 20</w:t>
      </w:r>
      <w:r w:rsidR="00777CC3">
        <w:rPr>
          <w:b/>
          <w:bCs/>
        </w:rPr>
        <w:t>21</w:t>
      </w:r>
      <w:r w:rsidR="4DD20749" w:rsidRPr="00A9592D">
        <w:rPr>
          <w:b/>
          <w:bCs/>
        </w:rPr>
        <w:t xml:space="preserve"> –</w:t>
      </w:r>
      <w:r w:rsidR="00F22729" w:rsidRPr="006129AB">
        <w:t xml:space="preserve"> </w:t>
      </w:r>
      <w:r w:rsidR="008A3BFB" w:rsidRPr="008A3BFB">
        <w:t xml:space="preserve">Schneider Electric, </w:t>
      </w:r>
      <w:r w:rsidR="000405EE" w:rsidRPr="000405EE">
        <w:t>einer der führenden Anbieter bei der digitalen Transformation von Energiemanagement und Automatisierung</w:t>
      </w:r>
      <w:r w:rsidR="008A3BFB" w:rsidRPr="008A3BFB">
        <w:t>,</w:t>
      </w:r>
      <w:r w:rsidR="008A3BFB">
        <w:t xml:space="preserve"> </w:t>
      </w:r>
      <w:r w:rsidR="00D704D7">
        <w:t xml:space="preserve">präsentiert </w:t>
      </w:r>
      <w:r w:rsidR="008A3BFB" w:rsidRPr="008A3BFB">
        <w:t xml:space="preserve">auf der digitalen Hannover Messe 2021 </w:t>
      </w:r>
      <w:r w:rsidR="00917F29">
        <w:t xml:space="preserve">maßstabsetzende </w:t>
      </w:r>
      <w:r w:rsidR="00D704D7">
        <w:t xml:space="preserve">Neuerungen </w:t>
      </w:r>
      <w:r w:rsidR="000405EE">
        <w:t xml:space="preserve">für die Industrie der Zukunft </w:t>
      </w:r>
      <w:r w:rsidR="008A3BFB" w:rsidRPr="008A3BFB">
        <w:t xml:space="preserve">und </w:t>
      </w:r>
      <w:r w:rsidR="00913C4B">
        <w:t xml:space="preserve">ruft </w:t>
      </w:r>
      <w:r w:rsidR="008A3BFB" w:rsidRPr="008A3BFB">
        <w:t>zur stärkeren</w:t>
      </w:r>
      <w:r w:rsidR="00913C4B">
        <w:t>,</w:t>
      </w:r>
      <w:r w:rsidR="008A3BFB" w:rsidRPr="008A3BFB">
        <w:t xml:space="preserve"> branchenübergreifenden Zusammenarbeit auf.</w:t>
      </w:r>
      <w:r w:rsidR="00A50F39">
        <w:t xml:space="preserve"> </w:t>
      </w:r>
      <w:r w:rsidR="000405EE">
        <w:t>Der Tech-Konzern</w:t>
      </w:r>
      <w:r w:rsidR="00913C4B" w:rsidRPr="00913C4B">
        <w:t xml:space="preserve"> ist davon überzeugt, dass </w:t>
      </w:r>
      <w:r w:rsidR="00D704D7" w:rsidRPr="00913C4B">
        <w:t>Industrieunternehmen</w:t>
      </w:r>
      <w:r w:rsidR="00D704D7">
        <w:t xml:space="preserve"> durch </w:t>
      </w:r>
      <w:r w:rsidR="00913C4B" w:rsidRPr="00913C4B">
        <w:t>universelle Automatisierung, digitale Energie</w:t>
      </w:r>
      <w:r w:rsidR="00151BE6">
        <w:t>lösungen</w:t>
      </w:r>
      <w:r w:rsidR="00913C4B" w:rsidRPr="00913C4B">
        <w:t xml:space="preserve"> und Innovation</w:t>
      </w:r>
      <w:r w:rsidR="00D704D7">
        <w:t xml:space="preserve"> </w:t>
      </w:r>
      <w:r w:rsidR="00913C4B" w:rsidRPr="00913C4B">
        <w:t xml:space="preserve">den weltweiten wirtschaftlichen Aufschwung </w:t>
      </w:r>
      <w:r w:rsidR="007F4B0B">
        <w:t xml:space="preserve">besser </w:t>
      </w:r>
      <w:r w:rsidR="00A50F39">
        <w:t>voran</w:t>
      </w:r>
      <w:r w:rsidR="00D704D7">
        <w:t>t</w:t>
      </w:r>
      <w:r w:rsidR="00A50F39">
        <w:t>reiben</w:t>
      </w:r>
      <w:r w:rsidR="00D704D7">
        <w:t xml:space="preserve">, </w:t>
      </w:r>
      <w:r w:rsidR="00A50F39">
        <w:t xml:space="preserve">die </w:t>
      </w:r>
      <w:r w:rsidR="00913C4B" w:rsidRPr="00913C4B">
        <w:t xml:space="preserve">Umwelt </w:t>
      </w:r>
      <w:r w:rsidR="007F4B0B">
        <w:t xml:space="preserve">wirksamer </w:t>
      </w:r>
      <w:r w:rsidR="00913C4B" w:rsidRPr="00913C4B">
        <w:t>schützen</w:t>
      </w:r>
      <w:r w:rsidR="00D704D7">
        <w:t xml:space="preserve"> und </w:t>
      </w:r>
      <w:r w:rsidR="00D704D7" w:rsidRPr="00913C4B">
        <w:t>Nachhaltigkeitsziele</w:t>
      </w:r>
      <w:r w:rsidR="00D704D7">
        <w:t xml:space="preserve"> </w:t>
      </w:r>
      <w:r w:rsidR="007F4B0B">
        <w:t xml:space="preserve">durchgreifender </w:t>
      </w:r>
      <w:r w:rsidR="0062393B">
        <w:t>realisieren</w:t>
      </w:r>
      <w:r w:rsidR="007F4B0B">
        <w:t xml:space="preserve"> können</w:t>
      </w:r>
      <w:r w:rsidR="00913C4B" w:rsidRPr="00913C4B">
        <w:t>.</w:t>
      </w:r>
    </w:p>
    <w:p w14:paraId="22FBB608" w14:textId="1F29CC75" w:rsidR="006129AB" w:rsidRDefault="006129AB" w:rsidP="00D023F1">
      <w:r w:rsidRPr="006129AB">
        <w:rPr>
          <w:i/>
          <w:iCs/>
        </w:rPr>
        <w:t>“</w:t>
      </w:r>
      <w:r w:rsidR="00D023F1" w:rsidRPr="00D023F1">
        <w:rPr>
          <w:i/>
          <w:iCs/>
        </w:rPr>
        <w:t xml:space="preserve">Die Industrie befindet sich </w:t>
      </w:r>
      <w:r w:rsidR="00D023F1">
        <w:rPr>
          <w:i/>
          <w:iCs/>
        </w:rPr>
        <w:t xml:space="preserve">unverändert </w:t>
      </w:r>
      <w:r w:rsidR="00D023F1" w:rsidRPr="00D023F1">
        <w:rPr>
          <w:i/>
          <w:iCs/>
        </w:rPr>
        <w:t>in einem massiven Paradigmenwechsel in Richtung Digitalisierung"</w:t>
      </w:r>
      <w:r w:rsidRPr="006129AB">
        <w:rPr>
          <w:i/>
          <w:iCs/>
        </w:rPr>
        <w:t>,</w:t>
      </w:r>
      <w:r w:rsidRPr="006129AB">
        <w:t xml:space="preserve"> s</w:t>
      </w:r>
      <w:r w:rsidR="00D023F1">
        <w:t>o</w:t>
      </w:r>
      <w:r w:rsidRPr="006129AB">
        <w:t xml:space="preserve"> </w:t>
      </w:r>
      <w:hyperlink r:id="rId8" w:history="1">
        <w:r w:rsidRPr="000405EE">
          <w:rPr>
            <w:rStyle w:val="Hyperlink"/>
            <w:b/>
            <w:bCs/>
          </w:rPr>
          <w:t>Peter Herweck</w:t>
        </w:r>
      </w:hyperlink>
      <w:r w:rsidRPr="006129AB">
        <w:rPr>
          <w:b/>
          <w:bCs/>
        </w:rPr>
        <w:t xml:space="preserve">, Executive Vice President of Industrial Automation </w:t>
      </w:r>
      <w:r w:rsidR="00D023F1">
        <w:rPr>
          <w:b/>
          <w:bCs/>
        </w:rPr>
        <w:t>bei</w:t>
      </w:r>
      <w:r w:rsidRPr="006129AB">
        <w:rPr>
          <w:b/>
          <w:bCs/>
        </w:rPr>
        <w:t xml:space="preserve"> Schneider Electric</w:t>
      </w:r>
      <w:r w:rsidRPr="006129AB">
        <w:t xml:space="preserve">. </w:t>
      </w:r>
      <w:r w:rsidRPr="006129AB">
        <w:rPr>
          <w:i/>
          <w:iCs/>
        </w:rPr>
        <w:t>“</w:t>
      </w:r>
      <w:r w:rsidR="00D023F1" w:rsidRPr="00D023F1">
        <w:rPr>
          <w:i/>
          <w:iCs/>
        </w:rPr>
        <w:t xml:space="preserve">Wir </w:t>
      </w:r>
      <w:r w:rsidR="00D023F1">
        <w:rPr>
          <w:i/>
          <w:iCs/>
        </w:rPr>
        <w:t xml:space="preserve">sehen </w:t>
      </w:r>
      <w:r w:rsidR="00D023F1" w:rsidRPr="00D023F1">
        <w:rPr>
          <w:i/>
          <w:iCs/>
        </w:rPr>
        <w:t xml:space="preserve">Fortschritte bei künstlicher Intelligenz, Robotik, dem Internet der Dinge, maschinellem Lernen </w:t>
      </w:r>
      <w:r w:rsidR="00D023F1" w:rsidRPr="004B0E14">
        <w:rPr>
          <w:i/>
          <w:iCs/>
          <w:color w:val="000000" w:themeColor="text1"/>
        </w:rPr>
        <w:t xml:space="preserve">und </w:t>
      </w:r>
      <w:r w:rsidR="00D704D7">
        <w:rPr>
          <w:i/>
          <w:iCs/>
          <w:color w:val="000000" w:themeColor="text1"/>
        </w:rPr>
        <w:t xml:space="preserve">auf vielen anderen </w:t>
      </w:r>
      <w:r w:rsidR="00D023F1" w:rsidRPr="004B0E14">
        <w:rPr>
          <w:i/>
          <w:iCs/>
          <w:color w:val="000000" w:themeColor="text1"/>
        </w:rPr>
        <w:t xml:space="preserve">Gebieten. </w:t>
      </w:r>
      <w:r w:rsidR="00D704D7">
        <w:rPr>
          <w:i/>
          <w:iCs/>
          <w:color w:val="000000" w:themeColor="text1"/>
        </w:rPr>
        <w:t>Leider lässt sich das</w:t>
      </w:r>
      <w:r w:rsidR="00D023F1" w:rsidRPr="004B0E14">
        <w:rPr>
          <w:i/>
          <w:iCs/>
          <w:color w:val="000000" w:themeColor="text1"/>
        </w:rPr>
        <w:t xml:space="preserve"> damit verbundene Potenzial innerhalb geschlossener industrieller Systeme</w:t>
      </w:r>
      <w:r w:rsidR="00862C1D">
        <w:rPr>
          <w:i/>
          <w:iCs/>
          <w:color w:val="000000" w:themeColor="text1"/>
        </w:rPr>
        <w:t xml:space="preserve"> aber</w:t>
      </w:r>
      <w:r w:rsidR="00D023F1" w:rsidRPr="004B0E14">
        <w:rPr>
          <w:i/>
          <w:iCs/>
          <w:color w:val="000000" w:themeColor="text1"/>
        </w:rPr>
        <w:t xml:space="preserve"> nicht </w:t>
      </w:r>
      <w:r w:rsidR="00D704D7">
        <w:rPr>
          <w:i/>
          <w:iCs/>
          <w:color w:val="000000" w:themeColor="text1"/>
        </w:rPr>
        <w:t xml:space="preserve">richtig </w:t>
      </w:r>
      <w:r w:rsidR="00D023F1" w:rsidRPr="004B0E14">
        <w:rPr>
          <w:i/>
          <w:iCs/>
          <w:color w:val="000000" w:themeColor="text1"/>
        </w:rPr>
        <w:t xml:space="preserve">realisieren. Um bei Effizienz, Resilienz und Nachhaltigkeit </w:t>
      </w:r>
      <w:r w:rsidR="00D704D7">
        <w:rPr>
          <w:i/>
          <w:iCs/>
          <w:color w:val="000000" w:themeColor="text1"/>
        </w:rPr>
        <w:t xml:space="preserve">voranzukommen, </w:t>
      </w:r>
      <w:r w:rsidR="00D023F1" w:rsidRPr="004B0E14">
        <w:rPr>
          <w:i/>
          <w:iCs/>
          <w:color w:val="000000" w:themeColor="text1"/>
        </w:rPr>
        <w:t xml:space="preserve">müssen wir entschlossen neue Wege gehen. Es ist </w:t>
      </w:r>
      <w:r w:rsidR="00D704D7">
        <w:rPr>
          <w:i/>
          <w:iCs/>
          <w:color w:val="000000" w:themeColor="text1"/>
        </w:rPr>
        <w:t xml:space="preserve">daher </w:t>
      </w:r>
      <w:r w:rsidR="00D023F1" w:rsidRPr="004B0E14">
        <w:rPr>
          <w:i/>
          <w:iCs/>
          <w:color w:val="000000" w:themeColor="text1"/>
        </w:rPr>
        <w:t>an der Zeit,</w:t>
      </w:r>
      <w:r w:rsidR="00D704D7">
        <w:rPr>
          <w:i/>
          <w:iCs/>
          <w:color w:val="000000" w:themeColor="text1"/>
        </w:rPr>
        <w:t xml:space="preserve"> die Möglichkeiten </w:t>
      </w:r>
      <w:r w:rsidR="00D023F1" w:rsidRPr="004B0E14">
        <w:rPr>
          <w:i/>
          <w:iCs/>
          <w:color w:val="000000" w:themeColor="text1"/>
        </w:rPr>
        <w:t>interoperable</w:t>
      </w:r>
      <w:r w:rsidR="00D704D7">
        <w:rPr>
          <w:i/>
          <w:iCs/>
          <w:color w:val="000000" w:themeColor="text1"/>
        </w:rPr>
        <w:t>r</w:t>
      </w:r>
      <w:r w:rsidR="00D023F1" w:rsidRPr="004B0E14">
        <w:rPr>
          <w:i/>
          <w:iCs/>
          <w:color w:val="000000" w:themeColor="text1"/>
        </w:rPr>
        <w:t xml:space="preserve"> Technologien und Partnerschaften </w:t>
      </w:r>
      <w:r w:rsidR="00D704D7">
        <w:rPr>
          <w:i/>
          <w:iCs/>
          <w:color w:val="000000" w:themeColor="text1"/>
        </w:rPr>
        <w:t>zu nutzen</w:t>
      </w:r>
      <w:r w:rsidR="00D023F1" w:rsidRPr="004B0E14">
        <w:rPr>
          <w:i/>
          <w:iCs/>
          <w:color w:val="000000" w:themeColor="text1"/>
        </w:rPr>
        <w:t xml:space="preserve">. Mit universeller Automatisierung und unseren </w:t>
      </w:r>
      <w:r w:rsidR="00367CEE">
        <w:rPr>
          <w:i/>
          <w:iCs/>
          <w:color w:val="000000" w:themeColor="text1"/>
        </w:rPr>
        <w:t>stetig wachsenden Möglichkeiten</w:t>
      </w:r>
      <w:r w:rsidR="00D023F1" w:rsidRPr="004B0E14">
        <w:rPr>
          <w:i/>
          <w:iCs/>
          <w:color w:val="000000" w:themeColor="text1"/>
        </w:rPr>
        <w:t xml:space="preserve"> aus </w:t>
      </w:r>
      <w:r w:rsidR="00367CEE">
        <w:rPr>
          <w:i/>
          <w:iCs/>
          <w:color w:val="000000" w:themeColor="text1"/>
        </w:rPr>
        <w:t xml:space="preserve">der </w:t>
      </w:r>
      <w:r w:rsidR="00D023F1" w:rsidRPr="004B0E14">
        <w:rPr>
          <w:i/>
          <w:iCs/>
          <w:color w:val="000000" w:themeColor="text1"/>
        </w:rPr>
        <w:t xml:space="preserve">Kombination </w:t>
      </w:r>
      <w:r w:rsidR="00367CEE">
        <w:rPr>
          <w:i/>
          <w:iCs/>
          <w:color w:val="000000" w:themeColor="text1"/>
        </w:rPr>
        <w:t xml:space="preserve">von </w:t>
      </w:r>
      <w:r w:rsidR="00D023F1" w:rsidRPr="004B0E14">
        <w:rPr>
          <w:i/>
          <w:iCs/>
          <w:color w:val="000000" w:themeColor="text1"/>
        </w:rPr>
        <w:t xml:space="preserve">Betriebsdatenmanagement </w:t>
      </w:r>
      <w:r w:rsidR="00D023F1" w:rsidRPr="00D023F1">
        <w:rPr>
          <w:i/>
          <w:iCs/>
        </w:rPr>
        <w:t xml:space="preserve">und industrieller Software </w:t>
      </w:r>
      <w:r w:rsidR="00367CEE">
        <w:rPr>
          <w:i/>
          <w:iCs/>
        </w:rPr>
        <w:t>sind wir unseren Kunden ein verlässlicher</w:t>
      </w:r>
      <w:r w:rsidR="007F4B0B">
        <w:rPr>
          <w:i/>
          <w:iCs/>
        </w:rPr>
        <w:t xml:space="preserve">, konstruktiver </w:t>
      </w:r>
      <w:r w:rsidR="00367CEE">
        <w:rPr>
          <w:i/>
          <w:iCs/>
        </w:rPr>
        <w:t xml:space="preserve">und offener Partner, um </w:t>
      </w:r>
      <w:r w:rsidR="007F4B0B">
        <w:rPr>
          <w:i/>
          <w:iCs/>
        </w:rPr>
        <w:t xml:space="preserve">ihnen </w:t>
      </w:r>
      <w:r w:rsidR="00367CEE">
        <w:rPr>
          <w:i/>
          <w:iCs/>
        </w:rPr>
        <w:t xml:space="preserve">neue Möglichkeiten aufzuzeigen. </w:t>
      </w:r>
      <w:r w:rsidR="000405EE">
        <w:rPr>
          <w:i/>
          <w:iCs/>
        </w:rPr>
        <w:t>Wir helfen</w:t>
      </w:r>
      <w:r w:rsidR="007F4B0B">
        <w:rPr>
          <w:i/>
          <w:iCs/>
        </w:rPr>
        <w:t xml:space="preserve"> ihnen dabei, </w:t>
      </w:r>
      <w:r w:rsidR="00367CEE">
        <w:rPr>
          <w:i/>
          <w:iCs/>
        </w:rPr>
        <w:t xml:space="preserve">so viel </w:t>
      </w:r>
      <w:r w:rsidR="00D023F1" w:rsidRPr="00D023F1">
        <w:rPr>
          <w:i/>
          <w:iCs/>
        </w:rPr>
        <w:t xml:space="preserve">Agilität und Widerstandsfähigkeit zu erlangen, </w:t>
      </w:r>
      <w:r w:rsidR="00367CEE">
        <w:rPr>
          <w:i/>
          <w:iCs/>
        </w:rPr>
        <w:t xml:space="preserve">dass </w:t>
      </w:r>
      <w:r w:rsidR="00151BE6">
        <w:rPr>
          <w:i/>
          <w:iCs/>
        </w:rPr>
        <w:t xml:space="preserve">sie </w:t>
      </w:r>
      <w:r w:rsidR="00151BE6" w:rsidRPr="00151BE6">
        <w:rPr>
          <w:i/>
          <w:iCs/>
        </w:rPr>
        <w:t xml:space="preserve">in ihren jeweiligen Branchen auch nach der Pandemie </w:t>
      </w:r>
      <w:r w:rsidR="00D023F1" w:rsidRPr="00D023F1">
        <w:rPr>
          <w:i/>
          <w:iCs/>
        </w:rPr>
        <w:t xml:space="preserve">erfolgreich </w:t>
      </w:r>
      <w:r w:rsidR="00367CEE">
        <w:rPr>
          <w:i/>
          <w:iCs/>
        </w:rPr>
        <w:t xml:space="preserve">sein </w:t>
      </w:r>
      <w:r w:rsidR="007F4B0B">
        <w:rPr>
          <w:i/>
          <w:iCs/>
        </w:rPr>
        <w:t>werden</w:t>
      </w:r>
      <w:r w:rsidR="00D023F1" w:rsidRPr="00D023F1">
        <w:rPr>
          <w:i/>
          <w:iCs/>
        </w:rPr>
        <w:t>.</w:t>
      </w:r>
    </w:p>
    <w:p w14:paraId="2D09A38F" w14:textId="567E0934" w:rsidR="00777CC3" w:rsidRPr="00151BE6" w:rsidRDefault="00367CEE" w:rsidP="00390487">
      <w:pPr>
        <w:pStyle w:val="SEZwischentitel"/>
        <w:rPr>
          <w:lang w:val="de-DE"/>
        </w:rPr>
      </w:pPr>
      <w:r w:rsidRPr="00151BE6">
        <w:rPr>
          <w:lang w:val="de-DE"/>
        </w:rPr>
        <w:lastRenderedPageBreak/>
        <w:t xml:space="preserve">Die </w:t>
      </w:r>
      <w:r w:rsidR="006129AB" w:rsidRPr="00151BE6">
        <w:rPr>
          <w:lang w:val="de-DE"/>
        </w:rPr>
        <w:t xml:space="preserve">Industrie </w:t>
      </w:r>
      <w:r w:rsidR="00520477" w:rsidRPr="00151BE6">
        <w:rPr>
          <w:lang w:val="de-DE"/>
        </w:rPr>
        <w:t>der Zukunft</w:t>
      </w:r>
    </w:p>
    <w:p w14:paraId="77B90819" w14:textId="7AD162DA" w:rsidR="006129AB" w:rsidRDefault="00367CEE" w:rsidP="00B553A3">
      <w:pPr>
        <w:pStyle w:val="Listenabsatz"/>
        <w:numPr>
          <w:ilvl w:val="0"/>
          <w:numId w:val="0"/>
        </w:numPr>
        <w:jc w:val="left"/>
        <w:rPr>
          <w:rFonts w:cs="Arial"/>
          <w:szCs w:val="20"/>
        </w:rPr>
      </w:pPr>
      <w:r>
        <w:rPr>
          <w:rFonts w:cs="Arial"/>
          <w:szCs w:val="20"/>
        </w:rPr>
        <w:t>N</w:t>
      </w:r>
      <w:r w:rsidR="004B0E14">
        <w:rPr>
          <w:rFonts w:cs="Arial"/>
          <w:szCs w:val="20"/>
        </w:rPr>
        <w:t xml:space="preserve">eue Angebote für die </w:t>
      </w:r>
      <w:r w:rsidR="00862C1D">
        <w:rPr>
          <w:rFonts w:cs="Arial"/>
          <w:szCs w:val="20"/>
        </w:rPr>
        <w:t>Industrie</w:t>
      </w:r>
      <w:r w:rsidR="004B0E14" w:rsidRPr="004B0E14">
        <w:rPr>
          <w:rFonts w:cs="Arial"/>
          <w:szCs w:val="20"/>
        </w:rPr>
        <w:t xml:space="preserve"> </w:t>
      </w:r>
      <w:r w:rsidR="004B0E14">
        <w:rPr>
          <w:rFonts w:cs="Arial"/>
          <w:szCs w:val="20"/>
        </w:rPr>
        <w:t>der Zukunft st</w:t>
      </w:r>
      <w:r w:rsidR="004E17D1">
        <w:rPr>
          <w:rFonts w:cs="Arial"/>
          <w:szCs w:val="20"/>
        </w:rPr>
        <w:t>ehen auf der H</w:t>
      </w:r>
      <w:r w:rsidR="00151BE6">
        <w:rPr>
          <w:rFonts w:cs="Arial"/>
          <w:szCs w:val="20"/>
        </w:rPr>
        <w:t xml:space="preserve">annover Messe </w:t>
      </w:r>
      <w:r w:rsidR="004E17D1">
        <w:rPr>
          <w:rFonts w:cs="Arial"/>
          <w:szCs w:val="20"/>
        </w:rPr>
        <w:t>im Mittelpunkt der</w:t>
      </w:r>
      <w:r w:rsidR="000405EE">
        <w:rPr>
          <w:rFonts w:cs="Arial"/>
          <w:szCs w:val="20"/>
        </w:rPr>
        <w:t xml:space="preserve"> </w:t>
      </w:r>
      <w:r w:rsidR="004E17D1">
        <w:rPr>
          <w:rFonts w:cs="Arial"/>
          <w:szCs w:val="20"/>
        </w:rPr>
        <w:t xml:space="preserve">Messeaktivitäten von </w:t>
      </w:r>
      <w:r w:rsidR="006129AB" w:rsidRPr="00E548E1">
        <w:rPr>
          <w:rFonts w:cs="Arial"/>
          <w:szCs w:val="20"/>
        </w:rPr>
        <w:t>Schneider Electric</w:t>
      </w:r>
      <w:r>
        <w:rPr>
          <w:rFonts w:cs="Arial"/>
          <w:szCs w:val="20"/>
        </w:rPr>
        <w:t>. Dazu gehören:</w:t>
      </w:r>
    </w:p>
    <w:p w14:paraId="04AE72C3" w14:textId="77777777" w:rsidR="00B553A3" w:rsidRPr="00E548E1" w:rsidRDefault="00B553A3" w:rsidP="00B553A3">
      <w:pPr>
        <w:pStyle w:val="Listenabsatz"/>
        <w:numPr>
          <w:ilvl w:val="0"/>
          <w:numId w:val="0"/>
        </w:numPr>
        <w:jc w:val="left"/>
        <w:rPr>
          <w:rFonts w:cs="Arial"/>
          <w:szCs w:val="20"/>
        </w:rPr>
      </w:pPr>
    </w:p>
    <w:p w14:paraId="6E0AC162" w14:textId="4DCA3DFB" w:rsidR="004E17D1" w:rsidRDefault="006129AB" w:rsidP="006129AB">
      <w:pPr>
        <w:pStyle w:val="Listenabsatz"/>
        <w:numPr>
          <w:ilvl w:val="0"/>
          <w:numId w:val="14"/>
        </w:numPr>
        <w:ind w:left="0"/>
        <w:jc w:val="left"/>
        <w:rPr>
          <w:rFonts w:cs="Arial"/>
          <w:szCs w:val="20"/>
        </w:rPr>
      </w:pPr>
      <w:r w:rsidRPr="00B553A3">
        <w:rPr>
          <w:rFonts w:eastAsia="SimSun" w:cs="Times New Roman"/>
          <w:b/>
          <w:color w:val="00B050"/>
          <w:lang w:eastAsia="en-GB"/>
        </w:rPr>
        <w:t>EcoStruxure Automation Expert 21.1</w:t>
      </w:r>
      <w:r w:rsidR="004E17D1">
        <w:rPr>
          <w:rFonts w:eastAsia="SimSun" w:cs="Times New Roman"/>
          <w:b/>
          <w:color w:val="00B050"/>
          <w:lang w:eastAsia="en-GB"/>
        </w:rPr>
        <w:t xml:space="preserve">: </w:t>
      </w:r>
      <w:r w:rsidR="004E17D1" w:rsidRPr="004E17D1">
        <w:rPr>
          <w:rFonts w:cs="Arial"/>
          <w:szCs w:val="20"/>
        </w:rPr>
        <w:t xml:space="preserve">Ein hardwareunabhängiges Automatisierungssystem, das sich leicht in </w:t>
      </w:r>
      <w:r w:rsidR="00367CEE">
        <w:rPr>
          <w:rFonts w:cs="Arial"/>
          <w:szCs w:val="20"/>
        </w:rPr>
        <w:t xml:space="preserve">die </w:t>
      </w:r>
      <w:r w:rsidR="004E17D1" w:rsidRPr="004E17D1">
        <w:rPr>
          <w:rFonts w:cs="Arial"/>
          <w:szCs w:val="20"/>
        </w:rPr>
        <w:t xml:space="preserve">Lösungen von Drittanbietern integrieren lässt, um Herstellern und Prozessindustrie </w:t>
      </w:r>
      <w:r w:rsidR="004E17D1">
        <w:rPr>
          <w:rFonts w:cs="Arial"/>
          <w:szCs w:val="20"/>
        </w:rPr>
        <w:t xml:space="preserve">kontinuierlich </w:t>
      </w:r>
      <w:r w:rsidR="004E17D1" w:rsidRPr="004E17D1">
        <w:rPr>
          <w:rFonts w:cs="Arial"/>
          <w:szCs w:val="20"/>
        </w:rPr>
        <w:t xml:space="preserve">betriebliche Fortschritte </w:t>
      </w:r>
      <w:r w:rsidR="00256660">
        <w:rPr>
          <w:rFonts w:cs="Arial"/>
          <w:szCs w:val="20"/>
        </w:rPr>
        <w:t>zu ermöglichen</w:t>
      </w:r>
      <w:r w:rsidR="004E17D1">
        <w:rPr>
          <w:rFonts w:cs="Arial"/>
          <w:szCs w:val="20"/>
        </w:rPr>
        <w:t>.</w:t>
      </w:r>
    </w:p>
    <w:p w14:paraId="6DD51CD5" w14:textId="62B89887" w:rsidR="004E17D1" w:rsidRDefault="006129AB" w:rsidP="00B553A3">
      <w:pPr>
        <w:pStyle w:val="Listenabsatz"/>
        <w:numPr>
          <w:ilvl w:val="0"/>
          <w:numId w:val="14"/>
        </w:numPr>
        <w:ind w:left="0"/>
        <w:jc w:val="left"/>
        <w:rPr>
          <w:rFonts w:cs="Arial"/>
          <w:szCs w:val="20"/>
        </w:rPr>
      </w:pPr>
      <w:r w:rsidRPr="00B553A3">
        <w:rPr>
          <w:rFonts w:eastAsia="SimSun" w:cs="Times New Roman"/>
          <w:b/>
          <w:color w:val="00B050"/>
          <w:lang w:eastAsia="en-GB"/>
        </w:rPr>
        <w:t xml:space="preserve">SM </w:t>
      </w:r>
      <w:r w:rsidRPr="000405EE">
        <w:rPr>
          <w:rFonts w:eastAsia="SimSun" w:cs="Times New Roman"/>
          <w:b/>
          <w:color w:val="00B050"/>
          <w:lang w:eastAsia="en-GB"/>
        </w:rPr>
        <w:t>AirSeT</w:t>
      </w:r>
      <w:r w:rsidR="004E17D1">
        <w:rPr>
          <w:rFonts w:eastAsia="SimSun" w:cs="Times New Roman"/>
          <w:b/>
          <w:color w:val="00B050"/>
          <w:lang w:eastAsia="en-GB"/>
        </w:rPr>
        <w:t>:</w:t>
      </w:r>
      <w:r w:rsidRPr="00B553A3">
        <w:rPr>
          <w:rFonts w:cs="Arial"/>
          <w:szCs w:val="20"/>
        </w:rPr>
        <w:t xml:space="preserve"> </w:t>
      </w:r>
      <w:r w:rsidR="004E17D1" w:rsidRPr="004E17D1">
        <w:rPr>
          <w:rFonts w:cs="Arial"/>
          <w:szCs w:val="20"/>
        </w:rPr>
        <w:t xml:space="preserve">Die Mittelspannungsschaltanlage </w:t>
      </w:r>
      <w:r w:rsidR="004E17D1">
        <w:rPr>
          <w:rFonts w:cs="Arial"/>
          <w:szCs w:val="20"/>
        </w:rPr>
        <w:t xml:space="preserve">setzt neue Maßstäbe in </w:t>
      </w:r>
      <w:r w:rsidR="004E17D1" w:rsidRPr="004E17D1">
        <w:rPr>
          <w:rFonts w:cs="Arial"/>
          <w:szCs w:val="20"/>
        </w:rPr>
        <w:t>Sachen Nachhaltigkeit, d</w:t>
      </w:r>
      <w:r w:rsidR="00F968A8">
        <w:rPr>
          <w:rFonts w:cs="Arial"/>
          <w:szCs w:val="20"/>
        </w:rPr>
        <w:t>a</w:t>
      </w:r>
      <w:r w:rsidR="004E17D1" w:rsidRPr="004E17D1">
        <w:rPr>
          <w:rFonts w:cs="Arial"/>
          <w:szCs w:val="20"/>
        </w:rPr>
        <w:t xml:space="preserve"> sie reine Luft und Vakuumunterbrechung </w:t>
      </w:r>
      <w:r w:rsidR="004E17D1">
        <w:rPr>
          <w:rFonts w:cs="Arial"/>
          <w:szCs w:val="20"/>
        </w:rPr>
        <w:t xml:space="preserve">satt </w:t>
      </w:r>
      <w:r w:rsidR="004E17D1" w:rsidRPr="004E17D1">
        <w:rPr>
          <w:rFonts w:cs="Arial"/>
          <w:szCs w:val="20"/>
        </w:rPr>
        <w:t>SF6-Gas</w:t>
      </w:r>
      <w:r w:rsidR="00F968A8">
        <w:rPr>
          <w:rFonts w:cs="Arial"/>
          <w:szCs w:val="20"/>
        </w:rPr>
        <w:t xml:space="preserve"> nutzt</w:t>
      </w:r>
      <w:r w:rsidR="004E17D1" w:rsidRPr="004E17D1">
        <w:rPr>
          <w:rFonts w:cs="Arial"/>
          <w:szCs w:val="20"/>
        </w:rPr>
        <w:t>. Anwender</w:t>
      </w:r>
      <w:r w:rsidR="004E17D1">
        <w:rPr>
          <w:rFonts w:cs="Arial"/>
          <w:szCs w:val="20"/>
        </w:rPr>
        <w:t xml:space="preserve"> können damit die </w:t>
      </w:r>
      <w:r w:rsidR="004E17D1" w:rsidRPr="004E17D1">
        <w:rPr>
          <w:rFonts w:cs="Arial"/>
          <w:szCs w:val="20"/>
        </w:rPr>
        <w:t xml:space="preserve">Vorteile </w:t>
      </w:r>
      <w:r w:rsidR="004E17D1">
        <w:rPr>
          <w:rFonts w:cs="Arial"/>
          <w:szCs w:val="20"/>
        </w:rPr>
        <w:t xml:space="preserve">der Digitalisierung </w:t>
      </w:r>
      <w:r w:rsidR="004E17D1" w:rsidRPr="004E17D1">
        <w:rPr>
          <w:rFonts w:cs="Arial"/>
          <w:szCs w:val="20"/>
        </w:rPr>
        <w:t>aus</w:t>
      </w:r>
      <w:r w:rsidR="004E17D1">
        <w:rPr>
          <w:rFonts w:cs="Arial"/>
          <w:szCs w:val="20"/>
        </w:rPr>
        <w:t>s</w:t>
      </w:r>
      <w:r w:rsidR="004E17D1" w:rsidRPr="004E17D1">
        <w:rPr>
          <w:rFonts w:cs="Arial"/>
          <w:szCs w:val="20"/>
        </w:rPr>
        <w:t>chöpfen</w:t>
      </w:r>
      <w:r w:rsidR="004E17D1">
        <w:rPr>
          <w:rFonts w:cs="Arial"/>
          <w:szCs w:val="20"/>
        </w:rPr>
        <w:t xml:space="preserve"> und den </w:t>
      </w:r>
      <w:r w:rsidR="004E17D1" w:rsidRPr="004E17D1">
        <w:rPr>
          <w:rFonts w:cs="Arial"/>
          <w:szCs w:val="20"/>
        </w:rPr>
        <w:t xml:space="preserve">Wert ihrer Daten </w:t>
      </w:r>
      <w:r w:rsidR="00F968A8">
        <w:rPr>
          <w:rFonts w:cs="Arial"/>
          <w:szCs w:val="20"/>
        </w:rPr>
        <w:t xml:space="preserve">voll </w:t>
      </w:r>
      <w:r w:rsidR="004E17D1">
        <w:rPr>
          <w:rFonts w:cs="Arial"/>
          <w:szCs w:val="20"/>
        </w:rPr>
        <w:t>nutzen.</w:t>
      </w:r>
    </w:p>
    <w:p w14:paraId="55DE5349" w14:textId="5EC064C8" w:rsidR="006129AB" w:rsidRPr="004E17D1" w:rsidRDefault="006129AB" w:rsidP="004E17D1">
      <w:pPr>
        <w:pStyle w:val="Listenabsatz"/>
        <w:numPr>
          <w:ilvl w:val="0"/>
          <w:numId w:val="14"/>
        </w:numPr>
        <w:ind w:left="0"/>
        <w:jc w:val="left"/>
        <w:rPr>
          <w:rFonts w:cs="Arial"/>
          <w:szCs w:val="20"/>
        </w:rPr>
      </w:pPr>
      <w:r w:rsidRPr="009D33B2">
        <w:rPr>
          <w:rFonts w:cs="Arial"/>
          <w:b/>
          <w:bCs/>
          <w:color w:val="00B050"/>
          <w:szCs w:val="20"/>
          <w:lang w:eastAsia="en-GB"/>
        </w:rPr>
        <w:t>EcoStruxure Service Plan</w:t>
      </w:r>
      <w:r w:rsidR="004E17D1" w:rsidRPr="009D33B2">
        <w:rPr>
          <w:rFonts w:cs="Arial"/>
          <w:b/>
          <w:bCs/>
          <w:color w:val="00B050"/>
          <w:szCs w:val="20"/>
          <w:lang w:eastAsia="en-GB"/>
        </w:rPr>
        <w:t>:</w:t>
      </w:r>
      <w:r w:rsidR="004E17D1" w:rsidRPr="009D33B2">
        <w:rPr>
          <w:rFonts w:cs="Arial"/>
          <w:color w:val="00B050"/>
          <w:szCs w:val="20"/>
        </w:rPr>
        <w:t xml:space="preserve"> </w:t>
      </w:r>
      <w:r w:rsidR="000405EE" w:rsidRPr="009D33B2">
        <w:rPr>
          <w:rFonts w:cs="Arial"/>
          <w:szCs w:val="20"/>
        </w:rPr>
        <w:t xml:space="preserve">Die Service-Pläne helfen </w:t>
      </w:r>
      <w:r w:rsidR="00256660">
        <w:rPr>
          <w:rFonts w:cs="Arial"/>
          <w:szCs w:val="20"/>
        </w:rPr>
        <w:t xml:space="preserve">großen Industrieunternehmen bei der </w:t>
      </w:r>
      <w:r w:rsidR="004E17D1" w:rsidRPr="004E17D1">
        <w:rPr>
          <w:rFonts w:cs="Arial"/>
          <w:szCs w:val="20"/>
        </w:rPr>
        <w:t xml:space="preserve">Sicherstellung </w:t>
      </w:r>
      <w:r w:rsidR="00F968A8">
        <w:rPr>
          <w:rFonts w:cs="Arial"/>
          <w:szCs w:val="20"/>
        </w:rPr>
        <w:t xml:space="preserve">einer </w:t>
      </w:r>
      <w:r w:rsidR="004E17D1" w:rsidRPr="004E17D1">
        <w:rPr>
          <w:rFonts w:cs="Arial"/>
          <w:szCs w:val="20"/>
        </w:rPr>
        <w:t xml:space="preserve">24/7-Service-Geschäftskontinuität durch </w:t>
      </w:r>
      <w:r w:rsidR="004E17D1">
        <w:rPr>
          <w:rFonts w:cs="Arial"/>
          <w:szCs w:val="20"/>
        </w:rPr>
        <w:t>Remote-B</w:t>
      </w:r>
      <w:r w:rsidR="004E17D1" w:rsidRPr="004E17D1">
        <w:rPr>
          <w:rFonts w:cs="Arial"/>
          <w:szCs w:val="20"/>
        </w:rPr>
        <w:t>eratung, Vor-Ort-Support und zustandsabhängige Wartung</w:t>
      </w:r>
      <w:r w:rsidR="004E17D1">
        <w:rPr>
          <w:rFonts w:cs="Arial"/>
          <w:szCs w:val="20"/>
        </w:rPr>
        <w:t>.</w:t>
      </w:r>
    </w:p>
    <w:p w14:paraId="5F9CD661" w14:textId="28E2798A" w:rsidR="00DD189B" w:rsidRDefault="006129AB" w:rsidP="004E17D1">
      <w:pPr>
        <w:pStyle w:val="Listenabsatz"/>
        <w:numPr>
          <w:ilvl w:val="0"/>
          <w:numId w:val="14"/>
        </w:numPr>
        <w:ind w:left="0"/>
        <w:jc w:val="left"/>
        <w:rPr>
          <w:rFonts w:cs="Arial"/>
          <w:szCs w:val="20"/>
        </w:rPr>
      </w:pPr>
      <w:bookmarkStart w:id="0" w:name="_Hlk68247058"/>
      <w:r w:rsidRPr="00151BE6">
        <w:rPr>
          <w:rFonts w:cs="Arial"/>
          <w:b/>
          <w:bCs/>
          <w:color w:val="00B050"/>
          <w:szCs w:val="20"/>
          <w:lang w:eastAsia="en-GB"/>
        </w:rPr>
        <w:t>S</w:t>
      </w:r>
      <w:r w:rsidRPr="009D33B2">
        <w:rPr>
          <w:rFonts w:cs="Arial"/>
          <w:b/>
          <w:bCs/>
          <w:color w:val="00B050"/>
          <w:szCs w:val="20"/>
          <w:lang w:eastAsia="en-GB"/>
        </w:rPr>
        <w:t>ervi</w:t>
      </w:r>
      <w:r w:rsidRPr="00151BE6">
        <w:rPr>
          <w:rFonts w:cs="Arial"/>
          <w:b/>
          <w:bCs/>
          <w:color w:val="00B050"/>
          <w:szCs w:val="20"/>
          <w:lang w:eastAsia="en-GB"/>
        </w:rPr>
        <w:t>ce and Modernization Plan</w:t>
      </w:r>
      <w:r w:rsidR="000405EE">
        <w:rPr>
          <w:rFonts w:cs="Arial"/>
          <w:b/>
          <w:bCs/>
          <w:color w:val="00B050"/>
          <w:szCs w:val="20"/>
          <w:lang w:eastAsia="en-GB"/>
        </w:rPr>
        <w:t>:</w:t>
      </w:r>
      <w:r w:rsidRPr="00151BE6">
        <w:rPr>
          <w:rFonts w:cs="Arial"/>
          <w:b/>
          <w:bCs/>
          <w:color w:val="00B050"/>
          <w:szCs w:val="20"/>
        </w:rPr>
        <w:t xml:space="preserve"> </w:t>
      </w:r>
      <w:r w:rsidR="000405EE">
        <w:rPr>
          <w:rFonts w:cs="Arial"/>
          <w:szCs w:val="20"/>
        </w:rPr>
        <w:t>Die</w:t>
      </w:r>
      <w:r w:rsidR="004E17D1" w:rsidRPr="004E17D1">
        <w:rPr>
          <w:rFonts w:cs="Arial"/>
          <w:szCs w:val="20"/>
        </w:rPr>
        <w:t xml:space="preserve"> </w:t>
      </w:r>
      <w:r w:rsidR="000405EE">
        <w:rPr>
          <w:rFonts w:cs="Arial"/>
          <w:szCs w:val="20"/>
        </w:rPr>
        <w:t>Service-</w:t>
      </w:r>
      <w:r w:rsidR="004E17D1" w:rsidRPr="004E17D1">
        <w:rPr>
          <w:rFonts w:cs="Arial"/>
          <w:szCs w:val="20"/>
        </w:rPr>
        <w:t>Lösung mit einer Laufzeit zwischen drei und sieben Jahren</w:t>
      </w:r>
      <w:r w:rsidR="000405EE">
        <w:rPr>
          <w:rFonts w:cs="Arial"/>
          <w:szCs w:val="20"/>
        </w:rPr>
        <w:t>, nimmt</w:t>
      </w:r>
      <w:r w:rsidR="004E17D1" w:rsidRPr="004E17D1">
        <w:rPr>
          <w:rFonts w:cs="Arial"/>
          <w:szCs w:val="20"/>
        </w:rPr>
        <w:t xml:space="preserve"> den CAPEX-Druck </w:t>
      </w:r>
      <w:r w:rsidR="004E17D1">
        <w:rPr>
          <w:rFonts w:cs="Arial"/>
          <w:szCs w:val="20"/>
        </w:rPr>
        <w:t xml:space="preserve">von </w:t>
      </w:r>
      <w:r w:rsidR="004E17D1" w:rsidRPr="004E17D1">
        <w:rPr>
          <w:rFonts w:cs="Arial"/>
          <w:szCs w:val="20"/>
        </w:rPr>
        <w:t xml:space="preserve">Unternehmen </w:t>
      </w:r>
      <w:r w:rsidR="004E17D1">
        <w:rPr>
          <w:rFonts w:cs="Arial"/>
          <w:szCs w:val="20"/>
        </w:rPr>
        <w:t>und</w:t>
      </w:r>
      <w:r w:rsidR="000405EE">
        <w:rPr>
          <w:rFonts w:cs="Arial"/>
          <w:szCs w:val="20"/>
        </w:rPr>
        <w:t xml:space="preserve"> hilft</w:t>
      </w:r>
      <w:r w:rsidR="004E17D1">
        <w:rPr>
          <w:rFonts w:cs="Arial"/>
          <w:szCs w:val="20"/>
        </w:rPr>
        <w:t xml:space="preserve"> </w:t>
      </w:r>
      <w:r w:rsidR="004E17D1" w:rsidRPr="004E17D1">
        <w:rPr>
          <w:rFonts w:cs="Arial"/>
          <w:szCs w:val="20"/>
        </w:rPr>
        <w:t xml:space="preserve">gleichzeitig </w:t>
      </w:r>
      <w:r w:rsidR="00DD189B">
        <w:rPr>
          <w:rFonts w:cs="Arial"/>
          <w:szCs w:val="20"/>
        </w:rPr>
        <w:t xml:space="preserve">bei der Modernisierung der </w:t>
      </w:r>
      <w:r w:rsidR="004E17D1" w:rsidRPr="004E17D1">
        <w:rPr>
          <w:rFonts w:cs="Arial"/>
          <w:szCs w:val="20"/>
        </w:rPr>
        <w:t>Elektroinstallation</w:t>
      </w:r>
      <w:r w:rsidR="00DD189B">
        <w:rPr>
          <w:rFonts w:cs="Arial"/>
          <w:szCs w:val="20"/>
        </w:rPr>
        <w:t>.</w:t>
      </w:r>
    </w:p>
    <w:bookmarkEnd w:id="0"/>
    <w:p w14:paraId="752CB821" w14:textId="135D5B55" w:rsidR="006129AB" w:rsidRDefault="006129AB" w:rsidP="00B553A3">
      <w:pPr>
        <w:pStyle w:val="Listenabsatz"/>
        <w:numPr>
          <w:ilvl w:val="0"/>
          <w:numId w:val="14"/>
        </w:numPr>
        <w:ind w:left="0"/>
        <w:contextualSpacing w:val="0"/>
        <w:jc w:val="left"/>
        <w:rPr>
          <w:rFonts w:cs="Arial"/>
          <w:szCs w:val="20"/>
        </w:rPr>
      </w:pPr>
      <w:r w:rsidRPr="00151BE6">
        <w:rPr>
          <w:rFonts w:cs="Arial"/>
          <w:b/>
          <w:bCs/>
          <w:color w:val="00B050"/>
          <w:szCs w:val="20"/>
        </w:rPr>
        <w:t>Galaxy V</w:t>
      </w:r>
      <w:r w:rsidR="00F968A8" w:rsidRPr="00151BE6">
        <w:rPr>
          <w:rFonts w:cs="Arial"/>
          <w:b/>
          <w:bCs/>
          <w:color w:val="00B050"/>
          <w:szCs w:val="20"/>
        </w:rPr>
        <w:t>L:</w:t>
      </w:r>
      <w:r w:rsidRPr="00151BE6">
        <w:rPr>
          <w:rFonts w:cs="Arial"/>
          <w:b/>
          <w:bCs/>
          <w:color w:val="00B050"/>
          <w:szCs w:val="20"/>
        </w:rPr>
        <w:t xml:space="preserve"> </w:t>
      </w:r>
      <w:r w:rsidR="000405EE">
        <w:rPr>
          <w:rFonts w:cs="Arial"/>
          <w:szCs w:val="20"/>
        </w:rPr>
        <w:t>Neue U</w:t>
      </w:r>
      <w:r w:rsidR="000405EE" w:rsidRPr="00DD189B">
        <w:rPr>
          <w:rFonts w:cs="Arial"/>
          <w:szCs w:val="20"/>
        </w:rPr>
        <w:t xml:space="preserve">nterbrechungsfreie </w:t>
      </w:r>
      <w:r w:rsidR="00DD189B" w:rsidRPr="00DD189B">
        <w:rPr>
          <w:rFonts w:cs="Arial"/>
          <w:szCs w:val="20"/>
        </w:rPr>
        <w:t>3-Phasen-Stromversorgung (USV) für unternehmenskritische Industrieumgebungen</w:t>
      </w:r>
      <w:r w:rsidR="00F968A8">
        <w:rPr>
          <w:rFonts w:cs="Arial"/>
          <w:szCs w:val="20"/>
        </w:rPr>
        <w:t xml:space="preserve">. Unterstützt wird </w:t>
      </w:r>
      <w:r w:rsidR="00862C1D">
        <w:rPr>
          <w:rFonts w:cs="Arial"/>
          <w:szCs w:val="20"/>
        </w:rPr>
        <w:t xml:space="preserve">damit </w:t>
      </w:r>
      <w:r w:rsidR="00F968A8">
        <w:rPr>
          <w:rFonts w:cs="Arial"/>
          <w:szCs w:val="20"/>
        </w:rPr>
        <w:t xml:space="preserve">die Steigerung von </w:t>
      </w:r>
      <w:r w:rsidR="00DD189B" w:rsidRPr="00DD189B">
        <w:rPr>
          <w:rFonts w:cs="Arial"/>
          <w:szCs w:val="20"/>
        </w:rPr>
        <w:t xml:space="preserve">Energie- </w:t>
      </w:r>
      <w:r w:rsidR="00F968A8">
        <w:rPr>
          <w:rFonts w:cs="Arial"/>
          <w:szCs w:val="20"/>
        </w:rPr>
        <w:t xml:space="preserve">und </w:t>
      </w:r>
      <w:r w:rsidR="00DD189B" w:rsidRPr="00DD189B">
        <w:rPr>
          <w:rFonts w:cs="Arial"/>
          <w:szCs w:val="20"/>
        </w:rPr>
        <w:t xml:space="preserve">Prozesseffizienz </w:t>
      </w:r>
      <w:r w:rsidR="00F968A8">
        <w:rPr>
          <w:rFonts w:cs="Arial"/>
          <w:szCs w:val="20"/>
        </w:rPr>
        <w:t xml:space="preserve">sowie </w:t>
      </w:r>
      <w:r w:rsidR="00DD189B" w:rsidRPr="00DD189B">
        <w:rPr>
          <w:rFonts w:cs="Arial"/>
          <w:szCs w:val="20"/>
        </w:rPr>
        <w:t xml:space="preserve">die </w:t>
      </w:r>
      <w:r w:rsidR="00256660">
        <w:rPr>
          <w:rFonts w:cs="Arial"/>
          <w:szCs w:val="20"/>
        </w:rPr>
        <w:t xml:space="preserve">Verbesserung von </w:t>
      </w:r>
      <w:r w:rsidR="00DD189B" w:rsidRPr="00DD189B">
        <w:rPr>
          <w:rFonts w:cs="Arial"/>
          <w:szCs w:val="20"/>
        </w:rPr>
        <w:t xml:space="preserve">Ausfallsicherheit und Zuverlässigkeit des </w:t>
      </w:r>
      <w:r w:rsidR="00256660">
        <w:rPr>
          <w:rFonts w:cs="Arial"/>
          <w:szCs w:val="20"/>
        </w:rPr>
        <w:t xml:space="preserve">laufenden </w:t>
      </w:r>
      <w:r w:rsidR="00DD189B" w:rsidRPr="00DD189B">
        <w:rPr>
          <w:rFonts w:cs="Arial"/>
          <w:szCs w:val="20"/>
        </w:rPr>
        <w:t>Betriebs</w:t>
      </w:r>
      <w:r w:rsidR="00256660">
        <w:rPr>
          <w:rFonts w:cs="Arial"/>
          <w:szCs w:val="20"/>
        </w:rPr>
        <w:t>. D</w:t>
      </w:r>
      <w:r w:rsidR="00DD189B" w:rsidRPr="00DD189B">
        <w:rPr>
          <w:rFonts w:cs="Arial"/>
          <w:szCs w:val="20"/>
        </w:rPr>
        <w:t xml:space="preserve">ie Gesamtbetriebskosten </w:t>
      </w:r>
      <w:r w:rsidR="00256660">
        <w:rPr>
          <w:rFonts w:cs="Arial"/>
          <w:szCs w:val="20"/>
        </w:rPr>
        <w:t xml:space="preserve">einer </w:t>
      </w:r>
      <w:r w:rsidR="00DD189B" w:rsidRPr="00DD189B">
        <w:rPr>
          <w:rFonts w:cs="Arial"/>
          <w:szCs w:val="20"/>
        </w:rPr>
        <w:t xml:space="preserve">Anlage </w:t>
      </w:r>
      <w:r w:rsidR="00256660">
        <w:rPr>
          <w:rFonts w:cs="Arial"/>
          <w:szCs w:val="20"/>
        </w:rPr>
        <w:t xml:space="preserve">werden entsprechend </w:t>
      </w:r>
      <w:r w:rsidR="00DD189B" w:rsidRPr="00DD189B">
        <w:rPr>
          <w:rFonts w:cs="Arial"/>
          <w:szCs w:val="20"/>
        </w:rPr>
        <w:t>minimiert</w:t>
      </w:r>
      <w:r w:rsidR="00256660">
        <w:rPr>
          <w:rFonts w:cs="Arial"/>
          <w:szCs w:val="20"/>
        </w:rPr>
        <w:t>.</w:t>
      </w:r>
    </w:p>
    <w:p w14:paraId="4BCEB0FF" w14:textId="0F99494C" w:rsidR="00DD189B" w:rsidRDefault="00DD189B" w:rsidP="00B553A3">
      <w:pPr>
        <w:rPr>
          <w:rFonts w:cs="Arial"/>
          <w:szCs w:val="20"/>
        </w:rPr>
      </w:pPr>
      <w:r w:rsidRPr="00DD189B">
        <w:rPr>
          <w:rFonts w:cs="Arial"/>
          <w:szCs w:val="20"/>
        </w:rPr>
        <w:t>Dies</w:t>
      </w:r>
      <w:r>
        <w:rPr>
          <w:rFonts w:cs="Arial"/>
          <w:szCs w:val="20"/>
        </w:rPr>
        <w:t xml:space="preserve">e Neuerungen </w:t>
      </w:r>
      <w:r w:rsidR="00256660">
        <w:rPr>
          <w:rFonts w:cs="Arial"/>
          <w:szCs w:val="20"/>
        </w:rPr>
        <w:t xml:space="preserve">sowie </w:t>
      </w:r>
      <w:r>
        <w:rPr>
          <w:rFonts w:cs="Arial"/>
          <w:szCs w:val="20"/>
        </w:rPr>
        <w:t xml:space="preserve">die </w:t>
      </w:r>
      <w:hyperlink r:id="rId9" w:history="1">
        <w:r w:rsidR="00151BE6">
          <w:rPr>
            <w:rStyle w:val="Hyperlink"/>
            <w:rFonts w:cs="Arial"/>
            <w:szCs w:val="20"/>
          </w:rPr>
          <w:t xml:space="preserve">jüngst </w:t>
        </w:r>
        <w:r w:rsidRPr="00DD189B">
          <w:rPr>
            <w:rStyle w:val="Hyperlink"/>
            <w:rFonts w:cs="Arial"/>
            <w:szCs w:val="20"/>
          </w:rPr>
          <w:t>vermeldete Kombination</w:t>
        </w:r>
      </w:hyperlink>
      <w:r>
        <w:rPr>
          <w:rFonts w:cs="Arial"/>
          <w:szCs w:val="20"/>
        </w:rPr>
        <w:t xml:space="preserve"> der führenden </w:t>
      </w:r>
      <w:r w:rsidR="00256660" w:rsidRPr="00DD189B">
        <w:rPr>
          <w:rFonts w:cs="Arial"/>
          <w:szCs w:val="20"/>
        </w:rPr>
        <w:t xml:space="preserve">OSIsoft </w:t>
      </w:r>
      <w:r w:rsidRPr="00DD189B">
        <w:rPr>
          <w:rFonts w:cs="Arial"/>
          <w:szCs w:val="20"/>
        </w:rPr>
        <w:t>PI-</w:t>
      </w:r>
      <w:r>
        <w:rPr>
          <w:rFonts w:cs="Arial"/>
          <w:szCs w:val="20"/>
        </w:rPr>
        <w:t xml:space="preserve">Lösung für das </w:t>
      </w:r>
      <w:r w:rsidRPr="00DD189B">
        <w:rPr>
          <w:rFonts w:cs="Arial"/>
          <w:szCs w:val="20"/>
        </w:rPr>
        <w:t>Betriebsdatenmanagement mit der Industriesoftware von AVEVA</w:t>
      </w:r>
      <w:r w:rsidR="00256660">
        <w:rPr>
          <w:rFonts w:cs="Arial"/>
          <w:szCs w:val="20"/>
        </w:rPr>
        <w:t xml:space="preserve"> </w:t>
      </w:r>
      <w:r w:rsidRPr="00DD189B">
        <w:rPr>
          <w:rFonts w:cs="Arial"/>
          <w:szCs w:val="20"/>
        </w:rPr>
        <w:t>ermöglich</w:t>
      </w:r>
      <w:r>
        <w:rPr>
          <w:rFonts w:cs="Arial"/>
          <w:szCs w:val="20"/>
        </w:rPr>
        <w:t xml:space="preserve">en es </w:t>
      </w:r>
      <w:r w:rsidRPr="00DD189B">
        <w:rPr>
          <w:rFonts w:cs="Arial"/>
          <w:szCs w:val="20"/>
        </w:rPr>
        <w:t>de</w:t>
      </w:r>
      <w:r w:rsidR="00D97B1B">
        <w:rPr>
          <w:rFonts w:cs="Arial"/>
          <w:szCs w:val="20"/>
        </w:rPr>
        <w:t xml:space="preserve">r </w:t>
      </w:r>
      <w:r w:rsidRPr="00DD189B">
        <w:rPr>
          <w:rFonts w:cs="Arial"/>
          <w:szCs w:val="20"/>
        </w:rPr>
        <w:t xml:space="preserve">Industrie, </w:t>
      </w:r>
      <w:r w:rsidR="00862C1D">
        <w:rPr>
          <w:rFonts w:cs="Arial"/>
          <w:szCs w:val="20"/>
        </w:rPr>
        <w:t xml:space="preserve">Daten Mehrwert-orientiert zu nutzen - </w:t>
      </w:r>
      <w:r w:rsidR="00A11ECB">
        <w:rPr>
          <w:rFonts w:cs="Arial"/>
          <w:szCs w:val="20"/>
        </w:rPr>
        <w:t>und dass</w:t>
      </w:r>
      <w:r w:rsidR="004E4253">
        <w:rPr>
          <w:rFonts w:cs="Arial"/>
          <w:szCs w:val="20"/>
        </w:rPr>
        <w:t xml:space="preserve"> </w:t>
      </w:r>
      <w:r w:rsidR="00256660">
        <w:rPr>
          <w:rFonts w:cs="Arial"/>
          <w:szCs w:val="20"/>
        </w:rPr>
        <w:t xml:space="preserve">im Zusammenspiel von </w:t>
      </w:r>
      <w:r w:rsidRPr="00DD189B">
        <w:rPr>
          <w:rFonts w:cs="Arial"/>
          <w:szCs w:val="20"/>
        </w:rPr>
        <w:t xml:space="preserve">künstlicher Intelligenz und menschlichem </w:t>
      </w:r>
      <w:r w:rsidR="00D97B1B">
        <w:rPr>
          <w:rFonts w:cs="Arial"/>
          <w:szCs w:val="20"/>
        </w:rPr>
        <w:t>Know-how</w:t>
      </w:r>
      <w:r w:rsidR="00256660">
        <w:rPr>
          <w:rFonts w:cs="Arial"/>
          <w:szCs w:val="20"/>
        </w:rPr>
        <w:t xml:space="preserve">. So können </w:t>
      </w:r>
      <w:r w:rsidR="004E4253">
        <w:rPr>
          <w:rFonts w:cs="Arial"/>
          <w:szCs w:val="20"/>
        </w:rPr>
        <w:t>K</w:t>
      </w:r>
      <w:r w:rsidRPr="00DD189B">
        <w:rPr>
          <w:rFonts w:cs="Arial"/>
          <w:szCs w:val="20"/>
        </w:rPr>
        <w:t>onstruktionsprozesse vereinfach</w:t>
      </w:r>
      <w:r w:rsidR="004E4253">
        <w:rPr>
          <w:rFonts w:cs="Arial"/>
          <w:szCs w:val="20"/>
        </w:rPr>
        <w:t>t</w:t>
      </w:r>
      <w:r w:rsidRPr="00DD189B">
        <w:rPr>
          <w:rFonts w:cs="Arial"/>
          <w:szCs w:val="20"/>
        </w:rPr>
        <w:t>, Produktion</w:t>
      </w:r>
      <w:r w:rsidR="00256660">
        <w:rPr>
          <w:rFonts w:cs="Arial"/>
          <w:szCs w:val="20"/>
        </w:rPr>
        <w:t xml:space="preserve">sabläufe </w:t>
      </w:r>
      <w:r w:rsidRPr="00DD189B">
        <w:rPr>
          <w:rFonts w:cs="Arial"/>
          <w:szCs w:val="20"/>
        </w:rPr>
        <w:t>optimier</w:t>
      </w:r>
      <w:r w:rsidR="004E4253">
        <w:rPr>
          <w:rFonts w:cs="Arial"/>
          <w:szCs w:val="20"/>
        </w:rPr>
        <w:t>t</w:t>
      </w:r>
      <w:r w:rsidRPr="00DD189B">
        <w:rPr>
          <w:rFonts w:cs="Arial"/>
          <w:szCs w:val="20"/>
        </w:rPr>
        <w:t xml:space="preserve">, </w:t>
      </w:r>
      <w:r w:rsidR="00256660">
        <w:rPr>
          <w:rFonts w:cs="Arial"/>
          <w:szCs w:val="20"/>
        </w:rPr>
        <w:t>de</w:t>
      </w:r>
      <w:r w:rsidR="004E4253">
        <w:rPr>
          <w:rFonts w:cs="Arial"/>
          <w:szCs w:val="20"/>
        </w:rPr>
        <w:t>r</w:t>
      </w:r>
      <w:r w:rsidR="00256660">
        <w:rPr>
          <w:rFonts w:cs="Arial"/>
          <w:szCs w:val="20"/>
        </w:rPr>
        <w:t xml:space="preserve"> </w:t>
      </w:r>
      <w:r w:rsidRPr="00DD189B">
        <w:rPr>
          <w:rFonts w:cs="Arial"/>
          <w:szCs w:val="20"/>
        </w:rPr>
        <w:t>Energie</w:t>
      </w:r>
      <w:r w:rsidR="00256660">
        <w:rPr>
          <w:rFonts w:cs="Arial"/>
          <w:szCs w:val="20"/>
        </w:rPr>
        <w:t>verbrauch</w:t>
      </w:r>
      <w:r w:rsidRPr="00DD189B">
        <w:rPr>
          <w:rFonts w:cs="Arial"/>
          <w:szCs w:val="20"/>
        </w:rPr>
        <w:t xml:space="preserve"> reduzier</w:t>
      </w:r>
      <w:r w:rsidR="004E4253">
        <w:rPr>
          <w:rFonts w:cs="Arial"/>
          <w:szCs w:val="20"/>
        </w:rPr>
        <w:t xml:space="preserve">t und die </w:t>
      </w:r>
      <w:r w:rsidRPr="00DD189B">
        <w:rPr>
          <w:rFonts w:cs="Arial"/>
          <w:szCs w:val="20"/>
        </w:rPr>
        <w:t>Leistung</w:t>
      </w:r>
      <w:r w:rsidR="00256660">
        <w:rPr>
          <w:rFonts w:cs="Arial"/>
          <w:szCs w:val="20"/>
        </w:rPr>
        <w:t>sfähigkeit</w:t>
      </w:r>
      <w:r w:rsidRPr="00DD189B">
        <w:rPr>
          <w:rFonts w:cs="Arial"/>
          <w:szCs w:val="20"/>
        </w:rPr>
        <w:t xml:space="preserve"> maximier</w:t>
      </w:r>
      <w:r w:rsidR="004E4253">
        <w:rPr>
          <w:rFonts w:cs="Arial"/>
          <w:szCs w:val="20"/>
        </w:rPr>
        <w:t>t werden</w:t>
      </w:r>
      <w:r w:rsidRPr="00DD189B">
        <w:rPr>
          <w:rFonts w:cs="Arial"/>
          <w:szCs w:val="20"/>
        </w:rPr>
        <w:t>.</w:t>
      </w:r>
    </w:p>
    <w:p w14:paraId="6F6FCA34" w14:textId="069D9246" w:rsidR="006129AB" w:rsidRPr="00151BE6" w:rsidRDefault="00256660" w:rsidP="00390487">
      <w:pPr>
        <w:pStyle w:val="SEZwischentitel"/>
        <w:rPr>
          <w:lang w:val="de-DE"/>
        </w:rPr>
      </w:pPr>
      <w:r w:rsidRPr="00151BE6">
        <w:rPr>
          <w:lang w:val="de-DE"/>
        </w:rPr>
        <w:t xml:space="preserve">Plädoyer für </w:t>
      </w:r>
      <w:r w:rsidR="00520477" w:rsidRPr="00151BE6">
        <w:rPr>
          <w:lang w:val="de-DE"/>
        </w:rPr>
        <w:t>durchgängige Automatisierung</w:t>
      </w:r>
    </w:p>
    <w:p w14:paraId="2EAD20BB" w14:textId="58322878" w:rsidR="006129AB" w:rsidRPr="00E548E1" w:rsidRDefault="00D97B1B" w:rsidP="006129AB">
      <w:pPr>
        <w:rPr>
          <w:rFonts w:cs="Arial"/>
          <w:szCs w:val="20"/>
        </w:rPr>
      </w:pPr>
      <w:r w:rsidRPr="00D97B1B">
        <w:rPr>
          <w:rFonts w:cs="Arial"/>
          <w:szCs w:val="20"/>
        </w:rPr>
        <w:t xml:space="preserve">Schneider Electric </w:t>
      </w:r>
      <w:r w:rsidR="00256660">
        <w:rPr>
          <w:rFonts w:cs="Arial"/>
          <w:szCs w:val="20"/>
        </w:rPr>
        <w:t xml:space="preserve">befürwortet </w:t>
      </w:r>
      <w:r w:rsidRPr="00D97B1B">
        <w:rPr>
          <w:rFonts w:cs="Arial"/>
          <w:szCs w:val="20"/>
        </w:rPr>
        <w:t xml:space="preserve">eine stärkere Zusammenarbeit in der Industrie und </w:t>
      </w:r>
      <w:r w:rsidR="00256660">
        <w:rPr>
          <w:rFonts w:cs="Arial"/>
          <w:szCs w:val="20"/>
        </w:rPr>
        <w:t>ermutigt U</w:t>
      </w:r>
      <w:r w:rsidRPr="00D97B1B">
        <w:rPr>
          <w:rFonts w:cs="Arial"/>
          <w:szCs w:val="20"/>
        </w:rPr>
        <w:t xml:space="preserve">nternehmen, auf universelle Automatisierung, </w:t>
      </w:r>
      <w:r w:rsidR="00A11ECB">
        <w:rPr>
          <w:rFonts w:cs="Arial"/>
          <w:szCs w:val="20"/>
        </w:rPr>
        <w:t>Nachhaltigkeit</w:t>
      </w:r>
      <w:r w:rsidRPr="00D97B1B">
        <w:rPr>
          <w:rFonts w:cs="Arial"/>
          <w:szCs w:val="20"/>
        </w:rPr>
        <w:t xml:space="preserve"> und Digitalisierung zu setzen</w:t>
      </w:r>
      <w:r w:rsidR="00256660">
        <w:rPr>
          <w:rFonts w:cs="Arial"/>
          <w:szCs w:val="20"/>
        </w:rPr>
        <w:t xml:space="preserve">. </w:t>
      </w:r>
      <w:r w:rsidR="004E4253">
        <w:rPr>
          <w:rFonts w:cs="Arial"/>
          <w:szCs w:val="20"/>
        </w:rPr>
        <w:t>Ein Weg</w:t>
      </w:r>
      <w:r w:rsidR="00A11ECB">
        <w:rPr>
          <w:rFonts w:cs="Arial"/>
          <w:szCs w:val="20"/>
        </w:rPr>
        <w:t>,</w:t>
      </w:r>
      <w:r w:rsidR="004E4253">
        <w:rPr>
          <w:rFonts w:cs="Arial"/>
          <w:szCs w:val="20"/>
        </w:rPr>
        <w:t xml:space="preserve"> der es ermöglicht, </w:t>
      </w:r>
      <w:r w:rsidRPr="00D97B1B">
        <w:rPr>
          <w:rFonts w:cs="Arial"/>
          <w:szCs w:val="20"/>
        </w:rPr>
        <w:t>die globale wirtschaftliche Erholung zu f</w:t>
      </w:r>
      <w:r w:rsidR="00482E99">
        <w:rPr>
          <w:rFonts w:cs="Arial"/>
          <w:szCs w:val="20"/>
        </w:rPr>
        <w:t xml:space="preserve">orcieren </w:t>
      </w:r>
      <w:r w:rsidRPr="00D97B1B">
        <w:rPr>
          <w:rFonts w:cs="Arial"/>
          <w:szCs w:val="20"/>
        </w:rPr>
        <w:t xml:space="preserve">und Fertigungs- </w:t>
      </w:r>
      <w:r w:rsidR="00482E99">
        <w:rPr>
          <w:rFonts w:cs="Arial"/>
          <w:szCs w:val="20"/>
        </w:rPr>
        <w:t xml:space="preserve">sowie </w:t>
      </w:r>
      <w:r w:rsidRPr="00D97B1B">
        <w:rPr>
          <w:rFonts w:cs="Arial"/>
          <w:szCs w:val="20"/>
        </w:rPr>
        <w:t xml:space="preserve">Prozessindustrie </w:t>
      </w:r>
      <w:r w:rsidR="00482E99">
        <w:rPr>
          <w:rFonts w:cs="Arial"/>
          <w:szCs w:val="20"/>
        </w:rPr>
        <w:t>für die Herausforderungen der Zukunft zu wappnen.</w:t>
      </w:r>
    </w:p>
    <w:p w14:paraId="648EFCE3" w14:textId="2B0715A4" w:rsidR="00D97B1B" w:rsidRDefault="00D97B1B" w:rsidP="006129AB">
      <w:pPr>
        <w:rPr>
          <w:rFonts w:cs="Arial"/>
          <w:szCs w:val="20"/>
        </w:rPr>
      </w:pPr>
      <w:r w:rsidRPr="00D97B1B">
        <w:rPr>
          <w:rFonts w:cs="Arial"/>
          <w:szCs w:val="20"/>
        </w:rPr>
        <w:lastRenderedPageBreak/>
        <w:t xml:space="preserve">Schneider Electric fordert die Industrie </w:t>
      </w:r>
      <w:r w:rsidR="00A11ECB">
        <w:rPr>
          <w:rFonts w:cs="Arial"/>
          <w:szCs w:val="20"/>
        </w:rPr>
        <w:t xml:space="preserve">deshalb dazu </w:t>
      </w:r>
      <w:r>
        <w:rPr>
          <w:rFonts w:cs="Arial"/>
          <w:szCs w:val="20"/>
        </w:rPr>
        <w:t>auf</w:t>
      </w:r>
      <w:r w:rsidRPr="00D97B1B">
        <w:rPr>
          <w:rFonts w:cs="Arial"/>
          <w:szCs w:val="20"/>
        </w:rPr>
        <w:t>, Technologiemodell</w:t>
      </w:r>
      <w:r w:rsidR="00482E99">
        <w:rPr>
          <w:rFonts w:cs="Arial"/>
          <w:szCs w:val="20"/>
        </w:rPr>
        <w:t>e</w:t>
      </w:r>
      <w:r w:rsidRPr="00D97B1B">
        <w:rPr>
          <w:rFonts w:cs="Arial"/>
          <w:szCs w:val="20"/>
        </w:rPr>
        <w:t xml:space="preserve"> weiterzuentwickeln, um </w:t>
      </w:r>
      <w:r w:rsidR="00A11ECB">
        <w:rPr>
          <w:rFonts w:cs="Arial"/>
          <w:szCs w:val="20"/>
        </w:rPr>
        <w:t xml:space="preserve">gegenwärtige </w:t>
      </w:r>
      <w:r w:rsidRPr="00D97B1B">
        <w:rPr>
          <w:rFonts w:cs="Arial"/>
          <w:szCs w:val="20"/>
        </w:rPr>
        <w:t xml:space="preserve">Anforderungen an moderne Agilität und Ausfallsicherheit zu erfüllen. Die </w:t>
      </w:r>
      <w:r w:rsidR="00482E99">
        <w:rPr>
          <w:rFonts w:cs="Arial"/>
          <w:szCs w:val="20"/>
        </w:rPr>
        <w:t xml:space="preserve">existierende </w:t>
      </w:r>
      <w:r w:rsidRPr="00D97B1B">
        <w:rPr>
          <w:rFonts w:cs="Arial"/>
          <w:szCs w:val="20"/>
        </w:rPr>
        <w:t xml:space="preserve">offene Automatisierung ist </w:t>
      </w:r>
      <w:r w:rsidR="00482E99">
        <w:rPr>
          <w:rFonts w:cs="Arial"/>
          <w:szCs w:val="20"/>
        </w:rPr>
        <w:t xml:space="preserve">dafür nicht </w:t>
      </w:r>
      <w:r w:rsidRPr="00D97B1B">
        <w:rPr>
          <w:rFonts w:cs="Arial"/>
          <w:szCs w:val="20"/>
        </w:rPr>
        <w:t>offen genug</w:t>
      </w:r>
      <w:r w:rsidR="00482E99">
        <w:rPr>
          <w:rFonts w:cs="Arial"/>
          <w:szCs w:val="20"/>
        </w:rPr>
        <w:t xml:space="preserve">. Mit ihr </w:t>
      </w:r>
      <w:r w:rsidR="00A11ECB">
        <w:rPr>
          <w:rFonts w:cs="Arial"/>
          <w:szCs w:val="20"/>
        </w:rPr>
        <w:t xml:space="preserve">bleiben </w:t>
      </w:r>
      <w:r w:rsidRPr="00D97B1B">
        <w:rPr>
          <w:rFonts w:cs="Arial"/>
          <w:szCs w:val="20"/>
        </w:rPr>
        <w:t xml:space="preserve">Unternehmen an Automatisierungslösungen gebunden, bei denen die Bindung an einen bestimmten Anbieter </w:t>
      </w:r>
      <w:r w:rsidR="00A11ECB">
        <w:rPr>
          <w:rFonts w:cs="Arial"/>
          <w:szCs w:val="20"/>
        </w:rPr>
        <w:t>zuung</w:t>
      </w:r>
      <w:r w:rsidR="00F912C4">
        <w:rPr>
          <w:rFonts w:cs="Arial"/>
          <w:szCs w:val="20"/>
        </w:rPr>
        <w:t>un</w:t>
      </w:r>
      <w:r w:rsidR="00A11ECB">
        <w:rPr>
          <w:rFonts w:cs="Arial"/>
          <w:szCs w:val="20"/>
        </w:rPr>
        <w:t>sten von Flexibilität und</w:t>
      </w:r>
      <w:r w:rsidRPr="00D97B1B">
        <w:rPr>
          <w:rFonts w:cs="Arial"/>
          <w:szCs w:val="20"/>
        </w:rPr>
        <w:t xml:space="preserve"> Innovation</w:t>
      </w:r>
      <w:r w:rsidR="00A11ECB">
        <w:rPr>
          <w:rFonts w:cs="Arial"/>
          <w:szCs w:val="20"/>
        </w:rPr>
        <w:t xml:space="preserve"> im Vordergrund steht</w:t>
      </w:r>
      <w:r w:rsidRPr="00D97B1B">
        <w:rPr>
          <w:rFonts w:cs="Arial"/>
          <w:szCs w:val="20"/>
        </w:rPr>
        <w:t xml:space="preserve">. Im Gegensatz dazu </w:t>
      </w:r>
      <w:r w:rsidR="00390487">
        <w:rPr>
          <w:rFonts w:cs="Arial"/>
          <w:szCs w:val="20"/>
        </w:rPr>
        <w:t xml:space="preserve">steht </w:t>
      </w:r>
      <w:r w:rsidRPr="00D97B1B">
        <w:rPr>
          <w:rFonts w:cs="Arial"/>
          <w:szCs w:val="20"/>
        </w:rPr>
        <w:t>die universelle Automatisierung</w:t>
      </w:r>
      <w:r w:rsidR="00A11ECB">
        <w:rPr>
          <w:rFonts w:cs="Arial"/>
          <w:szCs w:val="20"/>
        </w:rPr>
        <w:t xml:space="preserve"> - also</w:t>
      </w:r>
      <w:r w:rsidRPr="00D97B1B">
        <w:rPr>
          <w:rFonts w:cs="Arial"/>
          <w:szCs w:val="20"/>
        </w:rPr>
        <w:t xml:space="preserve"> die</w:t>
      </w:r>
      <w:r w:rsidR="00A11ECB">
        <w:rPr>
          <w:rFonts w:cs="Arial"/>
          <w:szCs w:val="20"/>
        </w:rPr>
        <w:t xml:space="preserve"> auf Norm IEC 61499 basierende</w:t>
      </w:r>
      <w:r w:rsidRPr="00D97B1B">
        <w:rPr>
          <w:rFonts w:cs="Arial"/>
          <w:szCs w:val="20"/>
        </w:rPr>
        <w:t xml:space="preserve"> Welt der interoperablen Plug and Produce-</w:t>
      </w:r>
      <w:r w:rsidR="00A11ECB">
        <w:rPr>
          <w:rFonts w:cs="Arial"/>
          <w:szCs w:val="20"/>
        </w:rPr>
        <w:t>S</w:t>
      </w:r>
      <w:r w:rsidRPr="00D97B1B">
        <w:rPr>
          <w:rFonts w:cs="Arial"/>
          <w:szCs w:val="20"/>
        </w:rPr>
        <w:t>oftwarekomponenten</w:t>
      </w:r>
      <w:r w:rsidR="00A11ECB">
        <w:rPr>
          <w:rFonts w:cs="Arial"/>
          <w:szCs w:val="20"/>
        </w:rPr>
        <w:t>.</w:t>
      </w:r>
      <w:r w:rsidRPr="00D97B1B">
        <w:rPr>
          <w:rFonts w:cs="Arial"/>
          <w:szCs w:val="20"/>
        </w:rPr>
        <w:t xml:space="preserve"> Portable </w:t>
      </w:r>
      <w:r w:rsidR="00482E99">
        <w:rPr>
          <w:rFonts w:cs="Arial"/>
          <w:szCs w:val="20"/>
        </w:rPr>
        <w:t>Applikationss</w:t>
      </w:r>
      <w:r w:rsidRPr="00D97B1B">
        <w:rPr>
          <w:rFonts w:cs="Arial"/>
          <w:szCs w:val="20"/>
        </w:rPr>
        <w:t xml:space="preserve">oftware ist eine wesentliche Voraussetzung für die Industrie der </w:t>
      </w:r>
      <w:r w:rsidR="00482E99">
        <w:rPr>
          <w:rFonts w:cs="Arial"/>
          <w:szCs w:val="20"/>
        </w:rPr>
        <w:t xml:space="preserve">Zukunft. Sie versetzt den Anwender </w:t>
      </w:r>
      <w:r w:rsidRPr="00D97B1B">
        <w:rPr>
          <w:rFonts w:cs="Arial"/>
          <w:szCs w:val="20"/>
        </w:rPr>
        <w:t xml:space="preserve">in </w:t>
      </w:r>
      <w:r w:rsidR="00390487" w:rsidRPr="00D97B1B">
        <w:rPr>
          <w:rFonts w:cs="Arial"/>
          <w:szCs w:val="20"/>
        </w:rPr>
        <w:t>d</w:t>
      </w:r>
      <w:r w:rsidR="00390487">
        <w:rPr>
          <w:rFonts w:cs="Arial"/>
          <w:szCs w:val="20"/>
        </w:rPr>
        <w:t>ie</w:t>
      </w:r>
      <w:r w:rsidR="00390487" w:rsidRPr="00D97B1B">
        <w:rPr>
          <w:rFonts w:cs="Arial"/>
          <w:szCs w:val="20"/>
        </w:rPr>
        <w:t xml:space="preserve"> </w:t>
      </w:r>
      <w:r w:rsidRPr="00D97B1B">
        <w:rPr>
          <w:rFonts w:cs="Arial"/>
          <w:szCs w:val="20"/>
        </w:rPr>
        <w:t>Lage, schrittweise Verbesserungen in Bezug auf Effizienz und Nachhaltigkeit zu er</w:t>
      </w:r>
      <w:r w:rsidR="00482E99">
        <w:rPr>
          <w:rFonts w:cs="Arial"/>
          <w:szCs w:val="20"/>
        </w:rPr>
        <w:t>zielen</w:t>
      </w:r>
      <w:r w:rsidRPr="00D97B1B">
        <w:rPr>
          <w:rFonts w:cs="Arial"/>
          <w:szCs w:val="20"/>
        </w:rPr>
        <w:t xml:space="preserve">, die noch vor einem Jahrzehnt unmöglich waren. </w:t>
      </w:r>
      <w:hyperlink r:id="rId10" w:history="1">
        <w:r w:rsidRPr="00D97B1B">
          <w:rPr>
            <w:rStyle w:val="Hyperlink"/>
            <w:rFonts w:cs="Arial"/>
            <w:szCs w:val="20"/>
          </w:rPr>
          <w:t>EcoStruxure Automation Expert</w:t>
        </w:r>
      </w:hyperlink>
      <w:r w:rsidRPr="00D97B1B">
        <w:rPr>
          <w:rFonts w:cs="Arial"/>
          <w:szCs w:val="20"/>
        </w:rPr>
        <w:t xml:space="preserve"> ist das erste Angebot von Schneider Electric, das auf </w:t>
      </w:r>
      <w:r w:rsidR="0062393B" w:rsidRPr="00D97B1B">
        <w:rPr>
          <w:rFonts w:cs="Arial"/>
          <w:szCs w:val="20"/>
        </w:rPr>
        <w:t>d</w:t>
      </w:r>
      <w:r w:rsidR="0062393B">
        <w:rPr>
          <w:rFonts w:cs="Arial"/>
          <w:szCs w:val="20"/>
        </w:rPr>
        <w:t>ieser</w:t>
      </w:r>
      <w:r w:rsidRPr="00D97B1B">
        <w:rPr>
          <w:rFonts w:cs="Arial"/>
          <w:szCs w:val="20"/>
        </w:rPr>
        <w:t xml:space="preserve"> universellen Vision der Automatisierung basiert.</w:t>
      </w:r>
    </w:p>
    <w:p w14:paraId="6C0F7CBC" w14:textId="10D996E8" w:rsidR="00D97B1B" w:rsidRDefault="00D97B1B" w:rsidP="006129AB">
      <w:pPr>
        <w:rPr>
          <w:rFonts w:cs="Arial"/>
          <w:szCs w:val="20"/>
        </w:rPr>
      </w:pPr>
      <w:r w:rsidRPr="00D97B1B">
        <w:rPr>
          <w:rFonts w:cs="Arial"/>
          <w:szCs w:val="20"/>
        </w:rPr>
        <w:t xml:space="preserve">Die </w:t>
      </w:r>
      <w:hyperlink r:id="rId11" w:history="1">
        <w:r w:rsidRPr="00D97B1B">
          <w:rPr>
            <w:rStyle w:val="Hyperlink"/>
            <w:rFonts w:cs="Arial"/>
            <w:szCs w:val="20"/>
          </w:rPr>
          <w:t>ARC Advisory Group</w:t>
        </w:r>
      </w:hyperlink>
      <w:r w:rsidRPr="00D97B1B">
        <w:rPr>
          <w:rFonts w:cs="Arial"/>
          <w:szCs w:val="20"/>
        </w:rPr>
        <w:t xml:space="preserve"> (ARC), </w:t>
      </w:r>
      <w:r w:rsidR="00482E99">
        <w:rPr>
          <w:rFonts w:cs="Arial"/>
          <w:szCs w:val="20"/>
        </w:rPr>
        <w:t xml:space="preserve">ein </w:t>
      </w:r>
      <w:r w:rsidRPr="00D97B1B">
        <w:rPr>
          <w:rFonts w:cs="Arial"/>
          <w:szCs w:val="20"/>
        </w:rPr>
        <w:t>führende</w:t>
      </w:r>
      <w:r w:rsidR="00482E99">
        <w:rPr>
          <w:rFonts w:cs="Arial"/>
          <w:szCs w:val="20"/>
        </w:rPr>
        <w:t>s</w:t>
      </w:r>
      <w:r w:rsidRPr="00D97B1B">
        <w:rPr>
          <w:rFonts w:cs="Arial"/>
          <w:szCs w:val="20"/>
        </w:rPr>
        <w:t xml:space="preserve"> Marktforschungsunternehmen </w:t>
      </w:r>
      <w:r w:rsidR="00482E99">
        <w:rPr>
          <w:rFonts w:cs="Arial"/>
          <w:szCs w:val="20"/>
        </w:rPr>
        <w:t xml:space="preserve">im Segment </w:t>
      </w:r>
      <w:r w:rsidRPr="00D97B1B">
        <w:rPr>
          <w:rFonts w:cs="Arial"/>
          <w:szCs w:val="20"/>
        </w:rPr>
        <w:t>Industrie</w:t>
      </w:r>
      <w:r w:rsidR="00482E99">
        <w:rPr>
          <w:rFonts w:cs="Arial"/>
          <w:szCs w:val="20"/>
        </w:rPr>
        <w:t xml:space="preserve"> und Technologie, beziffert im </w:t>
      </w:r>
      <w:r w:rsidRPr="00D97B1B">
        <w:rPr>
          <w:rFonts w:cs="Arial"/>
          <w:szCs w:val="20"/>
        </w:rPr>
        <w:t>Bericht "</w:t>
      </w:r>
      <w:hyperlink r:id="rId12" w:history="1">
        <w:r w:rsidRPr="00D97B1B">
          <w:rPr>
            <w:rStyle w:val="Hyperlink"/>
            <w:rFonts w:cs="Arial"/>
            <w:szCs w:val="20"/>
          </w:rPr>
          <w:t>The Road to Universal Automation</w:t>
        </w:r>
      </w:hyperlink>
      <w:r w:rsidRPr="00D97B1B">
        <w:rPr>
          <w:rFonts w:cs="Arial"/>
          <w:szCs w:val="20"/>
        </w:rPr>
        <w:t>" das</w:t>
      </w:r>
      <w:r w:rsidR="00482E99">
        <w:rPr>
          <w:rFonts w:cs="Arial"/>
          <w:szCs w:val="20"/>
        </w:rPr>
        <w:t xml:space="preserve"> Einspar</w:t>
      </w:r>
      <w:r w:rsidR="00C564C0">
        <w:rPr>
          <w:rFonts w:cs="Arial"/>
          <w:szCs w:val="20"/>
        </w:rPr>
        <w:t>potenzial durch den Ansatz universelle</w:t>
      </w:r>
      <w:r w:rsidR="00A11ECB">
        <w:rPr>
          <w:rFonts w:cs="Arial"/>
          <w:szCs w:val="20"/>
        </w:rPr>
        <w:t>r</w:t>
      </w:r>
      <w:r w:rsidR="00C564C0">
        <w:rPr>
          <w:rFonts w:cs="Arial"/>
          <w:szCs w:val="20"/>
        </w:rPr>
        <w:t xml:space="preserve"> </w:t>
      </w:r>
      <w:r w:rsidRPr="00D97B1B">
        <w:rPr>
          <w:rFonts w:cs="Arial"/>
          <w:szCs w:val="20"/>
        </w:rPr>
        <w:t>Automati</w:t>
      </w:r>
      <w:r w:rsidR="00A11ECB">
        <w:rPr>
          <w:rFonts w:cs="Arial"/>
          <w:szCs w:val="20"/>
        </w:rPr>
        <w:t>sierung</w:t>
      </w:r>
      <w:r w:rsidRPr="00D97B1B">
        <w:rPr>
          <w:rFonts w:cs="Arial"/>
          <w:szCs w:val="20"/>
        </w:rPr>
        <w:t xml:space="preserve"> </w:t>
      </w:r>
      <w:r w:rsidR="00C564C0">
        <w:rPr>
          <w:rFonts w:cs="Arial"/>
          <w:szCs w:val="20"/>
        </w:rPr>
        <w:t xml:space="preserve">auf jährlich </w:t>
      </w:r>
      <w:r w:rsidRPr="00D97B1B">
        <w:rPr>
          <w:rFonts w:cs="Arial"/>
          <w:szCs w:val="20"/>
        </w:rPr>
        <w:t>20</w:t>
      </w:r>
      <w:r w:rsidR="00C564C0">
        <w:rPr>
          <w:rFonts w:cs="Arial"/>
          <w:szCs w:val="20"/>
        </w:rPr>
        <w:t xml:space="preserve"> bis 3</w:t>
      </w:r>
      <w:r w:rsidRPr="00D97B1B">
        <w:rPr>
          <w:rFonts w:cs="Arial"/>
          <w:szCs w:val="20"/>
        </w:rPr>
        <w:t xml:space="preserve">0 Milliarden </w:t>
      </w:r>
      <w:r w:rsidR="00C564C0">
        <w:rPr>
          <w:rFonts w:cs="Arial"/>
          <w:szCs w:val="20"/>
        </w:rPr>
        <w:t>U</w:t>
      </w:r>
      <w:r w:rsidR="004E4253">
        <w:rPr>
          <w:rFonts w:cs="Arial"/>
          <w:szCs w:val="20"/>
        </w:rPr>
        <w:t>S</w:t>
      </w:r>
      <w:r w:rsidR="00C564C0">
        <w:rPr>
          <w:rFonts w:cs="Arial"/>
          <w:szCs w:val="20"/>
        </w:rPr>
        <w:t>-</w:t>
      </w:r>
      <w:r w:rsidRPr="00D97B1B">
        <w:rPr>
          <w:rFonts w:cs="Arial"/>
          <w:szCs w:val="20"/>
        </w:rPr>
        <w:t>Dollar. Pilotversuche deuten auf potenzielle CAPEX-Einsparungen von 1 Mi</w:t>
      </w:r>
      <w:r w:rsidR="00C564C0">
        <w:rPr>
          <w:rFonts w:cs="Arial"/>
          <w:szCs w:val="20"/>
        </w:rPr>
        <w:t>llion US-Dollar p</w:t>
      </w:r>
      <w:r w:rsidRPr="00D97B1B">
        <w:rPr>
          <w:rFonts w:cs="Arial"/>
          <w:szCs w:val="20"/>
        </w:rPr>
        <w:t xml:space="preserve">ro </w:t>
      </w:r>
      <w:r>
        <w:rPr>
          <w:rFonts w:cs="Arial"/>
          <w:szCs w:val="20"/>
        </w:rPr>
        <w:t xml:space="preserve">Unit </w:t>
      </w:r>
      <w:r w:rsidR="004E4253">
        <w:rPr>
          <w:rFonts w:cs="Arial"/>
          <w:szCs w:val="20"/>
        </w:rPr>
        <w:t xml:space="preserve">sowie </w:t>
      </w:r>
      <w:r w:rsidRPr="00D97B1B">
        <w:rPr>
          <w:rFonts w:cs="Arial"/>
          <w:szCs w:val="20"/>
        </w:rPr>
        <w:t>noch größere OpEx-Einsparungen</w:t>
      </w:r>
      <w:r w:rsidR="004E4253">
        <w:rPr>
          <w:rFonts w:cs="Arial"/>
          <w:szCs w:val="20"/>
        </w:rPr>
        <w:t xml:space="preserve"> hin</w:t>
      </w:r>
      <w:r w:rsidRPr="00D97B1B">
        <w:rPr>
          <w:rFonts w:cs="Arial"/>
          <w:szCs w:val="20"/>
        </w:rPr>
        <w:t>, so ARC.</w:t>
      </w:r>
    </w:p>
    <w:p w14:paraId="39449BEB" w14:textId="067EED85" w:rsidR="006129AB" w:rsidRPr="00F912C4" w:rsidRDefault="00520477" w:rsidP="00390487">
      <w:pPr>
        <w:pStyle w:val="SEZwischentitel"/>
        <w:rPr>
          <w:lang w:val="de-DE"/>
        </w:rPr>
      </w:pPr>
      <w:r w:rsidRPr="00F912C4">
        <w:rPr>
          <w:lang w:val="de-DE"/>
        </w:rPr>
        <w:t xml:space="preserve">Schneider Electric </w:t>
      </w:r>
      <w:r w:rsidR="00C564C0" w:rsidRPr="00F912C4">
        <w:rPr>
          <w:lang w:val="de-DE"/>
        </w:rPr>
        <w:t>r</w:t>
      </w:r>
      <w:r w:rsidRPr="00F912C4">
        <w:rPr>
          <w:lang w:val="de-DE"/>
        </w:rPr>
        <w:t xml:space="preserve">epräsentiert </w:t>
      </w:r>
      <w:r w:rsidR="00C564C0" w:rsidRPr="00F912C4">
        <w:rPr>
          <w:lang w:val="de-DE"/>
        </w:rPr>
        <w:t>in Hannover HM-</w:t>
      </w:r>
      <w:r w:rsidRPr="00F912C4">
        <w:rPr>
          <w:lang w:val="de-DE"/>
        </w:rPr>
        <w:t>Partnerland Indonesien</w:t>
      </w:r>
    </w:p>
    <w:p w14:paraId="76C08D41" w14:textId="4A973872" w:rsidR="00D97B1B" w:rsidRDefault="00D97B1B" w:rsidP="006129AB">
      <w:pPr>
        <w:rPr>
          <w:rFonts w:cs="Arial"/>
          <w:szCs w:val="20"/>
        </w:rPr>
      </w:pPr>
      <w:r w:rsidRPr="00D97B1B">
        <w:rPr>
          <w:rFonts w:cs="Arial"/>
          <w:szCs w:val="20"/>
        </w:rPr>
        <w:t xml:space="preserve">Das Industrieministerium der Republik Indonesien hat die vom Weltwirtschaftsforum </w:t>
      </w:r>
      <w:r w:rsidR="00C564C0">
        <w:rPr>
          <w:rFonts w:cs="Arial"/>
          <w:szCs w:val="20"/>
        </w:rPr>
        <w:t xml:space="preserve">her bekannte </w:t>
      </w:r>
      <w:r w:rsidRPr="00D97B1B">
        <w:rPr>
          <w:rFonts w:cs="Arial"/>
          <w:szCs w:val="20"/>
        </w:rPr>
        <w:t xml:space="preserve">Smart Factory von Schneider Electric in Batam ausgewählt, um die Umsetzung der vierten industriellen Revolution in Indonesien zu </w:t>
      </w:r>
      <w:r w:rsidR="004E4253">
        <w:rPr>
          <w:rFonts w:cs="Arial"/>
          <w:szCs w:val="20"/>
        </w:rPr>
        <w:t>re</w:t>
      </w:r>
      <w:r w:rsidRPr="00D97B1B">
        <w:rPr>
          <w:rFonts w:cs="Arial"/>
          <w:szCs w:val="20"/>
        </w:rPr>
        <w:t>präsentieren</w:t>
      </w:r>
      <w:r w:rsidR="00C564C0">
        <w:rPr>
          <w:rFonts w:cs="Arial"/>
          <w:szCs w:val="20"/>
        </w:rPr>
        <w:t xml:space="preserve">. Schneider Electric ist daher </w:t>
      </w:r>
      <w:r w:rsidR="004E4253">
        <w:rPr>
          <w:rFonts w:cs="Arial"/>
          <w:szCs w:val="20"/>
        </w:rPr>
        <w:t xml:space="preserve">auch </w:t>
      </w:r>
      <w:r w:rsidRPr="00D97B1B">
        <w:rPr>
          <w:rFonts w:cs="Arial"/>
          <w:szCs w:val="20"/>
        </w:rPr>
        <w:t xml:space="preserve">zusammen mit dem Industrieministerium als Mitaussteller im </w:t>
      </w:r>
      <w:hyperlink r:id="rId13" w:history="1">
        <w:r w:rsidR="0062393B" w:rsidRPr="006F6A1A">
          <w:rPr>
            <w:rStyle w:val="Hyperlink"/>
            <w:rFonts w:cs="Arial"/>
            <w:szCs w:val="20"/>
          </w:rPr>
          <w:t>indonesischen</w:t>
        </w:r>
        <w:r w:rsidRPr="006F6A1A">
          <w:rPr>
            <w:rStyle w:val="Hyperlink"/>
            <w:rFonts w:cs="Arial"/>
            <w:szCs w:val="20"/>
          </w:rPr>
          <w:t xml:space="preserve"> Pavillon</w:t>
        </w:r>
      </w:hyperlink>
      <w:r w:rsidRPr="00D97B1B">
        <w:rPr>
          <w:rFonts w:cs="Arial"/>
          <w:szCs w:val="20"/>
        </w:rPr>
        <w:t xml:space="preserve"> </w:t>
      </w:r>
      <w:r w:rsidR="00C564C0">
        <w:rPr>
          <w:rFonts w:cs="Arial"/>
          <w:szCs w:val="20"/>
        </w:rPr>
        <w:t>vertreten</w:t>
      </w:r>
      <w:r w:rsidRPr="00D97B1B">
        <w:rPr>
          <w:rFonts w:cs="Arial"/>
          <w:szCs w:val="20"/>
        </w:rPr>
        <w:t xml:space="preserve">. </w:t>
      </w:r>
    </w:p>
    <w:p w14:paraId="52618C59" w14:textId="265D4588" w:rsidR="006F6A1A" w:rsidRDefault="00C564C0" w:rsidP="006129AB">
      <w:pPr>
        <w:rPr>
          <w:rFonts w:cs="Arial"/>
          <w:szCs w:val="20"/>
        </w:rPr>
      </w:pPr>
      <w:r>
        <w:rPr>
          <w:rFonts w:cs="Arial"/>
          <w:szCs w:val="20"/>
        </w:rPr>
        <w:t xml:space="preserve">Seit 2018 verbindet </w:t>
      </w:r>
      <w:r w:rsidR="006F6A1A" w:rsidRPr="006F6A1A">
        <w:rPr>
          <w:rFonts w:cs="Arial"/>
          <w:szCs w:val="20"/>
        </w:rPr>
        <w:t xml:space="preserve">Schneider Electric </w:t>
      </w:r>
      <w:r>
        <w:rPr>
          <w:rFonts w:cs="Arial"/>
          <w:szCs w:val="20"/>
        </w:rPr>
        <w:t>e</w:t>
      </w:r>
      <w:r w:rsidR="006F6A1A" w:rsidRPr="006F6A1A">
        <w:rPr>
          <w:rFonts w:cs="Arial"/>
          <w:szCs w:val="20"/>
        </w:rPr>
        <w:t xml:space="preserve">ine strategische Partnerschaft mit dem Industrieministerium der Republik Indonesien rund um die Initiative Making Indonesia 4.0. In Verbindung mit der HM 2021 hat Schneider Electric </w:t>
      </w:r>
      <w:r w:rsidR="004E4253">
        <w:rPr>
          <w:rFonts w:cs="Arial"/>
          <w:szCs w:val="20"/>
        </w:rPr>
        <w:t xml:space="preserve">zudem </w:t>
      </w:r>
      <w:r w:rsidR="006F6A1A" w:rsidRPr="006F6A1A">
        <w:rPr>
          <w:rFonts w:cs="Arial"/>
          <w:szCs w:val="20"/>
        </w:rPr>
        <w:t xml:space="preserve">ein fünfjähriges Memorandum of Understanding mit dem Industrieministerium der Republik Indonesien unterzeichnet, um Partner </w:t>
      </w:r>
      <w:r w:rsidR="0062393B">
        <w:rPr>
          <w:rFonts w:cs="Arial"/>
          <w:szCs w:val="20"/>
        </w:rPr>
        <w:t xml:space="preserve">bei der </w:t>
      </w:r>
      <w:r w:rsidR="006F6A1A" w:rsidRPr="006F6A1A">
        <w:rPr>
          <w:rFonts w:cs="Arial"/>
          <w:szCs w:val="20"/>
        </w:rPr>
        <w:t>Entwicklung eines Digital Capabilities Center</w:t>
      </w:r>
      <w:r w:rsidR="0062393B">
        <w:rPr>
          <w:rFonts w:cs="Arial"/>
          <w:szCs w:val="20"/>
        </w:rPr>
        <w:t>s</w:t>
      </w:r>
      <w:r w:rsidR="006F6A1A" w:rsidRPr="006F6A1A">
        <w:rPr>
          <w:rFonts w:cs="Arial"/>
          <w:szCs w:val="20"/>
        </w:rPr>
        <w:t xml:space="preserve"> </w:t>
      </w:r>
      <w:r w:rsidR="0062393B">
        <w:rPr>
          <w:rFonts w:cs="Arial"/>
          <w:szCs w:val="20"/>
        </w:rPr>
        <w:t xml:space="preserve">sowie </w:t>
      </w:r>
      <w:r w:rsidR="006F6A1A" w:rsidRPr="006F6A1A">
        <w:rPr>
          <w:rFonts w:cs="Arial"/>
          <w:szCs w:val="20"/>
        </w:rPr>
        <w:t>eines Ausbildungsprogramms auf Universitätsebene im Zusammenhang mit dem Industrie 4.0-Programm des Ministeriums zu werden.</w:t>
      </w:r>
    </w:p>
    <w:p w14:paraId="2451A8A2" w14:textId="4C109509" w:rsidR="006129AB" w:rsidRPr="00F912C4" w:rsidRDefault="0062393B" w:rsidP="00390487">
      <w:pPr>
        <w:pStyle w:val="SEZwischentitel"/>
        <w:rPr>
          <w:lang w:val="de-DE"/>
        </w:rPr>
      </w:pPr>
      <w:r w:rsidRPr="00F912C4">
        <w:rPr>
          <w:lang w:val="de-DE"/>
        </w:rPr>
        <w:t>W</w:t>
      </w:r>
      <w:r w:rsidR="00520477" w:rsidRPr="00F912C4">
        <w:rPr>
          <w:lang w:val="de-DE"/>
        </w:rPr>
        <w:t xml:space="preserve">ichtige Termine </w:t>
      </w:r>
      <w:r w:rsidR="00EA43CF" w:rsidRPr="00F912C4">
        <w:rPr>
          <w:lang w:val="de-DE"/>
        </w:rPr>
        <w:t xml:space="preserve">von Schneider Electric auf der </w:t>
      </w:r>
      <w:r w:rsidR="006129AB" w:rsidRPr="00F912C4">
        <w:rPr>
          <w:lang w:val="de-DE"/>
        </w:rPr>
        <w:t>Hannover Messe</w:t>
      </w:r>
    </w:p>
    <w:p w14:paraId="39AC7A1C" w14:textId="27B86039" w:rsidR="004B0E14" w:rsidRDefault="004B0E14" w:rsidP="006129AB">
      <w:pPr>
        <w:rPr>
          <w:rFonts w:cs="Arial"/>
          <w:szCs w:val="20"/>
        </w:rPr>
      </w:pPr>
      <w:r>
        <w:rPr>
          <w:rFonts w:cs="Arial"/>
          <w:szCs w:val="20"/>
        </w:rPr>
        <w:t xml:space="preserve">In </w:t>
      </w:r>
      <w:r w:rsidRPr="004B0E14">
        <w:rPr>
          <w:rFonts w:cs="Arial"/>
          <w:szCs w:val="20"/>
        </w:rPr>
        <w:t>Keynote</w:t>
      </w:r>
      <w:r w:rsidR="0062393B">
        <w:rPr>
          <w:rFonts w:cs="Arial"/>
          <w:szCs w:val="20"/>
        </w:rPr>
        <w:t>s</w:t>
      </w:r>
      <w:r w:rsidRPr="004B0E14">
        <w:rPr>
          <w:rFonts w:cs="Arial"/>
          <w:szCs w:val="20"/>
        </w:rPr>
        <w:t>, Innovation</w:t>
      </w:r>
      <w:r>
        <w:rPr>
          <w:rFonts w:cs="Arial"/>
          <w:szCs w:val="20"/>
        </w:rPr>
        <w:t>-Sessions</w:t>
      </w:r>
      <w:r w:rsidRPr="004B0E14">
        <w:rPr>
          <w:rFonts w:cs="Arial"/>
          <w:szCs w:val="20"/>
        </w:rPr>
        <w:t xml:space="preserve">, Podiumsdiskussionen und Interviews </w:t>
      </w:r>
      <w:r w:rsidR="0062393B">
        <w:rPr>
          <w:rFonts w:cs="Arial"/>
          <w:szCs w:val="20"/>
        </w:rPr>
        <w:t xml:space="preserve">informieren </w:t>
      </w:r>
      <w:r w:rsidRPr="004B0E14">
        <w:rPr>
          <w:rFonts w:cs="Arial"/>
          <w:szCs w:val="20"/>
        </w:rPr>
        <w:t xml:space="preserve">Sprecher von Schneider Electric, </w:t>
      </w:r>
      <w:r w:rsidR="0062393B">
        <w:rPr>
          <w:rFonts w:cs="Arial"/>
          <w:szCs w:val="20"/>
        </w:rPr>
        <w:t xml:space="preserve">von </w:t>
      </w:r>
      <w:r w:rsidRPr="004B0E14">
        <w:rPr>
          <w:rFonts w:cs="Arial"/>
          <w:szCs w:val="20"/>
        </w:rPr>
        <w:t>Kunden</w:t>
      </w:r>
      <w:r w:rsidR="0062393B">
        <w:rPr>
          <w:rFonts w:cs="Arial"/>
          <w:szCs w:val="20"/>
        </w:rPr>
        <w:t xml:space="preserve"> und </w:t>
      </w:r>
      <w:r w:rsidRPr="004B0E14">
        <w:rPr>
          <w:rFonts w:cs="Arial"/>
          <w:szCs w:val="20"/>
        </w:rPr>
        <w:t xml:space="preserve">Partnern </w:t>
      </w:r>
      <w:r>
        <w:rPr>
          <w:rFonts w:cs="Arial"/>
          <w:szCs w:val="20"/>
        </w:rPr>
        <w:t>(</w:t>
      </w:r>
      <w:r w:rsidRPr="004B0E14">
        <w:rPr>
          <w:rFonts w:cs="Arial"/>
          <w:szCs w:val="20"/>
        </w:rPr>
        <w:t>einschließlich AVEVA</w:t>
      </w:r>
      <w:r>
        <w:rPr>
          <w:rFonts w:cs="Arial"/>
          <w:szCs w:val="20"/>
        </w:rPr>
        <w:t>)</w:t>
      </w:r>
      <w:r w:rsidRPr="004B0E14">
        <w:rPr>
          <w:rFonts w:cs="Arial"/>
          <w:szCs w:val="20"/>
        </w:rPr>
        <w:t xml:space="preserve"> </w:t>
      </w:r>
      <w:r w:rsidR="0062393B">
        <w:rPr>
          <w:rFonts w:cs="Arial"/>
          <w:szCs w:val="20"/>
        </w:rPr>
        <w:t xml:space="preserve">sowie </w:t>
      </w:r>
      <w:r w:rsidRPr="004B0E14">
        <w:rPr>
          <w:rFonts w:cs="Arial"/>
          <w:szCs w:val="20"/>
        </w:rPr>
        <w:t xml:space="preserve">Branchenexperten </w:t>
      </w:r>
      <w:r>
        <w:rPr>
          <w:rFonts w:cs="Arial"/>
          <w:szCs w:val="20"/>
        </w:rPr>
        <w:t>über die wichtigsten Entwicklungen des vergangenen Jahres.</w:t>
      </w:r>
      <w:r w:rsidR="009E4265">
        <w:rPr>
          <w:rFonts w:cs="Arial"/>
          <w:szCs w:val="20"/>
        </w:rPr>
        <w:t xml:space="preserve"> Die Übersicht:</w:t>
      </w:r>
    </w:p>
    <w:p w14:paraId="280AA278" w14:textId="7446EF30" w:rsidR="006129AB" w:rsidRPr="008A3BFB" w:rsidRDefault="00885834" w:rsidP="006129AB">
      <w:pPr>
        <w:rPr>
          <w:rFonts w:cs="Arial"/>
          <w:b/>
          <w:bCs/>
          <w:szCs w:val="20"/>
          <w:u w:val="single"/>
        </w:rPr>
      </w:pPr>
      <w:r w:rsidRPr="00885834">
        <w:rPr>
          <w:rFonts w:cs="Arial"/>
          <w:b/>
          <w:bCs/>
          <w:szCs w:val="20"/>
          <w:u w:val="single"/>
        </w:rPr>
        <w:lastRenderedPageBreak/>
        <w:t>Dienstag, 13. April</w:t>
      </w:r>
    </w:p>
    <w:p w14:paraId="5E070A66" w14:textId="0B5805A1" w:rsidR="00794CB6" w:rsidRPr="00794CB6" w:rsidRDefault="00794CB6" w:rsidP="00794CB6">
      <w:pPr>
        <w:rPr>
          <w:rFonts w:cs="Arial"/>
          <w:szCs w:val="20"/>
        </w:rPr>
      </w:pPr>
      <w:r w:rsidRPr="00794CB6">
        <w:rPr>
          <w:rFonts w:cs="Arial"/>
          <w:b/>
          <w:bCs/>
          <w:color w:val="00B050"/>
          <w:szCs w:val="20"/>
        </w:rPr>
        <w:t xml:space="preserve">15:00 Uhr MESZ: </w:t>
      </w:r>
      <w:hyperlink r:id="rId14" w:history="1">
        <w:r w:rsidRPr="00794CB6">
          <w:rPr>
            <w:rStyle w:val="Hyperlink"/>
            <w:rFonts w:cs="Arial"/>
            <w:b/>
            <w:bCs/>
            <w:szCs w:val="20"/>
          </w:rPr>
          <w:t>Industrielle Nachhaltigkeit – Ein Fahrplan zur Dekarbonisierung und Ressourcenschonung</w:t>
        </w:r>
      </w:hyperlink>
      <w:r w:rsidR="001B2188" w:rsidRPr="001B2188">
        <w:rPr>
          <w:rFonts w:cs="Arial"/>
          <w:b/>
          <w:bCs/>
          <w:szCs w:val="20"/>
        </w:rPr>
        <w:t>:</w:t>
      </w:r>
      <w:r w:rsidRPr="00794CB6">
        <w:rPr>
          <w:rFonts w:cs="Arial"/>
          <w:szCs w:val="20"/>
        </w:rPr>
        <w:t xml:space="preserve"> Innovation-Session mit </w:t>
      </w:r>
      <w:r>
        <w:rPr>
          <w:rFonts w:cs="Arial"/>
          <w:szCs w:val="20"/>
        </w:rPr>
        <w:t xml:space="preserve">Experten </w:t>
      </w:r>
      <w:r w:rsidRPr="00794CB6">
        <w:rPr>
          <w:rFonts w:cs="Arial"/>
          <w:szCs w:val="20"/>
        </w:rPr>
        <w:t>von Schneider Electric</w:t>
      </w:r>
      <w:r>
        <w:rPr>
          <w:rFonts w:cs="Arial"/>
          <w:szCs w:val="20"/>
        </w:rPr>
        <w:t xml:space="preserve"> sowie von </w:t>
      </w:r>
      <w:r w:rsidR="006129AB" w:rsidRPr="00794CB6">
        <w:rPr>
          <w:rFonts w:cs="Arial"/>
          <w:szCs w:val="20"/>
        </w:rPr>
        <w:t>BloombergNEF</w:t>
      </w:r>
      <w:r w:rsidRPr="00794CB6">
        <w:rPr>
          <w:rFonts w:cs="Arial"/>
          <w:szCs w:val="20"/>
        </w:rPr>
        <w:t xml:space="preserve"> und Microsoft.</w:t>
      </w:r>
    </w:p>
    <w:p w14:paraId="7A2C83D7" w14:textId="1B05F478" w:rsidR="006129AB" w:rsidRPr="008A3BFB" w:rsidRDefault="00885834" w:rsidP="00885834">
      <w:pPr>
        <w:rPr>
          <w:rFonts w:cs="Arial"/>
          <w:b/>
          <w:bCs/>
          <w:szCs w:val="20"/>
          <w:u w:val="single"/>
        </w:rPr>
      </w:pPr>
      <w:r>
        <w:rPr>
          <w:rFonts w:cs="Arial"/>
          <w:b/>
          <w:bCs/>
          <w:szCs w:val="20"/>
          <w:u w:val="single"/>
        </w:rPr>
        <w:t xml:space="preserve">Mittwoch, 14. </w:t>
      </w:r>
      <w:r w:rsidR="006129AB" w:rsidRPr="00E548E1">
        <w:rPr>
          <w:rFonts w:cs="Arial"/>
          <w:b/>
          <w:bCs/>
          <w:szCs w:val="20"/>
          <w:u w:val="single"/>
        </w:rPr>
        <w:t>April</w:t>
      </w:r>
    </w:p>
    <w:p w14:paraId="394BC6C1" w14:textId="6364A38D" w:rsidR="006129AB" w:rsidRPr="00E548E1" w:rsidRDefault="006129AB" w:rsidP="00794CB6">
      <w:pPr>
        <w:rPr>
          <w:rFonts w:cs="Arial"/>
          <w:color w:val="000000" w:themeColor="text1"/>
          <w:szCs w:val="20"/>
        </w:rPr>
      </w:pPr>
      <w:r w:rsidRPr="00E548E1">
        <w:rPr>
          <w:rFonts w:cs="Arial"/>
          <w:b/>
          <w:bCs/>
          <w:color w:val="00B050"/>
          <w:szCs w:val="20"/>
        </w:rPr>
        <w:t>11:00</w:t>
      </w:r>
      <w:r w:rsidR="00794CB6">
        <w:rPr>
          <w:rFonts w:cs="Arial"/>
          <w:b/>
          <w:bCs/>
          <w:color w:val="00B050"/>
          <w:szCs w:val="20"/>
        </w:rPr>
        <w:t xml:space="preserve"> Uhr MESZ</w:t>
      </w:r>
      <w:r w:rsidRPr="00E548E1">
        <w:rPr>
          <w:rFonts w:cs="Arial"/>
          <w:b/>
          <w:bCs/>
          <w:color w:val="00B050"/>
          <w:szCs w:val="20"/>
        </w:rPr>
        <w:t xml:space="preserve">: </w:t>
      </w:r>
      <w:r w:rsidRPr="00E548E1">
        <w:rPr>
          <w:rFonts w:cs="Arial"/>
          <w:b/>
          <w:bCs/>
          <w:color w:val="00B050"/>
          <w:szCs w:val="20"/>
          <w:u w:val="single"/>
        </w:rPr>
        <w:t>K</w:t>
      </w:r>
      <w:r w:rsidR="001B2188">
        <w:rPr>
          <w:rFonts w:cs="Arial"/>
          <w:b/>
          <w:bCs/>
          <w:color w:val="00B050"/>
          <w:szCs w:val="20"/>
          <w:u w:val="single"/>
        </w:rPr>
        <w:t xml:space="preserve">eynote von </w:t>
      </w:r>
      <w:r w:rsidR="001B2188" w:rsidRPr="001B2188">
        <w:rPr>
          <w:rFonts w:cs="Arial"/>
          <w:b/>
          <w:bCs/>
          <w:color w:val="00B050"/>
          <w:szCs w:val="20"/>
          <w:u w:val="single"/>
        </w:rPr>
        <w:t>Jean-Pascal Tricoire, Chairman &amp; CEO</w:t>
      </w:r>
      <w:r w:rsidR="0062393B">
        <w:rPr>
          <w:rFonts w:cs="Arial"/>
          <w:b/>
          <w:bCs/>
          <w:color w:val="00B050"/>
          <w:szCs w:val="20"/>
          <w:u w:val="single"/>
        </w:rPr>
        <w:t xml:space="preserve"> von</w:t>
      </w:r>
      <w:r w:rsidR="001B2188" w:rsidRPr="001B2188">
        <w:rPr>
          <w:rFonts w:cs="Arial"/>
          <w:b/>
          <w:bCs/>
          <w:color w:val="00B050"/>
          <w:szCs w:val="20"/>
          <w:u w:val="single"/>
        </w:rPr>
        <w:t xml:space="preserve"> Schneider Electric</w:t>
      </w:r>
      <w:r w:rsidRPr="00E548E1">
        <w:rPr>
          <w:rFonts w:cs="Arial"/>
          <w:b/>
          <w:bCs/>
          <w:color w:val="00B050"/>
          <w:szCs w:val="20"/>
          <w:u w:val="single"/>
        </w:rPr>
        <w:t>:</w:t>
      </w:r>
      <w:hyperlink r:id="rId15" w:history="1">
        <w:r w:rsidR="001B2188">
          <w:rPr>
            <w:rStyle w:val="Hyperlink"/>
            <w:rFonts w:cs="Arial"/>
            <w:b/>
            <w:bCs/>
            <w:szCs w:val="20"/>
          </w:rPr>
          <w:t xml:space="preserve"> S</w:t>
        </w:r>
        <w:r w:rsidR="00794CB6" w:rsidRPr="001B2188">
          <w:rPr>
            <w:rStyle w:val="Hyperlink"/>
            <w:rFonts w:cs="Arial"/>
            <w:b/>
            <w:bCs/>
            <w:szCs w:val="20"/>
          </w:rPr>
          <w:t>mart &amp; Green, Digital &amp; Electric</w:t>
        </w:r>
        <w:r w:rsidR="0062393B">
          <w:rPr>
            <w:rStyle w:val="Hyperlink"/>
            <w:rFonts w:cs="Arial"/>
            <w:b/>
            <w:bCs/>
            <w:szCs w:val="20"/>
          </w:rPr>
          <w:t xml:space="preserve"> </w:t>
        </w:r>
        <w:r w:rsidR="00794CB6" w:rsidRPr="001B2188">
          <w:rPr>
            <w:rStyle w:val="Hyperlink"/>
            <w:rFonts w:cs="Arial"/>
            <w:b/>
            <w:bCs/>
            <w:szCs w:val="20"/>
          </w:rPr>
          <w:t>- Auf dem Weg zu einer widerstandsfähigeren und nachhaltigeren Zukunf</w:t>
        </w:r>
        <w:r w:rsidR="001B2188">
          <w:rPr>
            <w:rStyle w:val="Hyperlink"/>
            <w:rFonts w:cs="Arial"/>
            <w:b/>
            <w:bCs/>
            <w:szCs w:val="20"/>
          </w:rPr>
          <w:t>t</w:t>
        </w:r>
      </w:hyperlink>
      <w:r w:rsidR="001B2188">
        <w:rPr>
          <w:rFonts w:cs="Arial"/>
          <w:b/>
          <w:bCs/>
          <w:color w:val="00B050"/>
          <w:szCs w:val="20"/>
          <w:u w:val="single"/>
        </w:rPr>
        <w:t>.</w:t>
      </w:r>
    </w:p>
    <w:p w14:paraId="542E8A7A" w14:textId="5D310CBE" w:rsidR="006129AB" w:rsidRPr="00265614" w:rsidRDefault="006129AB" w:rsidP="00885834">
      <w:pPr>
        <w:rPr>
          <w:rFonts w:cs="Arial"/>
          <w:szCs w:val="20"/>
        </w:rPr>
      </w:pPr>
      <w:r w:rsidRPr="00390487">
        <w:rPr>
          <w:rFonts w:cs="Arial"/>
          <w:b/>
          <w:bCs/>
          <w:color w:val="00B050"/>
          <w:szCs w:val="20"/>
          <w:lang w:val="en-GB"/>
        </w:rPr>
        <w:t>1</w:t>
      </w:r>
      <w:r w:rsidR="001B2188" w:rsidRPr="00390487">
        <w:rPr>
          <w:rFonts w:cs="Arial"/>
          <w:b/>
          <w:bCs/>
          <w:color w:val="00B050"/>
          <w:szCs w:val="20"/>
          <w:lang w:val="en-GB"/>
        </w:rPr>
        <w:t>3:</w:t>
      </w:r>
      <w:r w:rsidRPr="00390487">
        <w:rPr>
          <w:rFonts w:cs="Arial"/>
          <w:b/>
          <w:bCs/>
          <w:color w:val="00B050"/>
          <w:szCs w:val="20"/>
          <w:lang w:val="en-GB"/>
        </w:rPr>
        <w:t>30</w:t>
      </w:r>
      <w:r w:rsidR="001B2188" w:rsidRPr="00390487">
        <w:rPr>
          <w:rFonts w:cs="Arial"/>
          <w:b/>
          <w:bCs/>
          <w:color w:val="00B050"/>
          <w:szCs w:val="20"/>
          <w:lang w:val="en-GB"/>
        </w:rPr>
        <w:t xml:space="preserve"> MESZ: </w:t>
      </w:r>
      <w:r w:rsidRPr="00390487">
        <w:rPr>
          <w:rStyle w:val="Hyperlink"/>
          <w:rFonts w:cs="Arial"/>
          <w:b/>
          <w:bCs/>
          <w:color w:val="00B050"/>
          <w:szCs w:val="20"/>
          <w:lang w:val="en-GB"/>
        </w:rPr>
        <w:t>Panel: Not business as usual industrial automation</w:t>
      </w:r>
      <w:r w:rsidR="001B2188" w:rsidRPr="00390487">
        <w:rPr>
          <w:rStyle w:val="Hyperlink"/>
          <w:rFonts w:cs="Arial"/>
          <w:b/>
          <w:bCs/>
          <w:color w:val="00B050"/>
          <w:szCs w:val="20"/>
          <w:lang w:val="en-GB"/>
        </w:rPr>
        <w:t>.</w:t>
      </w:r>
      <w:r w:rsidR="001B2188" w:rsidRPr="00390487">
        <w:rPr>
          <w:rStyle w:val="Hyperlink"/>
          <w:rFonts w:cs="Arial"/>
          <w:color w:val="auto"/>
          <w:szCs w:val="20"/>
          <w:u w:val="none"/>
          <w:lang w:val="en-GB"/>
        </w:rPr>
        <w:t xml:space="preserve"> </w:t>
      </w:r>
      <w:r w:rsidR="0062393B">
        <w:rPr>
          <w:rStyle w:val="Hyperlink"/>
          <w:rFonts w:cs="Arial"/>
          <w:color w:val="auto"/>
          <w:szCs w:val="20"/>
          <w:u w:val="none"/>
        </w:rPr>
        <w:t>Eine v</w:t>
      </w:r>
      <w:r w:rsidR="001B2188" w:rsidRPr="001B2188">
        <w:rPr>
          <w:rStyle w:val="Hyperlink"/>
          <w:rFonts w:cs="Arial"/>
          <w:color w:val="auto"/>
          <w:szCs w:val="20"/>
          <w:u w:val="none"/>
        </w:rPr>
        <w:t xml:space="preserve">on </w:t>
      </w:r>
      <w:r w:rsidR="001B2188" w:rsidRPr="001B2188">
        <w:rPr>
          <w:rFonts w:cs="Arial"/>
          <w:color w:val="000000" w:themeColor="text1"/>
          <w:szCs w:val="20"/>
        </w:rPr>
        <w:t xml:space="preserve">ARC Advisory </w:t>
      </w:r>
      <w:r w:rsidR="001B2188">
        <w:rPr>
          <w:rFonts w:cs="Arial"/>
          <w:color w:val="000000" w:themeColor="text1"/>
          <w:szCs w:val="20"/>
        </w:rPr>
        <w:t xml:space="preserve">moderierte </w:t>
      </w:r>
      <w:r w:rsidR="001B2188" w:rsidRPr="001B2188">
        <w:rPr>
          <w:rFonts w:cs="Arial"/>
          <w:color w:val="000000" w:themeColor="text1"/>
          <w:szCs w:val="20"/>
        </w:rPr>
        <w:t>Diskussion</w:t>
      </w:r>
      <w:r w:rsidR="001B2188">
        <w:rPr>
          <w:rFonts w:cs="Arial"/>
          <w:color w:val="000000" w:themeColor="text1"/>
          <w:szCs w:val="20"/>
        </w:rPr>
        <w:t xml:space="preserve">srunde über </w:t>
      </w:r>
      <w:r w:rsidR="001B2188" w:rsidRPr="001B2188">
        <w:rPr>
          <w:rFonts w:cs="Arial"/>
          <w:color w:val="000000" w:themeColor="text1"/>
          <w:szCs w:val="20"/>
        </w:rPr>
        <w:t>universelle Automatisierung</w:t>
      </w:r>
      <w:r w:rsidR="001B2188">
        <w:rPr>
          <w:rFonts w:cs="Arial"/>
          <w:color w:val="000000" w:themeColor="text1"/>
          <w:szCs w:val="20"/>
        </w:rPr>
        <w:t>.</w:t>
      </w:r>
      <w:r w:rsidR="001B2188" w:rsidRPr="001B2188">
        <w:rPr>
          <w:rFonts w:cs="Arial"/>
          <w:color w:val="000000" w:themeColor="text1"/>
          <w:szCs w:val="20"/>
        </w:rPr>
        <w:t xml:space="preserve"> Zu den Teilnehmern gehören Schneider Electric </w:t>
      </w:r>
      <w:r w:rsidR="0062393B">
        <w:rPr>
          <w:rFonts w:cs="Arial"/>
          <w:color w:val="000000" w:themeColor="text1"/>
          <w:szCs w:val="20"/>
        </w:rPr>
        <w:t xml:space="preserve">sowie </w:t>
      </w:r>
      <w:r w:rsidR="001B2188" w:rsidRPr="001B2188">
        <w:rPr>
          <w:rFonts w:cs="Arial"/>
          <w:color w:val="000000" w:themeColor="text1"/>
          <w:szCs w:val="20"/>
        </w:rPr>
        <w:t>Kunden und Partner</w:t>
      </w:r>
      <w:r w:rsidR="00265614">
        <w:rPr>
          <w:rFonts w:cs="Arial"/>
          <w:color w:val="000000" w:themeColor="text1"/>
          <w:szCs w:val="20"/>
        </w:rPr>
        <w:t>.</w:t>
      </w:r>
    </w:p>
    <w:p w14:paraId="7B13ABD1" w14:textId="76BB8A0A" w:rsidR="00265614" w:rsidRPr="00265614" w:rsidRDefault="00265614" w:rsidP="006129AB">
      <w:pPr>
        <w:rPr>
          <w:rFonts w:cs="Arial"/>
          <w:szCs w:val="20"/>
        </w:rPr>
      </w:pPr>
      <w:r w:rsidRPr="00390487">
        <w:rPr>
          <w:rFonts w:cs="Arial"/>
          <w:b/>
          <w:bCs/>
          <w:color w:val="00B050"/>
          <w:szCs w:val="20"/>
          <w:lang w:val="en-GB"/>
        </w:rPr>
        <w:t>14</w:t>
      </w:r>
      <w:r w:rsidR="006129AB" w:rsidRPr="00390487">
        <w:rPr>
          <w:rFonts w:cs="Arial"/>
          <w:b/>
          <w:bCs/>
          <w:color w:val="00B050"/>
          <w:szCs w:val="20"/>
          <w:lang w:val="en-GB"/>
        </w:rPr>
        <w:t>:45</w:t>
      </w:r>
      <w:r w:rsidRPr="00390487">
        <w:rPr>
          <w:rFonts w:cs="Arial"/>
          <w:b/>
          <w:bCs/>
          <w:color w:val="00B050"/>
          <w:szCs w:val="20"/>
          <w:lang w:val="en-GB"/>
        </w:rPr>
        <w:t xml:space="preserve"> MESZ</w:t>
      </w:r>
      <w:r w:rsidR="006129AB" w:rsidRPr="00390487">
        <w:rPr>
          <w:rFonts w:cs="Arial"/>
          <w:b/>
          <w:bCs/>
          <w:color w:val="00B050"/>
          <w:szCs w:val="20"/>
          <w:lang w:val="en-GB"/>
        </w:rPr>
        <w:t xml:space="preserve">: </w:t>
      </w:r>
      <w:r w:rsidR="006129AB" w:rsidRPr="00390487">
        <w:rPr>
          <w:rFonts w:cs="Arial"/>
          <w:b/>
          <w:bCs/>
          <w:color w:val="00B050"/>
          <w:szCs w:val="20"/>
          <w:u w:val="single"/>
          <w:lang w:val="en-GB"/>
        </w:rPr>
        <w:t xml:space="preserve">Panel: </w:t>
      </w:r>
      <w:hyperlink r:id="rId16" w:history="1">
        <w:r w:rsidR="006129AB" w:rsidRPr="00390487">
          <w:rPr>
            <w:rStyle w:val="Hyperlink"/>
            <w:rFonts w:cs="Arial"/>
            <w:b/>
            <w:bCs/>
            <w:color w:val="00B050"/>
            <w:szCs w:val="20"/>
            <w:lang w:val="en-GB"/>
          </w:rPr>
          <w:t>Climate Neutrality – New International Alliance</w:t>
        </w:r>
      </w:hyperlink>
      <w:r w:rsidRPr="00390487">
        <w:rPr>
          <w:rStyle w:val="Hyperlink"/>
          <w:rFonts w:cs="Arial"/>
          <w:b/>
          <w:bCs/>
          <w:color w:val="00B050"/>
          <w:szCs w:val="20"/>
          <w:lang w:val="en-GB"/>
        </w:rPr>
        <w:t>.</w:t>
      </w:r>
      <w:r w:rsidRPr="00390487">
        <w:rPr>
          <w:rStyle w:val="Hyperlink"/>
          <w:rFonts w:cs="Arial"/>
          <w:color w:val="auto"/>
          <w:szCs w:val="20"/>
          <w:u w:val="none"/>
          <w:lang w:val="en-GB"/>
        </w:rPr>
        <w:t xml:space="preserve"> </w:t>
      </w:r>
      <w:r w:rsidRPr="00265614">
        <w:rPr>
          <w:rFonts w:cs="Arial"/>
          <w:szCs w:val="20"/>
        </w:rPr>
        <w:t>Olivier Blum, Chief Strategy &amp; Sustainability Officer</w:t>
      </w:r>
      <w:r>
        <w:rPr>
          <w:rFonts w:cs="Arial"/>
          <w:szCs w:val="20"/>
        </w:rPr>
        <w:t xml:space="preserve"> von </w:t>
      </w:r>
      <w:r w:rsidRPr="00265614">
        <w:rPr>
          <w:rFonts w:cs="Arial"/>
          <w:szCs w:val="20"/>
        </w:rPr>
        <w:t>Schneider Electric</w:t>
      </w:r>
      <w:r w:rsidR="004E4253">
        <w:rPr>
          <w:rFonts w:cs="Arial"/>
          <w:szCs w:val="20"/>
        </w:rPr>
        <w:t>,</w:t>
      </w:r>
      <w:r>
        <w:rPr>
          <w:rFonts w:cs="Arial"/>
          <w:szCs w:val="20"/>
        </w:rPr>
        <w:t xml:space="preserve"> diskutiert </w:t>
      </w:r>
      <w:r w:rsidRPr="00265614">
        <w:rPr>
          <w:rFonts w:cs="Arial"/>
          <w:szCs w:val="20"/>
        </w:rPr>
        <w:t>mit anderen Branche</w:t>
      </w:r>
      <w:r>
        <w:rPr>
          <w:rFonts w:cs="Arial"/>
          <w:szCs w:val="20"/>
        </w:rPr>
        <w:t>nvertretern</w:t>
      </w:r>
      <w:r w:rsidRPr="00265614">
        <w:rPr>
          <w:rFonts w:cs="Arial"/>
          <w:szCs w:val="20"/>
        </w:rPr>
        <w:t xml:space="preserve"> </w:t>
      </w:r>
      <w:r w:rsidR="0062393B">
        <w:rPr>
          <w:rFonts w:cs="Arial"/>
          <w:szCs w:val="20"/>
        </w:rPr>
        <w:t xml:space="preserve">über </w:t>
      </w:r>
      <w:r w:rsidRPr="00265614">
        <w:rPr>
          <w:rFonts w:cs="Arial"/>
          <w:szCs w:val="20"/>
        </w:rPr>
        <w:t>Technologien und Rahmenbedingungen zur Erreichung der Klimaneutralität</w:t>
      </w:r>
      <w:r>
        <w:rPr>
          <w:rFonts w:cs="Arial"/>
          <w:szCs w:val="20"/>
        </w:rPr>
        <w:t>.</w:t>
      </w:r>
    </w:p>
    <w:p w14:paraId="2BED63E4" w14:textId="160059DA" w:rsidR="006129AB" w:rsidRPr="00E548E1" w:rsidRDefault="004B0E14" w:rsidP="006129AB">
      <w:pPr>
        <w:rPr>
          <w:rFonts w:cs="Arial"/>
          <w:szCs w:val="20"/>
        </w:rPr>
      </w:pPr>
      <w:r>
        <w:t xml:space="preserve">Ihre </w:t>
      </w:r>
      <w:hyperlink r:id="rId17" w:history="1">
        <w:r w:rsidRPr="004B0E14">
          <w:rPr>
            <w:rStyle w:val="Hyperlink"/>
            <w:rFonts w:cs="Arial"/>
            <w:szCs w:val="20"/>
          </w:rPr>
          <w:t xml:space="preserve">Online </w:t>
        </w:r>
        <w:r w:rsidR="0062393B" w:rsidRPr="004B0E14">
          <w:rPr>
            <w:rStyle w:val="Hyperlink"/>
            <w:rFonts w:cs="Arial"/>
            <w:szCs w:val="20"/>
          </w:rPr>
          <w:t>Registrierung</w:t>
        </w:r>
      </w:hyperlink>
      <w:r w:rsidRPr="004B0E14">
        <w:rPr>
          <w:rFonts w:cs="Arial"/>
          <w:szCs w:val="20"/>
        </w:rPr>
        <w:t xml:space="preserve"> zur </w:t>
      </w:r>
      <w:r>
        <w:rPr>
          <w:rFonts w:cs="Arial"/>
          <w:szCs w:val="20"/>
        </w:rPr>
        <w:t>digitalen Hannover Messe 2021</w:t>
      </w:r>
      <w:r w:rsidRPr="004B0E14">
        <w:rPr>
          <w:rFonts w:cs="Arial"/>
          <w:szCs w:val="20"/>
        </w:rPr>
        <w:t xml:space="preserve">: </w:t>
      </w:r>
      <w:hyperlink r:id="rId18" w:history="1">
        <w:r w:rsidR="006129AB" w:rsidRPr="00E548E1">
          <w:rPr>
            <w:rStyle w:val="Hyperlink"/>
            <w:rFonts w:cs="Arial"/>
            <w:szCs w:val="20"/>
          </w:rPr>
          <w:t>Complimentary Guest Pass</w:t>
        </w:r>
      </w:hyperlink>
    </w:p>
    <w:p w14:paraId="0D2AFBE6" w14:textId="52AD79B1" w:rsidR="006129AB" w:rsidRDefault="00885834" w:rsidP="006129AB">
      <w:pPr>
        <w:rPr>
          <w:rFonts w:cs="Arial"/>
          <w:szCs w:val="20"/>
        </w:rPr>
      </w:pPr>
      <w:r w:rsidRPr="00885834">
        <w:rPr>
          <w:rFonts w:cs="Arial"/>
          <w:szCs w:val="20"/>
        </w:rPr>
        <w:t xml:space="preserve">Weitere Informationen über </w:t>
      </w:r>
      <w:r w:rsidR="008A3BFB">
        <w:rPr>
          <w:rFonts w:cs="Arial"/>
          <w:szCs w:val="20"/>
        </w:rPr>
        <w:t xml:space="preserve">das </w:t>
      </w:r>
      <w:r w:rsidRPr="00885834">
        <w:rPr>
          <w:rFonts w:cs="Arial"/>
          <w:szCs w:val="20"/>
        </w:rPr>
        <w:t xml:space="preserve">Industries of the Future </w:t>
      </w:r>
      <w:r>
        <w:rPr>
          <w:rFonts w:cs="Arial"/>
          <w:szCs w:val="20"/>
        </w:rPr>
        <w:t xml:space="preserve">Framework </w:t>
      </w:r>
      <w:r w:rsidRPr="00885834">
        <w:rPr>
          <w:rFonts w:cs="Arial"/>
          <w:szCs w:val="20"/>
        </w:rPr>
        <w:t xml:space="preserve">von Schneider Electric finden </w:t>
      </w:r>
      <w:r>
        <w:rPr>
          <w:rFonts w:cs="Arial"/>
          <w:szCs w:val="20"/>
        </w:rPr>
        <w:t xml:space="preserve">sich </w:t>
      </w:r>
      <w:r w:rsidRPr="00885834">
        <w:rPr>
          <w:rFonts w:cs="Arial"/>
          <w:szCs w:val="20"/>
        </w:rPr>
        <w:t>unter</w:t>
      </w:r>
      <w:r>
        <w:rPr>
          <w:rFonts w:cs="Arial"/>
          <w:szCs w:val="20"/>
        </w:rPr>
        <w:t>:</w:t>
      </w:r>
      <w:r w:rsidRPr="00885834">
        <w:rPr>
          <w:rFonts w:cs="Arial"/>
          <w:szCs w:val="20"/>
        </w:rPr>
        <w:t xml:space="preserve"> </w:t>
      </w:r>
      <w:hyperlink r:id="rId19" w:history="1">
        <w:r w:rsidR="006129AB" w:rsidRPr="00E548E1">
          <w:rPr>
            <w:rStyle w:val="Hyperlink"/>
            <w:rFonts w:cs="Arial"/>
            <w:szCs w:val="20"/>
          </w:rPr>
          <w:t>Industries of the Future</w:t>
        </w:r>
      </w:hyperlink>
    </w:p>
    <w:p w14:paraId="1E85CE7A" w14:textId="77777777" w:rsidR="001E0F34" w:rsidRPr="00216DE5" w:rsidRDefault="00FD2DD4" w:rsidP="006129AB">
      <w:pPr>
        <w:pStyle w:val="SEZwischentitel"/>
        <w:rPr>
          <w:szCs w:val="16"/>
          <w:lang w:val="de-DE"/>
        </w:rPr>
      </w:pPr>
      <w:r w:rsidRPr="00216DE5">
        <w:rPr>
          <w:lang w:val="de-DE"/>
        </w:rPr>
        <w:t>Über Schneider Electric</w:t>
      </w:r>
    </w:p>
    <w:p w14:paraId="25777AAF" w14:textId="77777777" w:rsidR="00A9592D" w:rsidRPr="00A9592D" w:rsidRDefault="00A9592D" w:rsidP="006129AB">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6129AB">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1431FF" w:rsidP="00A9592D">
      <w:pPr>
        <w:pStyle w:val="SEBoilerplate"/>
        <w:rPr>
          <w:kern w:val="24"/>
          <w:szCs w:val="16"/>
          <w:lang w:eastAsia="de-DE"/>
        </w:rPr>
      </w:pPr>
      <w:hyperlink r:id="rId20"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lastRenderedPageBreak/>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8"/>
      <w:headerReference w:type="default" r:id="rId29"/>
      <w:footerReference w:type="even" r:id="rId30"/>
      <w:footerReference w:type="default" r:id="rId3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4C69" w14:textId="77777777" w:rsidR="003912BC" w:rsidRDefault="003912BC" w:rsidP="00B230CF">
      <w:r>
        <w:separator/>
      </w:r>
    </w:p>
  </w:endnote>
  <w:endnote w:type="continuationSeparator" w:id="0">
    <w:p w14:paraId="2B1AC6B1" w14:textId="77777777" w:rsidR="003912BC" w:rsidRDefault="003912B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E44F8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36CC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8443A28"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B</w:t>
                                </w:r>
                                <w:r>
                                  <w:rPr>
                                    <w:rFonts w:cs="ArialRoundedMTStd-Light"/>
                                    <w:color w:val="000000"/>
                                    <w:sz w:val="16"/>
                                    <w:szCs w:val="16"/>
                                    <w:lang w:val="en-US"/>
                                  </w:rPr>
                                  <w:t>irthe Fiedler</w:t>
                                </w:r>
                              </w:p>
                              <w:p w14:paraId="0654E205" w14:textId="7D1571EC" w:rsidR="00451A6B" w:rsidRPr="00D36CC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 xml:space="preserve">Tel: </w:t>
                                </w:r>
                                <w:r w:rsidR="007E6A10" w:rsidRPr="00D36CC5">
                                  <w:rPr>
                                    <w:rFonts w:cs="ArialRoundedMTStd-Light"/>
                                    <w:color w:val="000000"/>
                                    <w:sz w:val="16"/>
                                    <w:szCs w:val="16"/>
                                    <w:lang w:val="en-US"/>
                                  </w:rPr>
                                  <w:t xml:space="preserve">+49 </w:t>
                                </w:r>
                                <w:r w:rsidRPr="00D36CC5">
                                  <w:rPr>
                                    <w:rFonts w:cs="ArialRoundedMTStd-Light"/>
                                    <w:color w:val="000000"/>
                                    <w:sz w:val="16"/>
                                    <w:szCs w:val="16"/>
                                    <w:lang w:val="en-US"/>
                                  </w:rPr>
                                  <w:t xml:space="preserve">261 96 37 57 </w:t>
                                </w:r>
                                <w:r w:rsidR="00D36CC5">
                                  <w:rPr>
                                    <w:rFonts w:cs="ArialRoundedMTStd-Light"/>
                                    <w:color w:val="000000"/>
                                    <w:sz w:val="16"/>
                                    <w:szCs w:val="16"/>
                                    <w:lang w:val="en-US"/>
                                  </w:rPr>
                                  <w:t>182</w:t>
                                </w:r>
                              </w:p>
                              <w:p w14:paraId="3827BD28" w14:textId="05F0ACFA"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36CC5">
                                  <w:rPr>
                                    <w:rFonts w:cs="ArialRoundedMTStd-Light"/>
                                    <w:sz w:val="16"/>
                                    <w:szCs w:val="16"/>
                                    <w:lang w:val="en-US"/>
                                  </w:rPr>
                                  <w:t>@riba.eu</w:t>
                                </w:r>
                                <w:r w:rsidR="00451A6B" w:rsidRPr="00D36CC5">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36CC5"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36CC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8443A28"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B</w:t>
                          </w:r>
                          <w:r>
                            <w:rPr>
                              <w:rFonts w:cs="ArialRoundedMTStd-Light"/>
                              <w:color w:val="000000"/>
                              <w:sz w:val="16"/>
                              <w:szCs w:val="16"/>
                              <w:lang w:val="en-US"/>
                            </w:rPr>
                            <w:t>irthe Fiedler</w:t>
                          </w:r>
                        </w:p>
                        <w:p w14:paraId="0654E205" w14:textId="7D1571EC" w:rsidR="00451A6B" w:rsidRPr="00D36CC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 xml:space="preserve">Tel: </w:t>
                          </w:r>
                          <w:r w:rsidR="007E6A10" w:rsidRPr="00D36CC5">
                            <w:rPr>
                              <w:rFonts w:cs="ArialRoundedMTStd-Light"/>
                              <w:color w:val="000000"/>
                              <w:sz w:val="16"/>
                              <w:szCs w:val="16"/>
                              <w:lang w:val="en-US"/>
                            </w:rPr>
                            <w:t xml:space="preserve">+49 </w:t>
                          </w:r>
                          <w:r w:rsidRPr="00D36CC5">
                            <w:rPr>
                              <w:rFonts w:cs="ArialRoundedMTStd-Light"/>
                              <w:color w:val="000000"/>
                              <w:sz w:val="16"/>
                              <w:szCs w:val="16"/>
                              <w:lang w:val="en-US"/>
                            </w:rPr>
                            <w:t xml:space="preserve">261 96 37 57 </w:t>
                          </w:r>
                          <w:r w:rsidR="00D36CC5">
                            <w:rPr>
                              <w:rFonts w:cs="ArialRoundedMTStd-Light"/>
                              <w:color w:val="000000"/>
                              <w:sz w:val="16"/>
                              <w:szCs w:val="16"/>
                              <w:lang w:val="en-US"/>
                            </w:rPr>
                            <w:t>182</w:t>
                          </w:r>
                        </w:p>
                        <w:p w14:paraId="3827BD28" w14:textId="05F0ACFA"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36CC5">
                            <w:rPr>
                              <w:rFonts w:cs="ArialRoundedMTStd-Light"/>
                              <w:sz w:val="16"/>
                              <w:szCs w:val="16"/>
                              <w:lang w:val="en-US"/>
                            </w:rPr>
                            <w:t>@riba.eu</w:t>
                          </w:r>
                          <w:r w:rsidR="00451A6B" w:rsidRPr="00D36CC5">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36CC5" w:rsidRDefault="00451A6B"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5E3D2E"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2777D" w14:textId="77777777" w:rsidR="003912BC" w:rsidRDefault="003912BC" w:rsidP="00B230CF">
      <w:r>
        <w:separator/>
      </w:r>
    </w:p>
  </w:footnote>
  <w:footnote w:type="continuationSeparator" w:id="0">
    <w:p w14:paraId="3211A619" w14:textId="77777777" w:rsidR="003912BC" w:rsidRDefault="003912B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F94F92"/>
    <w:multiLevelType w:val="hybridMultilevel"/>
    <w:tmpl w:val="C18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9E5766"/>
    <w:multiLevelType w:val="hybridMultilevel"/>
    <w:tmpl w:val="565CA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1B5D"/>
    <w:rsid w:val="0003502E"/>
    <w:rsid w:val="0003688C"/>
    <w:rsid w:val="00037E64"/>
    <w:rsid w:val="000405EE"/>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2696"/>
    <w:rsid w:val="00113EB6"/>
    <w:rsid w:val="00120E16"/>
    <w:rsid w:val="00125C68"/>
    <w:rsid w:val="00125EC7"/>
    <w:rsid w:val="00132648"/>
    <w:rsid w:val="00133999"/>
    <w:rsid w:val="00134914"/>
    <w:rsid w:val="00136290"/>
    <w:rsid w:val="0013728B"/>
    <w:rsid w:val="00137B5D"/>
    <w:rsid w:val="00142AAF"/>
    <w:rsid w:val="001431FF"/>
    <w:rsid w:val="00151BE6"/>
    <w:rsid w:val="0015536A"/>
    <w:rsid w:val="00160FC0"/>
    <w:rsid w:val="0016405E"/>
    <w:rsid w:val="00164F36"/>
    <w:rsid w:val="00165522"/>
    <w:rsid w:val="001674EF"/>
    <w:rsid w:val="001733EF"/>
    <w:rsid w:val="00190F34"/>
    <w:rsid w:val="00195C3E"/>
    <w:rsid w:val="001A5DF3"/>
    <w:rsid w:val="001B2188"/>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56660"/>
    <w:rsid w:val="002621F0"/>
    <w:rsid w:val="00263BB0"/>
    <w:rsid w:val="00265614"/>
    <w:rsid w:val="00272D28"/>
    <w:rsid w:val="00274B66"/>
    <w:rsid w:val="002774A4"/>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56CA5"/>
    <w:rsid w:val="0036398D"/>
    <w:rsid w:val="00367CEE"/>
    <w:rsid w:val="00374C33"/>
    <w:rsid w:val="00376BB4"/>
    <w:rsid w:val="00376C0F"/>
    <w:rsid w:val="0038552E"/>
    <w:rsid w:val="00390487"/>
    <w:rsid w:val="003912BC"/>
    <w:rsid w:val="00395581"/>
    <w:rsid w:val="00396339"/>
    <w:rsid w:val="003A39B1"/>
    <w:rsid w:val="003A4FB1"/>
    <w:rsid w:val="003B1387"/>
    <w:rsid w:val="003B54DB"/>
    <w:rsid w:val="003B6D6B"/>
    <w:rsid w:val="003C4C3F"/>
    <w:rsid w:val="003C68D0"/>
    <w:rsid w:val="003E45B6"/>
    <w:rsid w:val="003E7D78"/>
    <w:rsid w:val="003F351D"/>
    <w:rsid w:val="003F52B6"/>
    <w:rsid w:val="00400557"/>
    <w:rsid w:val="004110DE"/>
    <w:rsid w:val="00413C3B"/>
    <w:rsid w:val="004146BC"/>
    <w:rsid w:val="004322A5"/>
    <w:rsid w:val="00441F85"/>
    <w:rsid w:val="00451365"/>
    <w:rsid w:val="00451A6B"/>
    <w:rsid w:val="00453504"/>
    <w:rsid w:val="004562C9"/>
    <w:rsid w:val="00460702"/>
    <w:rsid w:val="0046283C"/>
    <w:rsid w:val="00462A9C"/>
    <w:rsid w:val="00464D2F"/>
    <w:rsid w:val="004734E0"/>
    <w:rsid w:val="0047652D"/>
    <w:rsid w:val="00482E99"/>
    <w:rsid w:val="00490852"/>
    <w:rsid w:val="004927E4"/>
    <w:rsid w:val="00493E4E"/>
    <w:rsid w:val="00495A72"/>
    <w:rsid w:val="00497B9A"/>
    <w:rsid w:val="004A790B"/>
    <w:rsid w:val="004B0E14"/>
    <w:rsid w:val="004B35F7"/>
    <w:rsid w:val="004B5EC0"/>
    <w:rsid w:val="004B749D"/>
    <w:rsid w:val="004C7CD9"/>
    <w:rsid w:val="004D4CAC"/>
    <w:rsid w:val="004E17D1"/>
    <w:rsid w:val="004E20D6"/>
    <w:rsid w:val="004E32FB"/>
    <w:rsid w:val="004E3B4B"/>
    <w:rsid w:val="004E4253"/>
    <w:rsid w:val="004F4B69"/>
    <w:rsid w:val="004F720C"/>
    <w:rsid w:val="00501D81"/>
    <w:rsid w:val="00506C46"/>
    <w:rsid w:val="00511AF8"/>
    <w:rsid w:val="00512B01"/>
    <w:rsid w:val="00513C2A"/>
    <w:rsid w:val="00520477"/>
    <w:rsid w:val="005265EE"/>
    <w:rsid w:val="00530EC0"/>
    <w:rsid w:val="005345FC"/>
    <w:rsid w:val="00543D9A"/>
    <w:rsid w:val="00545E7C"/>
    <w:rsid w:val="00547BB7"/>
    <w:rsid w:val="00547C1D"/>
    <w:rsid w:val="005622B9"/>
    <w:rsid w:val="005623C6"/>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4BE"/>
    <w:rsid w:val="005E38E4"/>
    <w:rsid w:val="005F0F98"/>
    <w:rsid w:val="005F1D71"/>
    <w:rsid w:val="005F2DF7"/>
    <w:rsid w:val="0060116D"/>
    <w:rsid w:val="0060117D"/>
    <w:rsid w:val="006106AF"/>
    <w:rsid w:val="006129AB"/>
    <w:rsid w:val="00612B05"/>
    <w:rsid w:val="0061663E"/>
    <w:rsid w:val="0062393B"/>
    <w:rsid w:val="00641A45"/>
    <w:rsid w:val="00641A66"/>
    <w:rsid w:val="006443D7"/>
    <w:rsid w:val="006510C3"/>
    <w:rsid w:val="006555CD"/>
    <w:rsid w:val="00660CEA"/>
    <w:rsid w:val="00684335"/>
    <w:rsid w:val="00692FA0"/>
    <w:rsid w:val="0069650D"/>
    <w:rsid w:val="006968A3"/>
    <w:rsid w:val="006A6AF8"/>
    <w:rsid w:val="006B23F4"/>
    <w:rsid w:val="006B7D9F"/>
    <w:rsid w:val="006D052D"/>
    <w:rsid w:val="006D2996"/>
    <w:rsid w:val="006D5273"/>
    <w:rsid w:val="006D74BE"/>
    <w:rsid w:val="006E506F"/>
    <w:rsid w:val="006F6A1A"/>
    <w:rsid w:val="007010EF"/>
    <w:rsid w:val="007075C5"/>
    <w:rsid w:val="0071209A"/>
    <w:rsid w:val="00721929"/>
    <w:rsid w:val="00722952"/>
    <w:rsid w:val="00723E67"/>
    <w:rsid w:val="0072459B"/>
    <w:rsid w:val="00725834"/>
    <w:rsid w:val="0072704B"/>
    <w:rsid w:val="007271EF"/>
    <w:rsid w:val="007329C6"/>
    <w:rsid w:val="00734D43"/>
    <w:rsid w:val="00734D48"/>
    <w:rsid w:val="0074330C"/>
    <w:rsid w:val="0074378E"/>
    <w:rsid w:val="00747886"/>
    <w:rsid w:val="0075079E"/>
    <w:rsid w:val="00752DEF"/>
    <w:rsid w:val="0075635B"/>
    <w:rsid w:val="007578B3"/>
    <w:rsid w:val="0076134D"/>
    <w:rsid w:val="007753E2"/>
    <w:rsid w:val="00777CC3"/>
    <w:rsid w:val="00794CB6"/>
    <w:rsid w:val="007A585B"/>
    <w:rsid w:val="007B0AAE"/>
    <w:rsid w:val="007B4F0C"/>
    <w:rsid w:val="007C1C63"/>
    <w:rsid w:val="007C369D"/>
    <w:rsid w:val="007E60C6"/>
    <w:rsid w:val="007E64EB"/>
    <w:rsid w:val="007E6A10"/>
    <w:rsid w:val="007E77FD"/>
    <w:rsid w:val="007F0C9B"/>
    <w:rsid w:val="007F131F"/>
    <w:rsid w:val="007F4B0B"/>
    <w:rsid w:val="007F6C16"/>
    <w:rsid w:val="0082052D"/>
    <w:rsid w:val="00820B2C"/>
    <w:rsid w:val="00831A23"/>
    <w:rsid w:val="008322E1"/>
    <w:rsid w:val="00833460"/>
    <w:rsid w:val="00835856"/>
    <w:rsid w:val="008369F8"/>
    <w:rsid w:val="00841099"/>
    <w:rsid w:val="008528F0"/>
    <w:rsid w:val="0085324B"/>
    <w:rsid w:val="00862C1D"/>
    <w:rsid w:val="008641E4"/>
    <w:rsid w:val="00870610"/>
    <w:rsid w:val="00871576"/>
    <w:rsid w:val="00877B3C"/>
    <w:rsid w:val="00877EB0"/>
    <w:rsid w:val="0088144F"/>
    <w:rsid w:val="00883201"/>
    <w:rsid w:val="0088427C"/>
    <w:rsid w:val="00885834"/>
    <w:rsid w:val="00886348"/>
    <w:rsid w:val="008A3BFB"/>
    <w:rsid w:val="008A467E"/>
    <w:rsid w:val="008D3E97"/>
    <w:rsid w:val="008D4E78"/>
    <w:rsid w:val="008E676D"/>
    <w:rsid w:val="008E7396"/>
    <w:rsid w:val="008F089A"/>
    <w:rsid w:val="008F0DBF"/>
    <w:rsid w:val="008F3650"/>
    <w:rsid w:val="008F3933"/>
    <w:rsid w:val="00902094"/>
    <w:rsid w:val="00902EB0"/>
    <w:rsid w:val="009126D9"/>
    <w:rsid w:val="00912749"/>
    <w:rsid w:val="00913C4B"/>
    <w:rsid w:val="00917F2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D33B2"/>
    <w:rsid w:val="009E01CD"/>
    <w:rsid w:val="009E4265"/>
    <w:rsid w:val="009E65E0"/>
    <w:rsid w:val="009F5ED0"/>
    <w:rsid w:val="00A03BEA"/>
    <w:rsid w:val="00A051BD"/>
    <w:rsid w:val="00A066E8"/>
    <w:rsid w:val="00A0707D"/>
    <w:rsid w:val="00A07A63"/>
    <w:rsid w:val="00A113EA"/>
    <w:rsid w:val="00A11ECB"/>
    <w:rsid w:val="00A17305"/>
    <w:rsid w:val="00A20FB5"/>
    <w:rsid w:val="00A2153D"/>
    <w:rsid w:val="00A22C9E"/>
    <w:rsid w:val="00A267DF"/>
    <w:rsid w:val="00A274BA"/>
    <w:rsid w:val="00A3009C"/>
    <w:rsid w:val="00A363F6"/>
    <w:rsid w:val="00A42EAE"/>
    <w:rsid w:val="00A45DD2"/>
    <w:rsid w:val="00A468C0"/>
    <w:rsid w:val="00A50C8A"/>
    <w:rsid w:val="00A50F39"/>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4F18"/>
    <w:rsid w:val="00AD7895"/>
    <w:rsid w:val="00AE533A"/>
    <w:rsid w:val="00AE6F3D"/>
    <w:rsid w:val="00AE73C0"/>
    <w:rsid w:val="00AF0388"/>
    <w:rsid w:val="00B05C73"/>
    <w:rsid w:val="00B0728A"/>
    <w:rsid w:val="00B15F61"/>
    <w:rsid w:val="00B230CF"/>
    <w:rsid w:val="00B27090"/>
    <w:rsid w:val="00B27BBF"/>
    <w:rsid w:val="00B37D90"/>
    <w:rsid w:val="00B5386E"/>
    <w:rsid w:val="00B553A3"/>
    <w:rsid w:val="00B555AD"/>
    <w:rsid w:val="00B6028B"/>
    <w:rsid w:val="00B64E78"/>
    <w:rsid w:val="00B74FCC"/>
    <w:rsid w:val="00B75C90"/>
    <w:rsid w:val="00B7638A"/>
    <w:rsid w:val="00B77A90"/>
    <w:rsid w:val="00B85C0E"/>
    <w:rsid w:val="00B87587"/>
    <w:rsid w:val="00B93E9A"/>
    <w:rsid w:val="00B94698"/>
    <w:rsid w:val="00B96BEA"/>
    <w:rsid w:val="00BA1013"/>
    <w:rsid w:val="00BA2FE3"/>
    <w:rsid w:val="00BA67A0"/>
    <w:rsid w:val="00BB3A4D"/>
    <w:rsid w:val="00BB6A6F"/>
    <w:rsid w:val="00BC13E3"/>
    <w:rsid w:val="00BC1CA4"/>
    <w:rsid w:val="00BC4061"/>
    <w:rsid w:val="00BD0B53"/>
    <w:rsid w:val="00BD4D68"/>
    <w:rsid w:val="00BD6D7D"/>
    <w:rsid w:val="00BD74D3"/>
    <w:rsid w:val="00BD75FC"/>
    <w:rsid w:val="00BE03F1"/>
    <w:rsid w:val="00BE29AB"/>
    <w:rsid w:val="00BE6D56"/>
    <w:rsid w:val="00BF0FAF"/>
    <w:rsid w:val="00BF11A5"/>
    <w:rsid w:val="00BF2663"/>
    <w:rsid w:val="00BF50ED"/>
    <w:rsid w:val="00BF5807"/>
    <w:rsid w:val="00C02C51"/>
    <w:rsid w:val="00C07EBF"/>
    <w:rsid w:val="00C1284A"/>
    <w:rsid w:val="00C17A3F"/>
    <w:rsid w:val="00C36135"/>
    <w:rsid w:val="00C40434"/>
    <w:rsid w:val="00C436A1"/>
    <w:rsid w:val="00C466E7"/>
    <w:rsid w:val="00C47247"/>
    <w:rsid w:val="00C548DF"/>
    <w:rsid w:val="00C54A07"/>
    <w:rsid w:val="00C564C0"/>
    <w:rsid w:val="00C65FDA"/>
    <w:rsid w:val="00C7618D"/>
    <w:rsid w:val="00C8019A"/>
    <w:rsid w:val="00C95233"/>
    <w:rsid w:val="00C96C08"/>
    <w:rsid w:val="00CA7AFE"/>
    <w:rsid w:val="00CB2F30"/>
    <w:rsid w:val="00CB2FE1"/>
    <w:rsid w:val="00CB5B1F"/>
    <w:rsid w:val="00CC348A"/>
    <w:rsid w:val="00CC43DA"/>
    <w:rsid w:val="00CD45BD"/>
    <w:rsid w:val="00CD70F8"/>
    <w:rsid w:val="00CE3460"/>
    <w:rsid w:val="00CF2581"/>
    <w:rsid w:val="00CF33C8"/>
    <w:rsid w:val="00CF345E"/>
    <w:rsid w:val="00CF6C74"/>
    <w:rsid w:val="00CF6F52"/>
    <w:rsid w:val="00CF7D01"/>
    <w:rsid w:val="00D00BED"/>
    <w:rsid w:val="00D023F1"/>
    <w:rsid w:val="00D03ACB"/>
    <w:rsid w:val="00D05BC4"/>
    <w:rsid w:val="00D0688E"/>
    <w:rsid w:val="00D155ED"/>
    <w:rsid w:val="00D15698"/>
    <w:rsid w:val="00D15B38"/>
    <w:rsid w:val="00D26D67"/>
    <w:rsid w:val="00D26FC1"/>
    <w:rsid w:val="00D273E3"/>
    <w:rsid w:val="00D30149"/>
    <w:rsid w:val="00D301DD"/>
    <w:rsid w:val="00D34AB6"/>
    <w:rsid w:val="00D36CC5"/>
    <w:rsid w:val="00D3726D"/>
    <w:rsid w:val="00D4003A"/>
    <w:rsid w:val="00D45603"/>
    <w:rsid w:val="00D47B2E"/>
    <w:rsid w:val="00D57EEC"/>
    <w:rsid w:val="00D704D7"/>
    <w:rsid w:val="00D7173B"/>
    <w:rsid w:val="00D718A1"/>
    <w:rsid w:val="00D75776"/>
    <w:rsid w:val="00D805C1"/>
    <w:rsid w:val="00D8130E"/>
    <w:rsid w:val="00D90848"/>
    <w:rsid w:val="00D97B1B"/>
    <w:rsid w:val="00DA175D"/>
    <w:rsid w:val="00DA1E73"/>
    <w:rsid w:val="00DA4560"/>
    <w:rsid w:val="00DA7942"/>
    <w:rsid w:val="00DB41AA"/>
    <w:rsid w:val="00DB6171"/>
    <w:rsid w:val="00DB6E06"/>
    <w:rsid w:val="00DB7D03"/>
    <w:rsid w:val="00DC7630"/>
    <w:rsid w:val="00DD0CDC"/>
    <w:rsid w:val="00DD1778"/>
    <w:rsid w:val="00DD189B"/>
    <w:rsid w:val="00DD4EBB"/>
    <w:rsid w:val="00DE011A"/>
    <w:rsid w:val="00DE5C96"/>
    <w:rsid w:val="00DF328D"/>
    <w:rsid w:val="00DF56D7"/>
    <w:rsid w:val="00E025A0"/>
    <w:rsid w:val="00E06E58"/>
    <w:rsid w:val="00E073E7"/>
    <w:rsid w:val="00E13E41"/>
    <w:rsid w:val="00E15C43"/>
    <w:rsid w:val="00E163C0"/>
    <w:rsid w:val="00E226CF"/>
    <w:rsid w:val="00E268D5"/>
    <w:rsid w:val="00E269FC"/>
    <w:rsid w:val="00E2723E"/>
    <w:rsid w:val="00E37147"/>
    <w:rsid w:val="00E406C7"/>
    <w:rsid w:val="00E43D52"/>
    <w:rsid w:val="00E47021"/>
    <w:rsid w:val="00E52880"/>
    <w:rsid w:val="00E52F9C"/>
    <w:rsid w:val="00E5461A"/>
    <w:rsid w:val="00E55810"/>
    <w:rsid w:val="00E617E9"/>
    <w:rsid w:val="00E7640D"/>
    <w:rsid w:val="00E76ACC"/>
    <w:rsid w:val="00E92673"/>
    <w:rsid w:val="00EA43CF"/>
    <w:rsid w:val="00EA5B86"/>
    <w:rsid w:val="00EB1ABF"/>
    <w:rsid w:val="00EB1F70"/>
    <w:rsid w:val="00EC30F1"/>
    <w:rsid w:val="00EC3290"/>
    <w:rsid w:val="00ED5876"/>
    <w:rsid w:val="00EE759E"/>
    <w:rsid w:val="00EF195D"/>
    <w:rsid w:val="00EF49C4"/>
    <w:rsid w:val="00F06E3D"/>
    <w:rsid w:val="00F07548"/>
    <w:rsid w:val="00F12921"/>
    <w:rsid w:val="00F22729"/>
    <w:rsid w:val="00F23FB0"/>
    <w:rsid w:val="00F24D20"/>
    <w:rsid w:val="00F252F2"/>
    <w:rsid w:val="00F54379"/>
    <w:rsid w:val="00F5749B"/>
    <w:rsid w:val="00F61A0A"/>
    <w:rsid w:val="00F63BC2"/>
    <w:rsid w:val="00F912C4"/>
    <w:rsid w:val="00F968A8"/>
    <w:rsid w:val="00FA07B9"/>
    <w:rsid w:val="00FA0ABC"/>
    <w:rsid w:val="00FA1E26"/>
    <w:rsid w:val="00FB0FA2"/>
    <w:rsid w:val="00FB18C8"/>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リスト"/>
    <w:basedOn w:val="Standard"/>
    <w:link w:val="ListenabsatzZchn"/>
    <w:uiPriority w:val="34"/>
    <w:qFormat/>
    <w:rsid w:val="004A790B"/>
    <w:pPr>
      <w:numPr>
        <w:numId w:val="13"/>
      </w:numPr>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6129AB"/>
    <w:rPr>
      <w:rFonts w:ascii="Arial" w:hAnsi="Arial"/>
      <w:sz w:val="20"/>
      <w:lang w:val="de-DE"/>
    </w:rPr>
  </w:style>
  <w:style w:type="character" w:styleId="BesuchterLink">
    <w:name w:val="FollowedHyperlink"/>
    <w:basedOn w:val="Absatz-Standardschriftart"/>
    <w:uiPriority w:val="99"/>
    <w:semiHidden/>
    <w:unhideWhenUsed/>
    <w:rsid w:val="004B0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onesiahm2021.id/indonesianpavilion" TargetMode="External"/><Relationship Id="rId18" Type="http://schemas.openxmlformats.org/officeDocument/2006/relationships/hyperlink" Target="https://events.se.com/website/4272/eng/home/" TargetMode="External"/><Relationship Id="rId26" Type="http://schemas.openxmlformats.org/officeDocument/2006/relationships/hyperlink" Target="https://www.facebook.com/SchneiderElectric?brandloc=DISABL" TargetMode="External"/><Relationship Id="rId3" Type="http://schemas.openxmlformats.org/officeDocument/2006/relationships/styles" Target="styles.xml"/><Relationship Id="rId21" Type="http://schemas.openxmlformats.org/officeDocument/2006/relationships/hyperlink" Target="http://tv.schneider-electric.com/site/schneiderTV/index.cfm?video=15aXVtdDriWq9bWNul594OvchdzAiPhW#ooid=15aXVtdDriWq9bWNul594OvchdzAiPhW" TargetMode="External"/><Relationship Id="rId7" Type="http://schemas.openxmlformats.org/officeDocument/2006/relationships/endnotes" Target="endnotes.xml"/><Relationship Id="rId12" Type="http://schemas.openxmlformats.org/officeDocument/2006/relationships/hyperlink" Target="https://www.arcweb.com/industry-best-practices/road-universal-automation-0" TargetMode="External"/><Relationship Id="rId17" Type="http://schemas.openxmlformats.org/officeDocument/2006/relationships/hyperlink" Target="https://events.se.com/website/4272/eng/home/" TargetMode="External"/><Relationship Id="rId25" Type="http://schemas.openxmlformats.org/officeDocument/2006/relationships/hyperlink" Target="https://www.facebook.com/SchneiderElectric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annovermesse.de/veranstaltung/climate-neutrality-new-transatlantic-alliance/pan/98320" TargetMode="External"/><Relationship Id="rId20" Type="http://schemas.openxmlformats.org/officeDocument/2006/relationships/hyperlink" Target="http://www.se.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web.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nnovermesse.de/veranstaltung/smart-green-digital-electric/key/98324" TargetMode="External"/><Relationship Id="rId23" Type="http://schemas.openxmlformats.org/officeDocument/2006/relationships/hyperlink" Target="https://twitter.com/SchneiderEle" TargetMode="External"/><Relationship Id="rId28" Type="http://schemas.openxmlformats.org/officeDocument/2006/relationships/header" Target="header1.xml"/><Relationship Id="rId10" Type="http://schemas.openxmlformats.org/officeDocument/2006/relationships/hyperlink" Target="https://www.se.com/ww/en/product-range-presentation/23643079-ecostruxure%E2%84%A2-automation-expert/" TargetMode="External"/><Relationship Id="rId19" Type="http://schemas.openxmlformats.org/officeDocument/2006/relationships/hyperlink" Target="https://www.se.com/ww/en/work/campaign/industries-of-the-futur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e.com/ww/en/assets/564/document/196253/release-OSIsoft-acquisition.pdf" TargetMode="External"/><Relationship Id="rId14" Type="http://schemas.openxmlformats.org/officeDocument/2006/relationships/hyperlink" Target="https://www.hannovermesse.de/veranstaltung/der-weg-der-industrien-der-zukunft-in-richtung-dekarbonisierung-und-nullemissionen/pan/98592" TargetMode="External"/><Relationship Id="rId22" Type="http://schemas.openxmlformats.org/officeDocument/2006/relationships/hyperlink" Target="https://twitter.com/SchneiderElecDE" TargetMode="External"/><Relationship Id="rId27" Type="http://schemas.openxmlformats.org/officeDocument/2006/relationships/image" Target="media/image2.png"/><Relationship Id="rId30" Type="http://schemas.openxmlformats.org/officeDocument/2006/relationships/footer" Target="footer1.xml"/><Relationship Id="rId8" Type="http://schemas.openxmlformats.org/officeDocument/2006/relationships/hyperlink" Target="https://www.se.com/de/de/about-us/newsroom/experts/details/peter-herweck-5f1ec0792fe914724d292d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9109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3</cp:revision>
  <cp:lastPrinted>2021-04-12T13:23:00Z</cp:lastPrinted>
  <dcterms:created xsi:type="dcterms:W3CDTF">2021-04-13T05:26:00Z</dcterms:created>
  <dcterms:modified xsi:type="dcterms:W3CDTF">2021-04-13T08:38:00Z</dcterms:modified>
</cp:coreProperties>
</file>