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A0E6" w14:textId="13930F9E" w:rsidR="007D0DCE" w:rsidRPr="007D0DCE" w:rsidRDefault="007D0DCE" w:rsidP="007D0DCE">
      <w:pPr>
        <w:pStyle w:val="berschrift1"/>
      </w:pPr>
      <w:r w:rsidRPr="007D0DCE">
        <w:t>Schneider Electric präsentiert eine neue Generation seiner digitalen TeSys Giga-Motorstarter</w:t>
      </w:r>
    </w:p>
    <w:p w14:paraId="16558331" w14:textId="3DBCB0A4" w:rsidR="007220CA" w:rsidRPr="007220CA" w:rsidRDefault="007220CA" w:rsidP="007220CA">
      <w:pPr>
        <w:pStyle w:val="berschrift2"/>
      </w:pPr>
      <w:r w:rsidRPr="007220CA">
        <w:t xml:space="preserve">Modulares Design mit 40 </w:t>
      </w:r>
      <w:r>
        <w:t>Prozent</w:t>
      </w:r>
      <w:r w:rsidRPr="007220CA">
        <w:t xml:space="preserve"> </w:t>
      </w:r>
      <w:r w:rsidR="00541F1E">
        <w:t>reduzierter Größe</w:t>
      </w:r>
    </w:p>
    <w:p w14:paraId="69969FF4" w14:textId="7D557723" w:rsidR="007220CA" w:rsidRPr="007220CA" w:rsidRDefault="007220CA" w:rsidP="007220CA">
      <w:pPr>
        <w:pStyle w:val="berschrift2"/>
      </w:pPr>
      <w:r w:rsidRPr="007220CA">
        <w:t>Maximier</w:t>
      </w:r>
      <w:r>
        <w:t>te</w:t>
      </w:r>
      <w:r w:rsidRPr="007220CA">
        <w:t xml:space="preserve"> Ausfallsicherheit und Betriebszeit durch Selbstdiagnose-Indikatoren und End-of-Life-</w:t>
      </w:r>
      <w:r>
        <w:t>Hinweise</w:t>
      </w:r>
    </w:p>
    <w:p w14:paraId="0EA43ED6" w14:textId="0658190D" w:rsidR="00D620EB" w:rsidRDefault="007220CA" w:rsidP="007220CA">
      <w:pPr>
        <w:pStyle w:val="berschrift2"/>
      </w:pPr>
      <w:r w:rsidRPr="007220CA">
        <w:t>Verbessert</w:t>
      </w:r>
      <w:r>
        <w:t>e</w:t>
      </w:r>
      <w:r w:rsidRPr="007220CA">
        <w:t xml:space="preserve"> Zuverlässigkeit und Robustheit der Geräte um bis zu 90</w:t>
      </w:r>
      <w:r>
        <w:t xml:space="preserve"> Prozent</w:t>
      </w:r>
    </w:p>
    <w:p w14:paraId="6E980CBE" w14:textId="50C057FD" w:rsidR="007220CA" w:rsidRDefault="007220CA" w:rsidP="007220CA">
      <w:pPr>
        <w:rPr>
          <w:lang w:eastAsia="en-GB"/>
        </w:rPr>
      </w:pPr>
      <w:r w:rsidRPr="007220CA">
        <w:rPr>
          <w:b/>
          <w:bCs/>
          <w:lang w:eastAsia="en-GB"/>
        </w:rPr>
        <w:t>Hannover Messe, 13. April 2021</w:t>
      </w:r>
      <w:r>
        <w:rPr>
          <w:lang w:eastAsia="en-GB"/>
        </w:rPr>
        <w:t xml:space="preserve"> – </w:t>
      </w:r>
      <w:hyperlink r:id="rId8" w:history="1">
        <w:r w:rsidRPr="00541F1E">
          <w:rPr>
            <w:rStyle w:val="Hyperlink"/>
            <w:lang w:eastAsia="en-GB"/>
          </w:rPr>
          <w:t>Schneider Electric</w:t>
        </w:r>
      </w:hyperlink>
      <w:r>
        <w:rPr>
          <w:lang w:eastAsia="en-GB"/>
        </w:rPr>
        <w:t xml:space="preserve">, </w:t>
      </w:r>
      <w:r w:rsidRPr="007220CA">
        <w:rPr>
          <w:lang w:eastAsia="en-GB"/>
        </w:rPr>
        <w:t xml:space="preserve">einer der führenden Anbieter bei der digitalen Transformation von Energiemanagement und Automatisierung, </w:t>
      </w:r>
      <w:r>
        <w:rPr>
          <w:lang w:eastAsia="en-GB"/>
        </w:rPr>
        <w:t xml:space="preserve">hat heute eine neue Generation </w:t>
      </w:r>
      <w:r w:rsidR="00C90751">
        <w:rPr>
          <w:lang w:eastAsia="en-GB"/>
        </w:rPr>
        <w:t>von</w:t>
      </w:r>
      <w:r>
        <w:rPr>
          <w:lang w:eastAsia="en-GB"/>
        </w:rPr>
        <w:t xml:space="preserve"> Motorstarter</w:t>
      </w:r>
      <w:r w:rsidR="00C90751">
        <w:rPr>
          <w:lang w:eastAsia="en-GB"/>
        </w:rPr>
        <w:t>n</w:t>
      </w:r>
      <w:r>
        <w:rPr>
          <w:lang w:eastAsia="en-GB"/>
        </w:rPr>
        <w:t xml:space="preserve"> der </w:t>
      </w:r>
      <w:r w:rsidR="00B10EC2">
        <w:rPr>
          <w:lang w:eastAsia="en-GB"/>
        </w:rPr>
        <w:t xml:space="preserve">Produktreihe </w:t>
      </w:r>
      <w:r>
        <w:rPr>
          <w:lang w:eastAsia="en-GB"/>
        </w:rPr>
        <w:t xml:space="preserve">TeSys </w:t>
      </w:r>
      <w:r w:rsidR="00541F1E">
        <w:rPr>
          <w:lang w:eastAsia="en-GB"/>
        </w:rPr>
        <w:t xml:space="preserve">Giga </w:t>
      </w:r>
      <w:r w:rsidR="007D0DCE">
        <w:rPr>
          <w:lang w:eastAsia="en-GB"/>
        </w:rPr>
        <w:t>vorgestellt</w:t>
      </w:r>
      <w:r>
        <w:rPr>
          <w:lang w:eastAsia="en-GB"/>
        </w:rPr>
        <w:t>.</w:t>
      </w:r>
      <w:r w:rsidR="00C90751">
        <w:rPr>
          <w:lang w:eastAsia="en-GB"/>
        </w:rPr>
        <w:t xml:space="preserve"> </w:t>
      </w:r>
      <w:r w:rsidR="00CE5E47">
        <w:rPr>
          <w:lang w:eastAsia="en-GB"/>
        </w:rPr>
        <w:t>Ausgestattet mit</w:t>
      </w:r>
      <w:r w:rsidR="00C90751">
        <w:rPr>
          <w:lang w:eastAsia="en-GB"/>
        </w:rPr>
        <w:t xml:space="preserve"> intelligenten, digitalen Innovationen</w:t>
      </w:r>
      <w:r w:rsidR="00CE5E47">
        <w:rPr>
          <w:lang w:eastAsia="en-GB"/>
        </w:rPr>
        <w:t>,</w:t>
      </w:r>
      <w:r w:rsidR="00C90751">
        <w:rPr>
          <w:lang w:eastAsia="en-GB"/>
        </w:rPr>
        <w:t xml:space="preserve"> wurde d</w:t>
      </w:r>
      <w:r>
        <w:rPr>
          <w:lang w:eastAsia="en-GB"/>
        </w:rPr>
        <w:t xml:space="preserve">ie </w:t>
      </w:r>
      <w:r w:rsidR="007D0DCE">
        <w:rPr>
          <w:lang w:eastAsia="en-GB"/>
        </w:rPr>
        <w:t xml:space="preserve">bewährte </w:t>
      </w:r>
      <w:r>
        <w:rPr>
          <w:lang w:eastAsia="en-GB"/>
        </w:rPr>
        <w:t xml:space="preserve">TeSys-Serie </w:t>
      </w:r>
      <w:r w:rsidR="00086844">
        <w:rPr>
          <w:lang w:eastAsia="en-GB"/>
        </w:rPr>
        <w:t>vollständig</w:t>
      </w:r>
      <w:r w:rsidR="00C90751">
        <w:rPr>
          <w:lang w:eastAsia="en-GB"/>
        </w:rPr>
        <w:t xml:space="preserve"> </w:t>
      </w:r>
      <w:r>
        <w:rPr>
          <w:lang w:eastAsia="en-GB"/>
        </w:rPr>
        <w:t>neu konzipiert</w:t>
      </w:r>
      <w:r w:rsidR="00C90751">
        <w:rPr>
          <w:lang w:eastAsia="en-GB"/>
        </w:rPr>
        <w:t>.</w:t>
      </w:r>
      <w:r>
        <w:rPr>
          <w:lang w:eastAsia="en-GB"/>
        </w:rPr>
        <w:t xml:space="preserve"> </w:t>
      </w:r>
      <w:r w:rsidR="00C90751">
        <w:rPr>
          <w:lang w:eastAsia="en-GB"/>
        </w:rPr>
        <w:t>Mit dem Ziel,</w:t>
      </w:r>
      <w:r>
        <w:rPr>
          <w:lang w:eastAsia="en-GB"/>
        </w:rPr>
        <w:t xml:space="preserve"> Schaltschrankbauern, Beratungsingenieuren, Systemintegratoren, Facility Managern und </w:t>
      </w:r>
      <w:r w:rsidR="00C90751">
        <w:rPr>
          <w:lang w:eastAsia="en-GB"/>
        </w:rPr>
        <w:t>Maschinen</w:t>
      </w:r>
      <w:r w:rsidR="00CE5E47">
        <w:rPr>
          <w:lang w:eastAsia="en-GB"/>
        </w:rPr>
        <w:t>herstellern</w:t>
      </w:r>
      <w:r>
        <w:rPr>
          <w:lang w:eastAsia="en-GB"/>
        </w:rPr>
        <w:t xml:space="preserve"> (OEMs) ein </w:t>
      </w:r>
      <w:r w:rsidR="00532B96">
        <w:rPr>
          <w:lang w:eastAsia="en-GB"/>
        </w:rPr>
        <w:t>verbessertes</w:t>
      </w:r>
      <w:r>
        <w:rPr>
          <w:lang w:eastAsia="en-GB"/>
        </w:rPr>
        <w:t xml:space="preserve"> </w:t>
      </w:r>
      <w:r w:rsidR="00532B96">
        <w:rPr>
          <w:lang w:eastAsia="en-GB"/>
        </w:rPr>
        <w:t xml:space="preserve">Kundenerlebnis </w:t>
      </w:r>
      <w:r>
        <w:rPr>
          <w:lang w:eastAsia="en-GB"/>
        </w:rPr>
        <w:t xml:space="preserve">zu bieten, </w:t>
      </w:r>
      <w:r w:rsidR="00EE7BEA">
        <w:rPr>
          <w:lang w:eastAsia="en-GB"/>
        </w:rPr>
        <w:t xml:space="preserve">setzt Schneider Electric auf </w:t>
      </w:r>
      <w:r>
        <w:rPr>
          <w:lang w:eastAsia="en-GB"/>
        </w:rPr>
        <w:t>bewährte Zuverlässigkeit und hohe elektrische Lebensdauer.</w:t>
      </w:r>
    </w:p>
    <w:p w14:paraId="5A2DD17A" w14:textId="713CE9CD" w:rsidR="007220CA" w:rsidRDefault="007220CA" w:rsidP="007220CA">
      <w:pPr>
        <w:rPr>
          <w:lang w:eastAsia="en-GB"/>
        </w:rPr>
      </w:pPr>
      <w:r>
        <w:rPr>
          <w:lang w:eastAsia="en-GB"/>
        </w:rPr>
        <w:t xml:space="preserve">Mit </w:t>
      </w:r>
      <w:r w:rsidR="00C90751">
        <w:rPr>
          <w:lang w:eastAsia="en-GB"/>
        </w:rPr>
        <w:t xml:space="preserve">insgesamt </w:t>
      </w:r>
      <w:r>
        <w:rPr>
          <w:lang w:eastAsia="en-GB"/>
        </w:rPr>
        <w:t xml:space="preserve">56 Patenten </w:t>
      </w:r>
      <w:r w:rsidR="00C90751">
        <w:rPr>
          <w:lang w:eastAsia="en-GB"/>
        </w:rPr>
        <w:t>sind die Motorstarter der Produktreihe</w:t>
      </w:r>
      <w:r>
        <w:rPr>
          <w:lang w:eastAsia="en-GB"/>
        </w:rPr>
        <w:t xml:space="preserve"> </w:t>
      </w:r>
      <w:r w:rsidR="008369B1">
        <w:rPr>
          <w:lang w:eastAsia="en-GB"/>
        </w:rPr>
        <w:t xml:space="preserve">exakt </w:t>
      </w:r>
      <w:r w:rsidR="00C90751">
        <w:rPr>
          <w:lang w:eastAsia="en-GB"/>
        </w:rPr>
        <w:t>auf</w:t>
      </w:r>
      <w:r>
        <w:rPr>
          <w:lang w:eastAsia="en-GB"/>
        </w:rPr>
        <w:t xml:space="preserve"> die </w:t>
      </w:r>
      <w:r w:rsidR="00C90751">
        <w:rPr>
          <w:lang w:eastAsia="en-GB"/>
        </w:rPr>
        <w:t xml:space="preserve">Anforderungen </w:t>
      </w:r>
      <w:r w:rsidR="00FA6DA5">
        <w:rPr>
          <w:lang w:eastAsia="en-GB"/>
        </w:rPr>
        <w:t>der</w:t>
      </w:r>
      <w:r w:rsidR="00C90751">
        <w:rPr>
          <w:lang w:eastAsia="en-GB"/>
        </w:rPr>
        <w:t xml:space="preserve"> Prozessindustrie</w:t>
      </w:r>
      <w:r>
        <w:rPr>
          <w:lang w:eastAsia="en-GB"/>
        </w:rPr>
        <w:t xml:space="preserve">, </w:t>
      </w:r>
      <w:r w:rsidR="00A13A31">
        <w:rPr>
          <w:lang w:eastAsia="en-GB"/>
        </w:rPr>
        <w:t xml:space="preserve">der </w:t>
      </w:r>
      <w:r>
        <w:rPr>
          <w:lang w:eastAsia="en-GB"/>
        </w:rPr>
        <w:t>Wasser</w:t>
      </w:r>
      <w:r w:rsidR="00C90751">
        <w:rPr>
          <w:lang w:eastAsia="en-GB"/>
        </w:rPr>
        <w:t>-</w:t>
      </w:r>
      <w:r>
        <w:rPr>
          <w:lang w:eastAsia="en-GB"/>
        </w:rPr>
        <w:t xml:space="preserve"> und Abwasser</w:t>
      </w:r>
      <w:r w:rsidR="00C90751">
        <w:rPr>
          <w:lang w:eastAsia="en-GB"/>
        </w:rPr>
        <w:t>wirtschaft</w:t>
      </w:r>
      <w:r>
        <w:rPr>
          <w:lang w:eastAsia="en-GB"/>
        </w:rPr>
        <w:t xml:space="preserve">, </w:t>
      </w:r>
      <w:r w:rsidR="00A13A31">
        <w:rPr>
          <w:lang w:eastAsia="en-GB"/>
        </w:rPr>
        <w:t xml:space="preserve">der </w:t>
      </w:r>
      <w:r>
        <w:rPr>
          <w:lang w:eastAsia="en-GB"/>
        </w:rPr>
        <w:t>Metall</w:t>
      </w:r>
      <w:r w:rsidR="003D2066">
        <w:rPr>
          <w:lang w:eastAsia="en-GB"/>
        </w:rPr>
        <w:t>-</w:t>
      </w:r>
      <w:r w:rsidR="00270337">
        <w:rPr>
          <w:lang w:eastAsia="en-GB"/>
        </w:rPr>
        <w:t xml:space="preserve"> und </w:t>
      </w:r>
      <w:r>
        <w:rPr>
          <w:lang w:eastAsia="en-GB"/>
        </w:rPr>
        <w:t>Mineralien</w:t>
      </w:r>
      <w:r w:rsidR="003D2066">
        <w:rPr>
          <w:lang w:eastAsia="en-GB"/>
        </w:rPr>
        <w:t>branche</w:t>
      </w:r>
      <w:r>
        <w:rPr>
          <w:lang w:eastAsia="en-GB"/>
        </w:rPr>
        <w:t xml:space="preserve"> sowie verschiedene</w:t>
      </w:r>
      <w:r w:rsidR="007743B3">
        <w:rPr>
          <w:lang w:eastAsia="en-GB"/>
        </w:rPr>
        <w:t>r</w:t>
      </w:r>
      <w:r>
        <w:rPr>
          <w:lang w:eastAsia="en-GB"/>
        </w:rPr>
        <w:t xml:space="preserve"> Fertigungs- und Verarbeitungsindustrien </w:t>
      </w:r>
      <w:r w:rsidR="007743B3">
        <w:rPr>
          <w:lang w:eastAsia="en-GB"/>
        </w:rPr>
        <w:t>zugeschnitten</w:t>
      </w:r>
      <w:r>
        <w:rPr>
          <w:lang w:eastAsia="en-GB"/>
        </w:rPr>
        <w:t xml:space="preserve">. </w:t>
      </w:r>
      <w:r w:rsidR="00FA6DA5">
        <w:rPr>
          <w:lang w:eastAsia="en-GB"/>
        </w:rPr>
        <w:t xml:space="preserve">Sie </w:t>
      </w:r>
      <w:r w:rsidR="003D2066" w:rsidRPr="003D2066">
        <w:rPr>
          <w:lang w:eastAsia="en-GB"/>
        </w:rPr>
        <w:t>reduzier</w:t>
      </w:r>
      <w:r w:rsidR="00FA6DA5">
        <w:rPr>
          <w:lang w:eastAsia="en-GB"/>
        </w:rPr>
        <w:t>en</w:t>
      </w:r>
      <w:r w:rsidR="003D2066" w:rsidRPr="003D2066">
        <w:rPr>
          <w:lang w:eastAsia="en-GB"/>
        </w:rPr>
        <w:t xml:space="preserve"> Entwicklungsaufwand und Komplexität, verbessern die Maschinenzuverlässigkeit und senken die Wartungskosten</w:t>
      </w:r>
      <w:r w:rsidR="003D2066">
        <w:rPr>
          <w:lang w:eastAsia="en-GB"/>
        </w:rPr>
        <w:t xml:space="preserve"> durch minimierte</w:t>
      </w:r>
      <w:r w:rsidR="003D2066" w:rsidRPr="003D2066">
        <w:rPr>
          <w:lang w:eastAsia="en-GB"/>
        </w:rPr>
        <w:t xml:space="preserve"> Ausfallzeiten</w:t>
      </w:r>
      <w:r w:rsidR="003D2066">
        <w:rPr>
          <w:lang w:eastAsia="en-GB"/>
        </w:rPr>
        <w:t>.</w:t>
      </w:r>
      <w:r w:rsidR="003D2066" w:rsidRPr="003D2066">
        <w:rPr>
          <w:lang w:eastAsia="en-GB"/>
        </w:rPr>
        <w:t xml:space="preserve"> </w:t>
      </w:r>
      <w:r w:rsidR="00541F1E">
        <w:rPr>
          <w:lang w:eastAsia="en-GB"/>
        </w:rPr>
        <w:t>Die</w:t>
      </w:r>
      <w:r w:rsidR="00FA6DA5">
        <w:rPr>
          <w:lang w:eastAsia="en-GB"/>
        </w:rPr>
        <w:t xml:space="preserve"> Geräte der TeSys Giga-Serie</w:t>
      </w:r>
      <w:r w:rsidR="003D2066" w:rsidRPr="003D2066">
        <w:rPr>
          <w:lang w:eastAsia="en-GB"/>
        </w:rPr>
        <w:t xml:space="preserve"> </w:t>
      </w:r>
      <w:r w:rsidR="00541F1E">
        <w:rPr>
          <w:lang w:eastAsia="en-GB"/>
        </w:rPr>
        <w:t xml:space="preserve">bringen </w:t>
      </w:r>
      <w:r w:rsidR="00FA6DA5">
        <w:rPr>
          <w:lang w:eastAsia="en-GB"/>
        </w:rPr>
        <w:t>eine Vielzahl</w:t>
      </w:r>
      <w:r w:rsidR="003D2066" w:rsidRPr="003D2066">
        <w:rPr>
          <w:lang w:eastAsia="en-GB"/>
        </w:rPr>
        <w:t xml:space="preserve"> </w:t>
      </w:r>
      <w:r w:rsidR="00FA6DA5" w:rsidRPr="007F0AB2">
        <w:rPr>
          <w:lang w:eastAsia="en-GB"/>
        </w:rPr>
        <w:t>einzigartiger</w:t>
      </w:r>
      <w:r w:rsidR="003D2066" w:rsidRPr="003D2066">
        <w:rPr>
          <w:lang w:eastAsia="en-GB"/>
        </w:rPr>
        <w:t xml:space="preserve"> </w:t>
      </w:r>
      <w:r w:rsidR="00FA6DA5">
        <w:rPr>
          <w:lang w:eastAsia="en-GB"/>
        </w:rPr>
        <w:t xml:space="preserve">Eigenschaften </w:t>
      </w:r>
      <w:r w:rsidR="003D2066" w:rsidRPr="003D2066">
        <w:rPr>
          <w:lang w:eastAsia="en-GB"/>
        </w:rPr>
        <w:t>und Funktionen</w:t>
      </w:r>
      <w:r w:rsidR="00FA6DA5">
        <w:rPr>
          <w:lang w:eastAsia="en-GB"/>
        </w:rPr>
        <w:t xml:space="preserve"> mit</w:t>
      </w:r>
      <w:r w:rsidR="003D2066" w:rsidRPr="003D2066">
        <w:rPr>
          <w:lang w:eastAsia="en-GB"/>
        </w:rPr>
        <w:t>:</w:t>
      </w:r>
    </w:p>
    <w:p w14:paraId="2ACA2A49" w14:textId="33888FC3" w:rsidR="007220CA" w:rsidRDefault="007220CA" w:rsidP="00FA6DA5">
      <w:pPr>
        <w:pStyle w:val="Listenabsatz"/>
        <w:numPr>
          <w:ilvl w:val="0"/>
          <w:numId w:val="14"/>
        </w:numPr>
        <w:rPr>
          <w:lang w:eastAsia="en-GB"/>
        </w:rPr>
      </w:pPr>
      <w:r w:rsidRPr="00FA6DA5">
        <w:rPr>
          <w:rStyle w:val="berschrift2Zchn"/>
          <w:color w:val="00B050"/>
        </w:rPr>
        <w:t>Modulare</w:t>
      </w:r>
      <w:r w:rsidR="00FA6DA5">
        <w:rPr>
          <w:rStyle w:val="berschrift2Zchn"/>
          <w:color w:val="00B050"/>
        </w:rPr>
        <w:t>s</w:t>
      </w:r>
      <w:r w:rsidRPr="00FA6DA5">
        <w:rPr>
          <w:rStyle w:val="berschrift2Zchn"/>
          <w:color w:val="00B050"/>
        </w:rPr>
        <w:t xml:space="preserve"> </w:t>
      </w:r>
      <w:r w:rsidR="00FA6DA5">
        <w:rPr>
          <w:rStyle w:val="berschrift2Zchn"/>
          <w:color w:val="00B050"/>
        </w:rPr>
        <w:t>Design</w:t>
      </w:r>
      <w:r w:rsidRPr="00FA6DA5">
        <w:rPr>
          <w:b/>
          <w:bCs/>
          <w:color w:val="00B050"/>
          <w:lang w:eastAsia="en-GB"/>
        </w:rPr>
        <w:t xml:space="preserve">: </w:t>
      </w:r>
      <w:r w:rsidR="00FA6DA5">
        <w:rPr>
          <w:lang w:eastAsia="en-GB"/>
        </w:rPr>
        <w:t xml:space="preserve">Das </w:t>
      </w:r>
      <w:r w:rsidR="007743B3">
        <w:rPr>
          <w:lang w:eastAsia="en-GB"/>
        </w:rPr>
        <w:t xml:space="preserve">funktionale </w:t>
      </w:r>
      <w:r w:rsidR="00FA6DA5">
        <w:rPr>
          <w:lang w:eastAsia="en-GB"/>
        </w:rPr>
        <w:t>Gerätedesign</w:t>
      </w:r>
      <w:r>
        <w:rPr>
          <w:lang w:eastAsia="en-GB"/>
        </w:rPr>
        <w:t xml:space="preserve"> ermöglicht den einfachen Austausch von Ersatzteilen und verbessert die Zuverlässigkeit und Robustheit um bis zu 90 </w:t>
      </w:r>
      <w:r w:rsidR="00FA6DA5">
        <w:rPr>
          <w:lang w:eastAsia="en-GB"/>
        </w:rPr>
        <w:t>Prozent</w:t>
      </w:r>
      <w:r>
        <w:rPr>
          <w:lang w:eastAsia="en-GB"/>
        </w:rPr>
        <w:t xml:space="preserve"> bei einer bis zu 50 </w:t>
      </w:r>
      <w:r w:rsidR="00FA6DA5">
        <w:rPr>
          <w:lang w:eastAsia="en-GB"/>
        </w:rPr>
        <w:t>Prozent</w:t>
      </w:r>
      <w:r>
        <w:rPr>
          <w:lang w:eastAsia="en-GB"/>
        </w:rPr>
        <w:t xml:space="preserve"> kürzeren Integrations- und Inbetriebnahmezeit. </w:t>
      </w:r>
    </w:p>
    <w:p w14:paraId="28C4FAC1" w14:textId="04F08C74" w:rsidR="007220CA" w:rsidRDefault="007220CA" w:rsidP="00FA6DA5">
      <w:pPr>
        <w:pStyle w:val="Listenabsatz"/>
        <w:numPr>
          <w:ilvl w:val="0"/>
          <w:numId w:val="14"/>
        </w:numPr>
        <w:rPr>
          <w:lang w:eastAsia="en-GB"/>
        </w:rPr>
      </w:pPr>
      <w:r w:rsidRPr="00FA6DA5">
        <w:rPr>
          <w:rStyle w:val="berschrift2Zchn"/>
          <w:color w:val="00B050"/>
        </w:rPr>
        <w:t xml:space="preserve">Kompakte </w:t>
      </w:r>
      <w:r w:rsidR="00FA6DA5">
        <w:rPr>
          <w:rStyle w:val="berschrift2Zchn"/>
          <w:color w:val="00B050"/>
        </w:rPr>
        <w:t>Bauweise</w:t>
      </w:r>
      <w:r w:rsidRPr="00FA6DA5">
        <w:rPr>
          <w:rStyle w:val="berschrift2Zchn"/>
          <w:color w:val="00B050"/>
        </w:rPr>
        <w:t>:</w:t>
      </w:r>
      <w:r w:rsidRPr="00FA6DA5">
        <w:rPr>
          <w:color w:val="00B050"/>
          <w:lang w:eastAsia="en-GB"/>
        </w:rPr>
        <w:t xml:space="preserve"> </w:t>
      </w:r>
      <w:r>
        <w:rPr>
          <w:lang w:eastAsia="en-GB"/>
        </w:rPr>
        <w:t>Kompaktes Design mit 40</w:t>
      </w:r>
      <w:r w:rsidR="00FB20E1">
        <w:rPr>
          <w:lang w:eastAsia="en-GB"/>
        </w:rPr>
        <w:t xml:space="preserve"> Prozent</w:t>
      </w:r>
      <w:r>
        <w:rPr>
          <w:lang w:eastAsia="en-GB"/>
        </w:rPr>
        <w:t xml:space="preserve"> </w:t>
      </w:r>
      <w:r w:rsidR="00FB20E1">
        <w:rPr>
          <w:lang w:eastAsia="en-GB"/>
        </w:rPr>
        <w:t>reduzierter Größe</w:t>
      </w:r>
      <w:r>
        <w:rPr>
          <w:lang w:eastAsia="en-GB"/>
        </w:rPr>
        <w:t xml:space="preserve"> für einen optimalen Platzbedarf beim Sch</w:t>
      </w:r>
      <w:r w:rsidR="00FB20E1">
        <w:rPr>
          <w:lang w:eastAsia="en-GB"/>
        </w:rPr>
        <w:t>altsch</w:t>
      </w:r>
      <w:r>
        <w:rPr>
          <w:lang w:eastAsia="en-GB"/>
        </w:rPr>
        <w:t>rankeinbau.</w:t>
      </w:r>
    </w:p>
    <w:p w14:paraId="27D4757D" w14:textId="18FFF4E6" w:rsidR="007220CA" w:rsidRDefault="007220CA" w:rsidP="00FA6DA5">
      <w:pPr>
        <w:pStyle w:val="Listenabsatz"/>
        <w:numPr>
          <w:ilvl w:val="0"/>
          <w:numId w:val="14"/>
        </w:numPr>
        <w:rPr>
          <w:lang w:eastAsia="en-GB"/>
        </w:rPr>
      </w:pPr>
      <w:r w:rsidRPr="00FA6DA5">
        <w:rPr>
          <w:rStyle w:val="berschrift2Zchn"/>
          <w:color w:val="00B050"/>
        </w:rPr>
        <w:t>Selbst-Diagnose</w:t>
      </w:r>
      <w:r w:rsidRPr="00FA6DA5">
        <w:rPr>
          <w:color w:val="00B050"/>
          <w:lang w:eastAsia="en-GB"/>
        </w:rPr>
        <w:t xml:space="preserve">: </w:t>
      </w:r>
      <w:r w:rsidR="00FB20E1">
        <w:rPr>
          <w:lang w:eastAsia="en-GB"/>
        </w:rPr>
        <w:t xml:space="preserve">Die </w:t>
      </w:r>
      <w:r>
        <w:rPr>
          <w:lang w:eastAsia="en-GB"/>
        </w:rPr>
        <w:t xml:space="preserve">Diagnose von Kontaktverschleiß und die Erkennung von Über- und Unterspannung der Spule </w:t>
      </w:r>
      <w:r w:rsidR="00FB20E1">
        <w:rPr>
          <w:lang w:eastAsia="en-GB"/>
        </w:rPr>
        <w:t>erlauben e</w:t>
      </w:r>
      <w:r>
        <w:rPr>
          <w:lang w:eastAsia="en-GB"/>
        </w:rPr>
        <w:t xml:space="preserve">ine vorausschauende Wartung. </w:t>
      </w:r>
      <w:r w:rsidR="00FB20E1" w:rsidRPr="00FB20E1">
        <w:rPr>
          <w:lang w:eastAsia="en-GB"/>
        </w:rPr>
        <w:t>Eine einzigartige Berechnungsmethode liefert einen präzisen Zustandsbericht, der die Ausfallzeiten erheblich reduziert und den Betrieb der Anlage mit der Anzeige des Kontaktverschleißes, Unter-</w:t>
      </w:r>
      <w:r w:rsidR="00FB20E1">
        <w:rPr>
          <w:lang w:eastAsia="en-GB"/>
        </w:rPr>
        <w:t xml:space="preserve"> und </w:t>
      </w:r>
      <w:r w:rsidR="00FB20E1" w:rsidRPr="00FB20E1">
        <w:rPr>
          <w:lang w:eastAsia="en-GB"/>
        </w:rPr>
        <w:t>Überspannung der Spule, interne</w:t>
      </w:r>
      <w:r w:rsidR="00FB20E1">
        <w:rPr>
          <w:lang w:eastAsia="en-GB"/>
        </w:rPr>
        <w:t>r</w:t>
      </w:r>
      <w:r w:rsidR="00FB20E1" w:rsidRPr="00FB20E1">
        <w:rPr>
          <w:lang w:eastAsia="en-GB"/>
        </w:rPr>
        <w:t xml:space="preserve"> Fehler und Öffnungs- und Schließzustand des Schützes </w:t>
      </w:r>
      <w:r w:rsidR="00FB20E1" w:rsidRPr="00FB20E1">
        <w:rPr>
          <w:lang w:eastAsia="en-GB"/>
        </w:rPr>
        <w:lastRenderedPageBreak/>
        <w:t xml:space="preserve">optimiert. </w:t>
      </w:r>
      <w:r w:rsidR="00FB20E1">
        <w:rPr>
          <w:lang w:eastAsia="en-GB"/>
        </w:rPr>
        <w:t>Dieses Feature</w:t>
      </w:r>
      <w:r>
        <w:rPr>
          <w:lang w:eastAsia="en-GB"/>
        </w:rPr>
        <w:t xml:space="preserve"> maximiert die Ausfallsicherheit und </w:t>
      </w:r>
      <w:r w:rsidR="00A22986">
        <w:rPr>
          <w:lang w:eastAsia="en-GB"/>
        </w:rPr>
        <w:t>Verfügbarkeit</w:t>
      </w:r>
      <w:r>
        <w:rPr>
          <w:lang w:eastAsia="en-GB"/>
        </w:rPr>
        <w:t xml:space="preserve"> für einen effizienten </w:t>
      </w:r>
      <w:r w:rsidR="00A22986">
        <w:rPr>
          <w:lang w:eastAsia="en-GB"/>
        </w:rPr>
        <w:t>Betrieb am Einsatzort</w:t>
      </w:r>
      <w:r>
        <w:rPr>
          <w:lang w:eastAsia="en-GB"/>
        </w:rPr>
        <w:t>.</w:t>
      </w:r>
    </w:p>
    <w:p w14:paraId="1CABF8CE" w14:textId="361E6B54" w:rsidR="007220CA" w:rsidRDefault="007220CA" w:rsidP="00FA6DA5">
      <w:pPr>
        <w:pStyle w:val="Listenabsatz"/>
        <w:numPr>
          <w:ilvl w:val="0"/>
          <w:numId w:val="14"/>
        </w:numPr>
        <w:rPr>
          <w:lang w:eastAsia="en-GB"/>
        </w:rPr>
      </w:pPr>
      <w:r w:rsidRPr="00FA6DA5">
        <w:rPr>
          <w:rStyle w:val="berschrift2Zchn"/>
          <w:color w:val="00B050"/>
        </w:rPr>
        <w:t>Vollwertiger Schutz:</w:t>
      </w:r>
      <w:r w:rsidRPr="00FA6DA5">
        <w:rPr>
          <w:color w:val="00B050"/>
          <w:lang w:eastAsia="en-GB"/>
        </w:rPr>
        <w:t xml:space="preserve"> </w:t>
      </w:r>
      <w:r w:rsidR="00A22986" w:rsidRPr="00A22986">
        <w:rPr>
          <w:lang w:eastAsia="en-GB"/>
        </w:rPr>
        <w:t xml:space="preserve">Die Grundeinstellungen </w:t>
      </w:r>
      <w:r w:rsidR="007D0DCE">
        <w:rPr>
          <w:lang w:eastAsia="en-GB"/>
        </w:rPr>
        <w:t xml:space="preserve">der TeSys Giga-Geräte </w:t>
      </w:r>
      <w:r w:rsidR="001867D0">
        <w:rPr>
          <w:lang w:eastAsia="en-GB"/>
        </w:rPr>
        <w:t>garantieren eine</w:t>
      </w:r>
      <w:r w:rsidR="00A22986">
        <w:rPr>
          <w:lang w:eastAsia="en-GB"/>
        </w:rPr>
        <w:t>n</w:t>
      </w:r>
      <w:r w:rsidR="00A22986" w:rsidRPr="00A22986">
        <w:rPr>
          <w:lang w:eastAsia="en-GB"/>
        </w:rPr>
        <w:t xml:space="preserve"> </w:t>
      </w:r>
      <w:r w:rsidR="001867D0">
        <w:rPr>
          <w:lang w:eastAsia="en-GB"/>
        </w:rPr>
        <w:t xml:space="preserve">sicheren </w:t>
      </w:r>
      <w:r w:rsidR="00A22986" w:rsidRPr="00A22986">
        <w:rPr>
          <w:lang w:eastAsia="en-GB"/>
        </w:rPr>
        <w:t>Schutz von Überlastrelais, einschließlich Überlastschutz, Erdschlussschutz und Schutz vor Phasenunsymmetrie.</w:t>
      </w:r>
    </w:p>
    <w:p w14:paraId="0C74B9C0" w14:textId="583BDC54" w:rsidR="007220CA" w:rsidRDefault="007220CA" w:rsidP="00FA6DA5">
      <w:pPr>
        <w:pStyle w:val="Listenabsatz"/>
        <w:numPr>
          <w:ilvl w:val="0"/>
          <w:numId w:val="14"/>
        </w:numPr>
        <w:rPr>
          <w:lang w:eastAsia="en-GB"/>
        </w:rPr>
      </w:pPr>
      <w:r w:rsidRPr="00FA6DA5">
        <w:rPr>
          <w:rStyle w:val="berschrift2Zchn"/>
          <w:color w:val="00B050"/>
        </w:rPr>
        <w:t>QR-Codes:</w:t>
      </w:r>
      <w:r w:rsidRPr="00541F1E">
        <w:rPr>
          <w:lang w:eastAsia="en-GB"/>
        </w:rPr>
        <w:t xml:space="preserve"> </w:t>
      </w:r>
      <w:r w:rsidR="007D0DCE" w:rsidRPr="007D0DCE">
        <w:rPr>
          <w:lang w:eastAsia="en-GB"/>
        </w:rPr>
        <w:t xml:space="preserve">Über das Einlesen </w:t>
      </w:r>
      <w:r w:rsidR="007D0DCE">
        <w:rPr>
          <w:lang w:eastAsia="en-GB"/>
        </w:rPr>
        <w:t>von</w:t>
      </w:r>
      <w:r w:rsidR="007D0DCE" w:rsidRPr="007D0DCE">
        <w:rPr>
          <w:lang w:eastAsia="en-GB"/>
        </w:rPr>
        <w:t xml:space="preserve"> QR-Codes können Anwender</w:t>
      </w:r>
      <w:r w:rsidR="007D0DCE">
        <w:rPr>
          <w:lang w:eastAsia="en-GB"/>
        </w:rPr>
        <w:t xml:space="preserve"> </w:t>
      </w:r>
      <w:r w:rsidR="007D0DCE" w:rsidRPr="00A22986">
        <w:rPr>
          <w:lang w:eastAsia="en-GB"/>
        </w:rPr>
        <w:t>technische Dokument</w:t>
      </w:r>
      <w:r w:rsidR="007D0DCE">
        <w:rPr>
          <w:lang w:eastAsia="en-GB"/>
        </w:rPr>
        <w:t xml:space="preserve">e und Videoanleitungen </w:t>
      </w:r>
      <w:r w:rsidR="007D0DCE" w:rsidRPr="007D0DCE">
        <w:rPr>
          <w:lang w:eastAsia="en-GB"/>
        </w:rPr>
        <w:t>unkompliziert abrufen. Außerdem bieten sie</w:t>
      </w:r>
      <w:r w:rsidR="00541F1E">
        <w:rPr>
          <w:lang w:eastAsia="en-GB"/>
        </w:rPr>
        <w:t xml:space="preserve"> </w:t>
      </w:r>
      <w:r w:rsidR="00A22986" w:rsidRPr="00A22986">
        <w:rPr>
          <w:lang w:eastAsia="en-GB"/>
        </w:rPr>
        <w:t>Schutz vor Fälschungen</w:t>
      </w:r>
      <w:r w:rsidR="00A22986">
        <w:rPr>
          <w:lang w:eastAsia="en-GB"/>
        </w:rPr>
        <w:t xml:space="preserve"> und verbessern die </w:t>
      </w:r>
      <w:r w:rsidR="00A22986" w:rsidRPr="00A22986">
        <w:rPr>
          <w:lang w:eastAsia="en-GB"/>
        </w:rPr>
        <w:t>Benutzerfreundlichkei</w:t>
      </w:r>
      <w:r w:rsidR="00A22986">
        <w:rPr>
          <w:lang w:eastAsia="en-GB"/>
        </w:rPr>
        <w:t>t</w:t>
      </w:r>
      <w:r w:rsidR="00A22986" w:rsidRPr="00A22986">
        <w:rPr>
          <w:lang w:eastAsia="en-GB"/>
        </w:rPr>
        <w:t>.</w:t>
      </w:r>
    </w:p>
    <w:p w14:paraId="1D848B2A" w14:textId="6729C87A" w:rsidR="007220CA" w:rsidRDefault="004A6D0F" w:rsidP="00FA6DA5">
      <w:pPr>
        <w:pStyle w:val="Listenabsatz"/>
        <w:numPr>
          <w:ilvl w:val="0"/>
          <w:numId w:val="14"/>
        </w:numPr>
        <w:rPr>
          <w:lang w:eastAsia="en-GB"/>
        </w:rPr>
      </w:pPr>
      <w:r>
        <w:rPr>
          <w:rStyle w:val="berschrift2Zchn"/>
          <w:color w:val="00B050"/>
        </w:rPr>
        <w:t>Z</w:t>
      </w:r>
      <w:r w:rsidR="007220CA" w:rsidRPr="00FA6DA5">
        <w:rPr>
          <w:rStyle w:val="berschrift2Zchn"/>
          <w:color w:val="00B050"/>
        </w:rPr>
        <w:t>uverlässig</w:t>
      </w:r>
      <w:r>
        <w:rPr>
          <w:rStyle w:val="berschrift2Zchn"/>
          <w:color w:val="00B050"/>
        </w:rPr>
        <w:t>e Performance</w:t>
      </w:r>
      <w:r w:rsidR="007220CA" w:rsidRPr="00FA6DA5">
        <w:rPr>
          <w:rStyle w:val="berschrift2Zchn"/>
          <w:color w:val="00B050"/>
        </w:rPr>
        <w:t xml:space="preserve"> und</w:t>
      </w:r>
      <w:r>
        <w:rPr>
          <w:rStyle w:val="berschrift2Zchn"/>
          <w:color w:val="00B050"/>
        </w:rPr>
        <w:t xml:space="preserve"> hohe Robustheit:</w:t>
      </w:r>
      <w:r w:rsidR="007D0DCE">
        <w:rPr>
          <w:rStyle w:val="berschrift2Zchn"/>
          <w:color w:val="00B050"/>
        </w:rPr>
        <w:t xml:space="preserve"> </w:t>
      </w:r>
      <w:r w:rsidR="007220CA">
        <w:rPr>
          <w:lang w:eastAsia="en-GB"/>
        </w:rPr>
        <w:t>Verbesserte Hilfskontakte (17V,1mA,10</w:t>
      </w:r>
      <w:r w:rsidR="007220CA" w:rsidRPr="00532B96">
        <w:rPr>
          <w:vertAlign w:val="superscript"/>
          <w:lang w:eastAsia="en-GB"/>
        </w:rPr>
        <w:t>-8</w:t>
      </w:r>
      <w:r w:rsidR="007220CA">
        <w:rPr>
          <w:lang w:eastAsia="en-GB"/>
        </w:rPr>
        <w:t xml:space="preserve">) </w:t>
      </w:r>
      <w:r w:rsidR="00A22986">
        <w:rPr>
          <w:lang w:eastAsia="en-GB"/>
        </w:rPr>
        <w:t>garantieren</w:t>
      </w:r>
      <w:r w:rsidR="007220CA">
        <w:rPr>
          <w:lang w:eastAsia="en-GB"/>
        </w:rPr>
        <w:t xml:space="preserve"> eine höhere Zuverlässigkeit in rauen Umgebungen und entsprechen den Anforderungen von SPS-Eingangsanwendungen mit hoher Dichte</w:t>
      </w:r>
      <w:r w:rsidR="00A22986">
        <w:rPr>
          <w:lang w:eastAsia="en-GB"/>
        </w:rPr>
        <w:t>.</w:t>
      </w:r>
    </w:p>
    <w:p w14:paraId="0F119EDB" w14:textId="57069B81" w:rsidR="00A22986" w:rsidRPr="00541F1E" w:rsidRDefault="001F7FDD" w:rsidP="00A22986">
      <w:pPr>
        <w:pStyle w:val="SEZwischentitel"/>
        <w:rPr>
          <w:rFonts w:eastAsiaTheme="minorEastAsia" w:cstheme="minorBidi"/>
          <w:b w:val="0"/>
          <w:i/>
          <w:iCs/>
          <w:color w:val="auto"/>
          <w:lang w:val="de-DE"/>
        </w:rPr>
      </w:pPr>
      <w:r w:rsidRPr="00541F1E">
        <w:rPr>
          <w:rFonts w:eastAsiaTheme="minorEastAsia" w:cstheme="minorBidi"/>
          <w:b w:val="0"/>
          <w:i/>
          <w:iCs/>
          <w:color w:val="auto"/>
          <w:lang w:val="de-DE"/>
        </w:rPr>
        <w:t>„</w:t>
      </w:r>
      <w:r w:rsidR="00A22986" w:rsidRPr="00541F1E">
        <w:rPr>
          <w:rFonts w:eastAsiaTheme="minorEastAsia" w:cstheme="minorBidi"/>
          <w:b w:val="0"/>
          <w:i/>
          <w:iCs/>
          <w:color w:val="auto"/>
          <w:lang w:val="de-DE"/>
        </w:rPr>
        <w:t xml:space="preserve">Wir sind stolz darauf, auch </w:t>
      </w:r>
      <w:r w:rsidR="004A6D0F">
        <w:rPr>
          <w:rFonts w:eastAsiaTheme="minorEastAsia" w:cstheme="minorBidi"/>
          <w:b w:val="0"/>
          <w:i/>
          <w:iCs/>
          <w:color w:val="auto"/>
          <w:lang w:val="de-DE"/>
        </w:rPr>
        <w:t>weiterhin</w:t>
      </w:r>
      <w:r w:rsidR="00A22986" w:rsidRPr="00541F1E">
        <w:rPr>
          <w:rFonts w:eastAsiaTheme="minorEastAsia" w:cstheme="minorBidi"/>
          <w:b w:val="0"/>
          <w:i/>
          <w:iCs/>
          <w:color w:val="auto"/>
          <w:lang w:val="de-DE"/>
        </w:rPr>
        <w:t xml:space="preserve"> wegweisende digitale Innovationen liefern</w:t>
      </w:r>
      <w:r w:rsidR="004A6D0F">
        <w:rPr>
          <w:rFonts w:eastAsiaTheme="minorEastAsia" w:cstheme="minorBidi"/>
          <w:b w:val="0"/>
          <w:i/>
          <w:iCs/>
          <w:color w:val="auto"/>
          <w:lang w:val="de-DE"/>
        </w:rPr>
        <w:t xml:space="preserve"> zu können</w:t>
      </w:r>
      <w:r w:rsidR="00A22986" w:rsidRPr="00541F1E">
        <w:rPr>
          <w:rFonts w:eastAsiaTheme="minorEastAsia" w:cstheme="minorBidi"/>
          <w:b w:val="0"/>
          <w:i/>
          <w:iCs/>
          <w:color w:val="auto"/>
          <w:lang w:val="de-DE"/>
        </w:rPr>
        <w:t>, die die wichtigsten Anforderungen unserer Kunden erfüllen",</w:t>
      </w:r>
      <w:r w:rsidR="00A22986" w:rsidRPr="00A22986">
        <w:rPr>
          <w:rFonts w:eastAsiaTheme="minorEastAsia" w:cstheme="minorBidi"/>
          <w:b w:val="0"/>
          <w:color w:val="auto"/>
          <w:lang w:val="de-DE"/>
        </w:rPr>
        <w:t xml:space="preserve"> sagt </w:t>
      </w:r>
      <w:r w:rsidR="00A22986" w:rsidRPr="00541F1E">
        <w:rPr>
          <w:rFonts w:eastAsiaTheme="minorEastAsia" w:cstheme="minorBidi"/>
          <w:bCs/>
          <w:color w:val="auto"/>
          <w:lang w:val="de-DE"/>
        </w:rPr>
        <w:t>Nadege Petit, EVP Power Products bei Schneider Electric.</w:t>
      </w:r>
      <w:r w:rsidR="00A22986" w:rsidRPr="00A22986">
        <w:rPr>
          <w:rFonts w:eastAsiaTheme="minorEastAsia" w:cstheme="minorBidi"/>
          <w:b w:val="0"/>
          <w:color w:val="auto"/>
          <w:lang w:val="de-DE"/>
        </w:rPr>
        <w:t xml:space="preserve"> </w:t>
      </w:r>
      <w:r w:rsidRPr="00541F1E">
        <w:rPr>
          <w:rFonts w:eastAsiaTheme="minorEastAsia" w:cstheme="minorBidi"/>
          <w:b w:val="0"/>
          <w:i/>
          <w:iCs/>
          <w:color w:val="auto"/>
          <w:lang w:val="de-DE"/>
        </w:rPr>
        <w:t>„</w:t>
      </w:r>
      <w:r w:rsidR="00A22986" w:rsidRPr="00541F1E">
        <w:rPr>
          <w:rFonts w:eastAsiaTheme="minorEastAsia" w:cstheme="minorBidi"/>
          <w:b w:val="0"/>
          <w:i/>
          <w:iCs/>
          <w:color w:val="auto"/>
          <w:lang w:val="de-DE"/>
        </w:rPr>
        <w:t>In der heutigen, sich schnell verändernden Welt ist es wichtig, Industrie</w:t>
      </w:r>
      <w:r w:rsidR="004A6D0F">
        <w:rPr>
          <w:rFonts w:eastAsiaTheme="minorEastAsia" w:cstheme="minorBidi"/>
          <w:b w:val="0"/>
          <w:i/>
          <w:iCs/>
          <w:color w:val="auto"/>
          <w:lang w:val="de-DE"/>
        </w:rPr>
        <w:t>unternehmen</w:t>
      </w:r>
      <w:r w:rsidR="00A22986" w:rsidRPr="00541F1E">
        <w:rPr>
          <w:rFonts w:eastAsiaTheme="minorEastAsia" w:cstheme="minorBidi"/>
          <w:b w:val="0"/>
          <w:i/>
          <w:iCs/>
          <w:color w:val="auto"/>
          <w:lang w:val="de-DE"/>
        </w:rPr>
        <w:t xml:space="preserve"> die volle Kontrolle über Sicherheit und Zuverlässigkeit geschäftskritischer Abläufe zu geben</w:t>
      </w:r>
      <w:r w:rsidR="004A6D0F">
        <w:rPr>
          <w:rFonts w:eastAsiaTheme="minorEastAsia" w:cstheme="minorBidi"/>
          <w:b w:val="0"/>
          <w:i/>
          <w:iCs/>
          <w:color w:val="auto"/>
          <w:lang w:val="de-DE"/>
        </w:rPr>
        <w:t>. Das gibt Anwendern die</w:t>
      </w:r>
      <w:r w:rsidR="007D0DCE">
        <w:rPr>
          <w:rFonts w:eastAsiaTheme="minorEastAsia" w:cstheme="minorBidi"/>
          <w:b w:val="0"/>
          <w:i/>
          <w:iCs/>
          <w:color w:val="auto"/>
          <w:lang w:val="de-DE"/>
        </w:rPr>
        <w:t xml:space="preserve"> </w:t>
      </w:r>
      <w:r w:rsidR="00A22986" w:rsidRPr="00541F1E">
        <w:rPr>
          <w:rFonts w:eastAsiaTheme="minorEastAsia" w:cstheme="minorBidi"/>
          <w:b w:val="0"/>
          <w:i/>
          <w:iCs/>
          <w:color w:val="auto"/>
          <w:lang w:val="de-DE"/>
        </w:rPr>
        <w:t>Möglichkeit, Fehler schnell zu erkennen und zu beheben. Darüber hinaus wollen wir einen rationalisierten und optimierten Fertigungsprozess mit sicheren, zuverlässigen und interoperablen Lösungen ermöglichen. Wir freuen uns, dass Maschinenhersteller und Schaltschrankbauer nun ihre Effizienz durch eine schnellere Maschinenintegration maximieren können und Systemintegratoren einen lösungsorientierten Service erhalten."</w:t>
      </w:r>
    </w:p>
    <w:p w14:paraId="1E85CE7A" w14:textId="469F1994" w:rsidR="001E0F34" w:rsidRPr="00216DE5" w:rsidRDefault="00FD2DD4" w:rsidP="00A22986">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B934F9"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D634AE" w:rsidRPr="009C0724" w:rsidRDefault="00D634AE"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D634AE" w:rsidRPr="009C0724" w:rsidRDefault="00D634AE"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B667" w14:textId="77777777" w:rsidR="00EF4220" w:rsidRDefault="00EF4220" w:rsidP="00B230CF">
      <w:r>
        <w:separator/>
      </w:r>
    </w:p>
  </w:endnote>
  <w:endnote w:type="continuationSeparator" w:id="0">
    <w:p w14:paraId="7146C669" w14:textId="77777777" w:rsidR="00EF4220" w:rsidRDefault="00EF422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D634AE" w:rsidRPr="00597782" w:rsidRDefault="00D634AE">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484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D634AE" w:rsidRPr="00C1284A" w:rsidRDefault="00D634AE"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D634AE" w:rsidRPr="001C7DA7" w14:paraId="6759C88E" w14:textId="77777777" w:rsidTr="00C1284A">
                            <w:tc>
                              <w:tcPr>
                                <w:tcW w:w="3969" w:type="dxa"/>
                              </w:tcPr>
                              <w:p w14:paraId="74C93DD2" w14:textId="77777777" w:rsidR="00D634AE" w:rsidRPr="003A46D0" w:rsidRDefault="00D634AE"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D634AE" w:rsidRPr="003A46D0" w:rsidRDefault="00D634AE"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D634AE" w:rsidRPr="003A46D0" w:rsidRDefault="00D634AE"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D634AE" w:rsidRPr="00530EC0" w:rsidRDefault="00D634AE" w:rsidP="00E7640D">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4544F21D" w14:textId="41241AC5" w:rsidR="00D634AE" w:rsidRPr="00530EC0" w:rsidRDefault="00D634AE"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D634AE" w:rsidRPr="00096751" w:rsidRDefault="00D634AE"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D634AE" w:rsidRPr="00216DE5" w:rsidRDefault="00D634AE"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D634AE" w:rsidRPr="00216DE5"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66A2C8A" w:rsidR="00D634AE" w:rsidRPr="001C7DA7" w:rsidRDefault="001C7DA7"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color w:val="000000"/>
                                    <w:sz w:val="16"/>
                                    <w:szCs w:val="16"/>
                                    <w:lang w:val="fr-FR"/>
                                  </w:rPr>
                                  <w:t>Alisa Michels</w:t>
                                </w:r>
                              </w:p>
                              <w:p w14:paraId="0654E205" w14:textId="68D93EA6" w:rsidR="00D634AE" w:rsidRPr="001C7DA7"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color w:val="000000"/>
                                    <w:sz w:val="16"/>
                                    <w:szCs w:val="16"/>
                                    <w:lang w:val="fr-FR"/>
                                  </w:rPr>
                                  <w:t xml:space="preserve">Tel: +49 261 96 37 57 </w:t>
                                </w:r>
                                <w:r w:rsidR="001C7DA7">
                                  <w:rPr>
                                    <w:rFonts w:cs="ArialRoundedMTStd-Light"/>
                                    <w:color w:val="000000"/>
                                    <w:sz w:val="16"/>
                                    <w:szCs w:val="16"/>
                                    <w:lang w:val="fr-FR"/>
                                  </w:rPr>
                                  <w:t>19</w:t>
                                </w:r>
                              </w:p>
                              <w:p w14:paraId="3827BD28" w14:textId="1FAEDC83" w:rsidR="00D634AE" w:rsidRPr="001C7DA7"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sz w:val="16"/>
                                    <w:szCs w:val="16"/>
                                    <w:lang w:val="fr-FR"/>
                                  </w:rPr>
                                  <w:t>a</w:t>
                                </w:r>
                                <w:r w:rsidR="001C7DA7">
                                  <w:rPr>
                                    <w:rFonts w:cs="ArialRoundedMTStd-Light"/>
                                    <w:sz w:val="16"/>
                                    <w:szCs w:val="16"/>
                                    <w:lang w:val="fr-FR"/>
                                  </w:rPr>
                                  <w:t>michels</w:t>
                                </w:r>
                                <w:r w:rsidRPr="001C7DA7">
                                  <w:rPr>
                                    <w:rFonts w:cs="ArialRoundedMTStd-Light"/>
                                    <w:sz w:val="16"/>
                                    <w:szCs w:val="16"/>
                                    <w:lang w:val="fr-FR"/>
                                  </w:rPr>
                                  <w:t>@riba.eu</w:t>
                                </w:r>
                                <w:r w:rsidRPr="001C7DA7">
                                  <w:rPr>
                                    <w:rFonts w:cs="ArialRoundedMTStd-Light"/>
                                    <w:color w:val="000000"/>
                                    <w:sz w:val="16"/>
                                    <w:szCs w:val="16"/>
                                    <w:lang w:val="fr-FR"/>
                                  </w:rPr>
                                  <w:t xml:space="preserve"> </w:t>
                                </w:r>
                              </w:p>
                              <w:p w14:paraId="61829076" w14:textId="77777777" w:rsidR="00D634AE" w:rsidRPr="001C7DA7" w:rsidRDefault="00D634AE" w:rsidP="00C1284A">
                                <w:pPr>
                                  <w:pStyle w:val="Fuzeile"/>
                                  <w:tabs>
                                    <w:tab w:val="left" w:pos="5103"/>
                                    <w:tab w:val="center" w:pos="7371"/>
                                  </w:tabs>
                                  <w:spacing w:after="0"/>
                                  <w:rPr>
                                    <w:rFonts w:cs="Arial"/>
                                    <w:b/>
                                    <w:kern w:val="16"/>
                                    <w:sz w:val="16"/>
                                    <w:szCs w:val="16"/>
                                    <w:lang w:val="fr-FR"/>
                                  </w:rPr>
                                </w:pPr>
                              </w:p>
                            </w:tc>
                          </w:tr>
                        </w:tbl>
                        <w:p w14:paraId="2BA226A1" w14:textId="77777777" w:rsidR="00D634AE" w:rsidRPr="001C7DA7" w:rsidRDefault="00D634AE"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D634AE" w:rsidRPr="001C7DA7" w14:paraId="6759C88E" w14:textId="77777777" w:rsidTr="00C1284A">
                      <w:tc>
                        <w:tcPr>
                          <w:tcW w:w="3969" w:type="dxa"/>
                        </w:tcPr>
                        <w:p w14:paraId="74C93DD2" w14:textId="77777777" w:rsidR="00D634AE" w:rsidRPr="003A46D0" w:rsidRDefault="00D634AE"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D634AE" w:rsidRPr="003A46D0" w:rsidRDefault="00D634AE"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D634AE" w:rsidRPr="003A46D0" w:rsidRDefault="00D634AE"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D634AE" w:rsidRPr="00530EC0" w:rsidRDefault="00D634AE" w:rsidP="00E7640D">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4544F21D" w14:textId="41241AC5" w:rsidR="00D634AE" w:rsidRPr="00530EC0" w:rsidRDefault="00D634AE"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D634AE" w:rsidRPr="00096751" w:rsidRDefault="00D634AE"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D634AE" w:rsidRPr="00216DE5" w:rsidRDefault="00D634AE"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D634AE" w:rsidRPr="00216DE5"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66A2C8A" w:rsidR="00D634AE" w:rsidRPr="001C7DA7" w:rsidRDefault="001C7DA7"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color w:val="000000"/>
                              <w:sz w:val="16"/>
                              <w:szCs w:val="16"/>
                              <w:lang w:val="fr-FR"/>
                            </w:rPr>
                            <w:t>Alisa Michels</w:t>
                          </w:r>
                        </w:p>
                        <w:p w14:paraId="0654E205" w14:textId="68D93EA6" w:rsidR="00D634AE" w:rsidRPr="001C7DA7"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color w:val="000000"/>
                              <w:sz w:val="16"/>
                              <w:szCs w:val="16"/>
                              <w:lang w:val="fr-FR"/>
                            </w:rPr>
                            <w:t xml:space="preserve">Tel: +49 261 96 37 57 </w:t>
                          </w:r>
                          <w:r w:rsidR="001C7DA7">
                            <w:rPr>
                              <w:rFonts w:cs="ArialRoundedMTStd-Light"/>
                              <w:color w:val="000000"/>
                              <w:sz w:val="16"/>
                              <w:szCs w:val="16"/>
                              <w:lang w:val="fr-FR"/>
                            </w:rPr>
                            <w:t>19</w:t>
                          </w:r>
                        </w:p>
                        <w:p w14:paraId="3827BD28" w14:textId="1FAEDC83" w:rsidR="00D634AE" w:rsidRPr="001C7DA7" w:rsidRDefault="00D634AE"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1C7DA7">
                            <w:rPr>
                              <w:rFonts w:cs="ArialRoundedMTStd-Light"/>
                              <w:sz w:val="16"/>
                              <w:szCs w:val="16"/>
                              <w:lang w:val="fr-FR"/>
                            </w:rPr>
                            <w:t>a</w:t>
                          </w:r>
                          <w:r w:rsidR="001C7DA7">
                            <w:rPr>
                              <w:rFonts w:cs="ArialRoundedMTStd-Light"/>
                              <w:sz w:val="16"/>
                              <w:szCs w:val="16"/>
                              <w:lang w:val="fr-FR"/>
                            </w:rPr>
                            <w:t>michels</w:t>
                          </w:r>
                          <w:r w:rsidRPr="001C7DA7">
                            <w:rPr>
                              <w:rFonts w:cs="ArialRoundedMTStd-Light"/>
                              <w:sz w:val="16"/>
                              <w:szCs w:val="16"/>
                              <w:lang w:val="fr-FR"/>
                            </w:rPr>
                            <w:t>@riba.eu</w:t>
                          </w:r>
                          <w:r w:rsidRPr="001C7DA7">
                            <w:rPr>
                              <w:rFonts w:cs="ArialRoundedMTStd-Light"/>
                              <w:color w:val="000000"/>
                              <w:sz w:val="16"/>
                              <w:szCs w:val="16"/>
                              <w:lang w:val="fr-FR"/>
                            </w:rPr>
                            <w:t xml:space="preserve"> </w:t>
                          </w:r>
                        </w:p>
                        <w:p w14:paraId="61829076" w14:textId="77777777" w:rsidR="00D634AE" w:rsidRPr="001C7DA7" w:rsidRDefault="00D634AE" w:rsidP="00C1284A">
                          <w:pPr>
                            <w:pStyle w:val="Fuzeile"/>
                            <w:tabs>
                              <w:tab w:val="left" w:pos="5103"/>
                              <w:tab w:val="center" w:pos="7371"/>
                            </w:tabs>
                            <w:spacing w:after="0"/>
                            <w:rPr>
                              <w:rFonts w:cs="Arial"/>
                              <w:b/>
                              <w:kern w:val="16"/>
                              <w:sz w:val="16"/>
                              <w:szCs w:val="16"/>
                              <w:lang w:val="fr-FR"/>
                            </w:rPr>
                          </w:pPr>
                        </w:p>
                      </w:tc>
                    </w:tr>
                  </w:tbl>
                  <w:p w14:paraId="2BA226A1" w14:textId="77777777" w:rsidR="00D634AE" w:rsidRPr="001C7DA7" w:rsidRDefault="00D634AE"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49A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9BFD" w14:textId="77777777" w:rsidR="00EF4220" w:rsidRDefault="00EF4220" w:rsidP="00B230CF">
      <w:r>
        <w:separator/>
      </w:r>
    </w:p>
  </w:footnote>
  <w:footnote w:type="continuationSeparator" w:id="0">
    <w:p w14:paraId="5FA56088" w14:textId="77777777" w:rsidR="00EF4220" w:rsidRDefault="00EF422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D634AE" w:rsidRPr="002D65CB" w:rsidRDefault="00D634AE"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D634AE" w:rsidRDefault="00D634AE"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D634AE" w:rsidRDefault="00D634AE"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D634AE" w:rsidRPr="00501D81" w:rsidRDefault="00D634AE">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D634AE" w:rsidRPr="0075079E" w:rsidRDefault="00D634AE"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E4081"/>
    <w:multiLevelType w:val="hybridMultilevel"/>
    <w:tmpl w:val="73AE5404"/>
    <w:lvl w:ilvl="0" w:tplc="6ECAB682">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86844"/>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3ECE"/>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867D0"/>
    <w:rsid w:val="00190F34"/>
    <w:rsid w:val="00195C3E"/>
    <w:rsid w:val="001A5DF3"/>
    <w:rsid w:val="001B2EF3"/>
    <w:rsid w:val="001C048F"/>
    <w:rsid w:val="001C1BFD"/>
    <w:rsid w:val="001C7DA7"/>
    <w:rsid w:val="001E0F34"/>
    <w:rsid w:val="001E45AC"/>
    <w:rsid w:val="001E71E8"/>
    <w:rsid w:val="001F1D7C"/>
    <w:rsid w:val="001F7FDD"/>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0337"/>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A7260"/>
    <w:rsid w:val="003B1387"/>
    <w:rsid w:val="003B54DB"/>
    <w:rsid w:val="003C4C3F"/>
    <w:rsid w:val="003C68D0"/>
    <w:rsid w:val="003D2066"/>
    <w:rsid w:val="003E45B6"/>
    <w:rsid w:val="003E7D78"/>
    <w:rsid w:val="003F351D"/>
    <w:rsid w:val="003F52B6"/>
    <w:rsid w:val="00400557"/>
    <w:rsid w:val="0040109E"/>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2219"/>
    <w:rsid w:val="004A6D0F"/>
    <w:rsid w:val="004A790B"/>
    <w:rsid w:val="004B35F7"/>
    <w:rsid w:val="004B749D"/>
    <w:rsid w:val="004C7CD9"/>
    <w:rsid w:val="004E20D6"/>
    <w:rsid w:val="004E32FB"/>
    <w:rsid w:val="004E3B4B"/>
    <w:rsid w:val="004F4B69"/>
    <w:rsid w:val="004F720C"/>
    <w:rsid w:val="00500B37"/>
    <w:rsid w:val="00501D81"/>
    <w:rsid w:val="00506C46"/>
    <w:rsid w:val="00511AF8"/>
    <w:rsid w:val="00512B01"/>
    <w:rsid w:val="00513C2A"/>
    <w:rsid w:val="005265EE"/>
    <w:rsid w:val="00530EC0"/>
    <w:rsid w:val="00531C3C"/>
    <w:rsid w:val="00532B96"/>
    <w:rsid w:val="00541F1E"/>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0E8E"/>
    <w:rsid w:val="00641A45"/>
    <w:rsid w:val="00641A66"/>
    <w:rsid w:val="006443D7"/>
    <w:rsid w:val="006510C3"/>
    <w:rsid w:val="006555CD"/>
    <w:rsid w:val="00660CEA"/>
    <w:rsid w:val="00692FA0"/>
    <w:rsid w:val="0069650D"/>
    <w:rsid w:val="006968A3"/>
    <w:rsid w:val="006A6AF8"/>
    <w:rsid w:val="006B23F4"/>
    <w:rsid w:val="006B25E0"/>
    <w:rsid w:val="006B7D9F"/>
    <w:rsid w:val="006D052D"/>
    <w:rsid w:val="006D2996"/>
    <w:rsid w:val="006D5273"/>
    <w:rsid w:val="006D74BE"/>
    <w:rsid w:val="006E506F"/>
    <w:rsid w:val="007010EF"/>
    <w:rsid w:val="007075C5"/>
    <w:rsid w:val="0071209A"/>
    <w:rsid w:val="00715FA2"/>
    <w:rsid w:val="00721929"/>
    <w:rsid w:val="007220CA"/>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66D7"/>
    <w:rsid w:val="007743B3"/>
    <w:rsid w:val="007753E2"/>
    <w:rsid w:val="007A585B"/>
    <w:rsid w:val="007B0AAE"/>
    <w:rsid w:val="007B4F0C"/>
    <w:rsid w:val="007C1C63"/>
    <w:rsid w:val="007C369D"/>
    <w:rsid w:val="007D0DCE"/>
    <w:rsid w:val="007E60C6"/>
    <w:rsid w:val="007E64EB"/>
    <w:rsid w:val="007E6A10"/>
    <w:rsid w:val="007E77FD"/>
    <w:rsid w:val="007F0AB2"/>
    <w:rsid w:val="007F0C9B"/>
    <w:rsid w:val="007F131F"/>
    <w:rsid w:val="007F6C16"/>
    <w:rsid w:val="0082052D"/>
    <w:rsid w:val="00820B2C"/>
    <w:rsid w:val="00831A23"/>
    <w:rsid w:val="008322E1"/>
    <w:rsid w:val="00833460"/>
    <w:rsid w:val="00835856"/>
    <w:rsid w:val="008369B1"/>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5BB2"/>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3A31"/>
    <w:rsid w:val="00A17305"/>
    <w:rsid w:val="00A20FB5"/>
    <w:rsid w:val="00A2153D"/>
    <w:rsid w:val="00A22986"/>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0EC2"/>
    <w:rsid w:val="00B15F61"/>
    <w:rsid w:val="00B230CF"/>
    <w:rsid w:val="00B27090"/>
    <w:rsid w:val="00B27BBF"/>
    <w:rsid w:val="00B37D90"/>
    <w:rsid w:val="00B447D8"/>
    <w:rsid w:val="00B5386E"/>
    <w:rsid w:val="00B555AD"/>
    <w:rsid w:val="00B6028B"/>
    <w:rsid w:val="00B64E78"/>
    <w:rsid w:val="00B74FCC"/>
    <w:rsid w:val="00B75C90"/>
    <w:rsid w:val="00B7638A"/>
    <w:rsid w:val="00B85C0E"/>
    <w:rsid w:val="00B87587"/>
    <w:rsid w:val="00B934F9"/>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0751"/>
    <w:rsid w:val="00C95233"/>
    <w:rsid w:val="00C96C08"/>
    <w:rsid w:val="00CB2F30"/>
    <w:rsid w:val="00CB2FE1"/>
    <w:rsid w:val="00CB5B1F"/>
    <w:rsid w:val="00CC348A"/>
    <w:rsid w:val="00CC43DA"/>
    <w:rsid w:val="00CD70F8"/>
    <w:rsid w:val="00CE3460"/>
    <w:rsid w:val="00CE5E47"/>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00AD"/>
    <w:rsid w:val="00D620EB"/>
    <w:rsid w:val="00D634AE"/>
    <w:rsid w:val="00D7173B"/>
    <w:rsid w:val="00D718A1"/>
    <w:rsid w:val="00D75776"/>
    <w:rsid w:val="00D805C1"/>
    <w:rsid w:val="00D8130E"/>
    <w:rsid w:val="00D90848"/>
    <w:rsid w:val="00DA175D"/>
    <w:rsid w:val="00DA1E73"/>
    <w:rsid w:val="00DA4560"/>
    <w:rsid w:val="00DA7942"/>
    <w:rsid w:val="00DB323B"/>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256A"/>
    <w:rsid w:val="00E7640D"/>
    <w:rsid w:val="00E76ACC"/>
    <w:rsid w:val="00E92673"/>
    <w:rsid w:val="00EA5B86"/>
    <w:rsid w:val="00EB1F70"/>
    <w:rsid w:val="00EC30F1"/>
    <w:rsid w:val="00EC3290"/>
    <w:rsid w:val="00ED5876"/>
    <w:rsid w:val="00EE1CFE"/>
    <w:rsid w:val="00EE759E"/>
    <w:rsid w:val="00EE7BEA"/>
    <w:rsid w:val="00EF195D"/>
    <w:rsid w:val="00EF4220"/>
    <w:rsid w:val="00EF49C4"/>
    <w:rsid w:val="00F06E3D"/>
    <w:rsid w:val="00F07548"/>
    <w:rsid w:val="00F12921"/>
    <w:rsid w:val="00F22729"/>
    <w:rsid w:val="00F23FB0"/>
    <w:rsid w:val="00F24D20"/>
    <w:rsid w:val="00F252F2"/>
    <w:rsid w:val="00F51C43"/>
    <w:rsid w:val="00F54379"/>
    <w:rsid w:val="00F5749B"/>
    <w:rsid w:val="00F61A0A"/>
    <w:rsid w:val="00F63BC2"/>
    <w:rsid w:val="00FA07B9"/>
    <w:rsid w:val="00FA1E26"/>
    <w:rsid w:val="00FA6DA5"/>
    <w:rsid w:val="00FB0FA2"/>
    <w:rsid w:val="00FB20E1"/>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3</cp:revision>
  <cp:lastPrinted>2016-10-13T18:30:00Z</cp:lastPrinted>
  <dcterms:created xsi:type="dcterms:W3CDTF">2021-04-13T06:07:00Z</dcterms:created>
  <dcterms:modified xsi:type="dcterms:W3CDTF">2021-04-13T09:31:00Z</dcterms:modified>
</cp:coreProperties>
</file>