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CD313" w14:textId="34A2ACA5" w:rsidR="0001205C" w:rsidRPr="0001205C" w:rsidRDefault="00E1198C" w:rsidP="0001205C">
      <w:pPr>
        <w:rPr>
          <w:rFonts w:cs="Arial"/>
          <w:b/>
          <w:color w:val="3DCD58"/>
          <w:sz w:val="32"/>
          <w:szCs w:val="36"/>
        </w:rPr>
      </w:pPr>
      <w:r>
        <w:rPr>
          <w:rFonts w:cs="Arial"/>
          <w:b/>
          <w:color w:val="3DCD58"/>
          <w:sz w:val="32"/>
          <w:szCs w:val="36"/>
        </w:rPr>
        <w:t>G</w:t>
      </w:r>
      <w:r w:rsidR="0001205C" w:rsidRPr="0001205C">
        <w:rPr>
          <w:rFonts w:cs="Arial"/>
          <w:b/>
          <w:color w:val="3DCD58"/>
          <w:sz w:val="32"/>
          <w:szCs w:val="36"/>
        </w:rPr>
        <w:t>rün und digital</w:t>
      </w:r>
      <w:r>
        <w:rPr>
          <w:rFonts w:cs="Arial"/>
          <w:b/>
          <w:color w:val="3DCD58"/>
          <w:sz w:val="32"/>
          <w:szCs w:val="36"/>
        </w:rPr>
        <w:t xml:space="preserve"> – </w:t>
      </w:r>
      <w:r w:rsidR="0001205C" w:rsidRPr="0001205C">
        <w:rPr>
          <w:rFonts w:cs="Arial"/>
          <w:b/>
          <w:color w:val="3DCD58"/>
          <w:sz w:val="32"/>
          <w:szCs w:val="36"/>
        </w:rPr>
        <w:t>Schaltanlage</w:t>
      </w:r>
      <w:r>
        <w:rPr>
          <w:rFonts w:cs="Arial"/>
          <w:b/>
          <w:color w:val="3DCD58"/>
          <w:sz w:val="32"/>
          <w:szCs w:val="36"/>
        </w:rPr>
        <w:t xml:space="preserve"> SM </w:t>
      </w:r>
      <w:proofErr w:type="spellStart"/>
      <w:r>
        <w:rPr>
          <w:rFonts w:cs="Arial"/>
          <w:b/>
          <w:color w:val="3DCD58"/>
          <w:sz w:val="32"/>
          <w:szCs w:val="36"/>
        </w:rPr>
        <w:t>AirSeT</w:t>
      </w:r>
      <w:proofErr w:type="spellEnd"/>
      <w:r w:rsidR="0001205C" w:rsidRPr="0001205C">
        <w:rPr>
          <w:rFonts w:cs="Arial"/>
          <w:b/>
          <w:color w:val="3DCD58"/>
          <w:sz w:val="32"/>
          <w:szCs w:val="36"/>
        </w:rPr>
        <w:t xml:space="preserve"> </w:t>
      </w:r>
      <w:r w:rsidR="00614DB6">
        <w:rPr>
          <w:rFonts w:cs="Arial"/>
          <w:b/>
          <w:color w:val="3DCD58"/>
          <w:sz w:val="32"/>
          <w:szCs w:val="36"/>
        </w:rPr>
        <w:t xml:space="preserve">wird kommerziell </w:t>
      </w:r>
      <w:r w:rsidR="00A73CE0">
        <w:rPr>
          <w:rFonts w:cs="Arial"/>
          <w:b/>
          <w:color w:val="3DCD58"/>
          <w:sz w:val="32"/>
          <w:szCs w:val="36"/>
        </w:rPr>
        <w:t>angeboten</w:t>
      </w:r>
    </w:p>
    <w:p w14:paraId="38AA4177" w14:textId="77777777" w:rsidR="00E1198C" w:rsidRDefault="0001205C" w:rsidP="0001205C">
      <w:pPr>
        <w:pStyle w:val="berschrift2"/>
      </w:pPr>
      <w:r w:rsidRPr="0001205C">
        <w:t xml:space="preserve">Neue Mittelspannungs-Schaltanlage </w:t>
      </w:r>
      <w:r w:rsidR="00E1198C">
        <w:t xml:space="preserve">von Schneider Electric </w:t>
      </w:r>
      <w:r w:rsidRPr="0001205C">
        <w:t xml:space="preserve">arbeitet mit reiner Luft und Vakuumunterbrechung </w:t>
      </w:r>
    </w:p>
    <w:p w14:paraId="05745863" w14:textId="6C876591" w:rsidR="0001205C" w:rsidRPr="0001205C" w:rsidRDefault="0001205C" w:rsidP="0001205C">
      <w:pPr>
        <w:pStyle w:val="berschrift2"/>
      </w:pPr>
      <w:r w:rsidRPr="0001205C">
        <w:t xml:space="preserve">Treibhausgas SF6 </w:t>
      </w:r>
      <w:r w:rsidR="00E1198C">
        <w:t xml:space="preserve">wird </w:t>
      </w:r>
      <w:r w:rsidRPr="0001205C">
        <w:t xml:space="preserve">vollständig vermieden </w:t>
      </w:r>
    </w:p>
    <w:p w14:paraId="5B6F7C92" w14:textId="73E6419B" w:rsidR="0001205C" w:rsidRPr="0001205C" w:rsidRDefault="0001205C" w:rsidP="0001205C">
      <w:pPr>
        <w:pStyle w:val="berschrift2"/>
      </w:pPr>
      <w:r w:rsidRPr="0001205C">
        <w:t xml:space="preserve">SM AirSeT </w:t>
      </w:r>
      <w:r w:rsidR="00E1198C">
        <w:t>mit gleicher</w:t>
      </w:r>
      <w:r w:rsidRPr="0001205C">
        <w:t xml:space="preserve"> kompakte</w:t>
      </w:r>
      <w:r w:rsidR="00E1198C">
        <w:t>r</w:t>
      </w:r>
      <w:r w:rsidRPr="0001205C">
        <w:t xml:space="preserve"> Größe und </w:t>
      </w:r>
      <w:r w:rsidR="00121F8D">
        <w:t xml:space="preserve">gleichem </w:t>
      </w:r>
      <w:r w:rsidRPr="0001205C">
        <w:t xml:space="preserve">Betriebsmechanismus wie </w:t>
      </w:r>
      <w:r w:rsidR="008245F1">
        <w:t xml:space="preserve">bewährte </w:t>
      </w:r>
      <w:r w:rsidRPr="0001205C">
        <w:t xml:space="preserve">SM6-Reihe </w:t>
      </w:r>
    </w:p>
    <w:p w14:paraId="5F0ADD1F" w14:textId="497D0FA5" w:rsidR="0001205C" w:rsidRPr="0001205C" w:rsidRDefault="008245F1" w:rsidP="0001205C">
      <w:pPr>
        <w:pStyle w:val="berschrift2"/>
      </w:pPr>
      <w:r>
        <w:t>N</w:t>
      </w:r>
      <w:r w:rsidR="0001205C" w:rsidRPr="0001205C">
        <w:t>eue Technologie wurde 2020 mit dem Industrial Energy Efficiency Award der Hannover Messe ausgezeichnet und erhielt seitdem zahlreiche weitere Anerkennungen der Branche</w:t>
      </w:r>
    </w:p>
    <w:p w14:paraId="6DFB007B" w14:textId="11CB5F2A" w:rsidR="0001205C" w:rsidRPr="0001205C" w:rsidRDefault="0001205C" w:rsidP="0001205C">
      <w:r w:rsidRPr="008245F1">
        <w:rPr>
          <w:b/>
          <w:bCs/>
        </w:rPr>
        <w:t>Hannover Messe</w:t>
      </w:r>
      <w:r w:rsidR="00121F8D">
        <w:rPr>
          <w:b/>
          <w:bCs/>
        </w:rPr>
        <w:t>,</w:t>
      </w:r>
      <w:r w:rsidR="00121F8D" w:rsidRPr="008245F1">
        <w:rPr>
          <w:b/>
          <w:bCs/>
        </w:rPr>
        <w:t xml:space="preserve"> </w:t>
      </w:r>
      <w:r w:rsidRPr="008245F1">
        <w:rPr>
          <w:b/>
          <w:bCs/>
        </w:rPr>
        <w:t>13. April 2021</w:t>
      </w:r>
      <w:r w:rsidRPr="0001205C">
        <w:t xml:space="preserve"> - </w:t>
      </w:r>
      <w:r w:rsidRPr="0042522A">
        <w:rPr>
          <w:i/>
          <w:iCs/>
        </w:rPr>
        <w:t xml:space="preserve">Schneider Electric, </w:t>
      </w:r>
      <w:r w:rsidR="008245F1" w:rsidRPr="0042522A">
        <w:rPr>
          <w:i/>
          <w:iCs/>
        </w:rPr>
        <w:t xml:space="preserve">einer </w:t>
      </w:r>
      <w:r w:rsidRPr="0042522A">
        <w:rPr>
          <w:i/>
          <w:iCs/>
        </w:rPr>
        <w:t>der führende</w:t>
      </w:r>
      <w:r w:rsidR="008245F1" w:rsidRPr="0042522A">
        <w:rPr>
          <w:i/>
          <w:iCs/>
        </w:rPr>
        <w:t>n</w:t>
      </w:r>
      <w:r w:rsidRPr="0042522A">
        <w:rPr>
          <w:i/>
          <w:iCs/>
        </w:rPr>
        <w:t xml:space="preserve"> Anbieter </w:t>
      </w:r>
      <w:r w:rsidR="008245F1" w:rsidRPr="0042522A">
        <w:rPr>
          <w:i/>
          <w:iCs/>
        </w:rPr>
        <w:t>bei der</w:t>
      </w:r>
      <w:r w:rsidRPr="0042522A">
        <w:rPr>
          <w:i/>
          <w:iCs/>
        </w:rPr>
        <w:t xml:space="preserve"> digitalen Transformation von Energiemanagement und Automatisierung, hat die kommerzielle Verfügbarkeit seiner neuen grünen und digitalen Mittelspannungs-Schaltanlagenreihe auf der Hannover Messe 2021 </w:t>
      </w:r>
      <w:r w:rsidR="00CF30C3">
        <w:rPr>
          <w:i/>
          <w:iCs/>
        </w:rPr>
        <w:t>bekannt gegeben</w:t>
      </w:r>
      <w:r w:rsidRPr="0042522A">
        <w:rPr>
          <w:i/>
          <w:iCs/>
        </w:rPr>
        <w:t xml:space="preserve">. </w:t>
      </w:r>
      <w:hyperlink r:id="rId8" w:history="1">
        <w:r w:rsidRPr="00E249DD">
          <w:rPr>
            <w:rStyle w:val="Hyperlink"/>
            <w:i/>
            <w:iCs/>
          </w:rPr>
          <w:t xml:space="preserve">SM </w:t>
        </w:r>
        <w:proofErr w:type="spellStart"/>
        <w:r w:rsidRPr="00E249DD">
          <w:rPr>
            <w:rStyle w:val="Hyperlink"/>
            <w:i/>
            <w:iCs/>
          </w:rPr>
          <w:t>AirSeT</w:t>
        </w:r>
        <w:proofErr w:type="spellEnd"/>
      </w:hyperlink>
      <w:r w:rsidRPr="0042522A">
        <w:rPr>
          <w:i/>
          <w:iCs/>
        </w:rPr>
        <w:t xml:space="preserve"> ist ein </w:t>
      </w:r>
      <w:r w:rsidR="008245F1" w:rsidRPr="0042522A">
        <w:rPr>
          <w:i/>
          <w:iCs/>
        </w:rPr>
        <w:t xml:space="preserve">weiterer Meilenstein auf dem Weg zu </w:t>
      </w:r>
      <w:r w:rsidR="00CF30C3">
        <w:rPr>
          <w:i/>
          <w:iCs/>
        </w:rPr>
        <w:t>mehr</w:t>
      </w:r>
      <w:r w:rsidR="00BD77DD">
        <w:rPr>
          <w:i/>
          <w:iCs/>
        </w:rPr>
        <w:t xml:space="preserve"> </w:t>
      </w:r>
      <w:r w:rsidRPr="0042522A">
        <w:rPr>
          <w:i/>
          <w:iCs/>
        </w:rPr>
        <w:t xml:space="preserve">Nachhaltigkeit, denn </w:t>
      </w:r>
      <w:r w:rsidR="00CF30C3">
        <w:rPr>
          <w:i/>
          <w:iCs/>
        </w:rPr>
        <w:t>anstelle von SF6</w:t>
      </w:r>
      <w:r w:rsidRPr="0042522A">
        <w:rPr>
          <w:i/>
          <w:iCs/>
        </w:rPr>
        <w:t xml:space="preserve"> verwendet</w:t>
      </w:r>
      <w:r w:rsidR="00CF30C3">
        <w:rPr>
          <w:i/>
          <w:iCs/>
        </w:rPr>
        <w:t xml:space="preserve"> sie</w:t>
      </w:r>
      <w:r w:rsidRPr="0042522A">
        <w:rPr>
          <w:i/>
          <w:iCs/>
        </w:rPr>
        <w:t xml:space="preserve"> reine Luft </w:t>
      </w:r>
      <w:r w:rsidR="00CF30C3">
        <w:rPr>
          <w:i/>
          <w:iCs/>
        </w:rPr>
        <w:t>für</w:t>
      </w:r>
      <w:r w:rsidR="008245F1" w:rsidRPr="0042522A">
        <w:rPr>
          <w:i/>
          <w:iCs/>
        </w:rPr>
        <w:t xml:space="preserve"> Isolierung </w:t>
      </w:r>
      <w:r w:rsidRPr="0042522A">
        <w:rPr>
          <w:i/>
          <w:iCs/>
        </w:rPr>
        <w:t>und Vakuum</w:t>
      </w:r>
      <w:r w:rsidR="00256166">
        <w:rPr>
          <w:i/>
          <w:iCs/>
        </w:rPr>
        <w:t>schaltung</w:t>
      </w:r>
      <w:r w:rsidR="008245F1" w:rsidRPr="0042522A">
        <w:rPr>
          <w:i/>
          <w:iCs/>
        </w:rPr>
        <w:t>.</w:t>
      </w:r>
      <w:r w:rsidRPr="0042522A">
        <w:rPr>
          <w:i/>
          <w:iCs/>
        </w:rPr>
        <w:t xml:space="preserve"> </w:t>
      </w:r>
      <w:r w:rsidR="008245F1" w:rsidRPr="0042522A">
        <w:rPr>
          <w:i/>
          <w:iCs/>
        </w:rPr>
        <w:t xml:space="preserve">Zudem </w:t>
      </w:r>
      <w:r w:rsidRPr="0042522A">
        <w:rPr>
          <w:i/>
          <w:iCs/>
        </w:rPr>
        <w:t>ermöglich</w:t>
      </w:r>
      <w:r w:rsidR="008245F1" w:rsidRPr="0042522A">
        <w:rPr>
          <w:i/>
          <w:iCs/>
        </w:rPr>
        <w:t xml:space="preserve">t die innovative Technik Anwendern, die digitalen Funktionen voll auszuschöpfen und so </w:t>
      </w:r>
      <w:r w:rsidRPr="0042522A">
        <w:rPr>
          <w:i/>
          <w:iCs/>
        </w:rPr>
        <w:t>den Wert von Daten</w:t>
      </w:r>
      <w:r w:rsidR="008245F1" w:rsidRPr="0042522A">
        <w:rPr>
          <w:i/>
          <w:iCs/>
        </w:rPr>
        <w:t xml:space="preserve"> umfänglich </w:t>
      </w:r>
      <w:r w:rsidRPr="0042522A">
        <w:rPr>
          <w:i/>
          <w:iCs/>
        </w:rPr>
        <w:t xml:space="preserve">zu erschließen. </w:t>
      </w:r>
      <w:r w:rsidR="00CF30C3">
        <w:rPr>
          <w:i/>
          <w:iCs/>
        </w:rPr>
        <w:t>Die neue Technologie ist damit die ökologischere</w:t>
      </w:r>
      <w:r w:rsidRPr="0042522A">
        <w:rPr>
          <w:i/>
          <w:iCs/>
        </w:rPr>
        <w:t xml:space="preserve"> </w:t>
      </w:r>
      <w:r w:rsidR="00CF30C3">
        <w:rPr>
          <w:i/>
          <w:iCs/>
        </w:rPr>
        <w:t>Version</w:t>
      </w:r>
      <w:r w:rsidRPr="0042522A">
        <w:rPr>
          <w:i/>
          <w:iCs/>
        </w:rPr>
        <w:t xml:space="preserve"> </w:t>
      </w:r>
      <w:r w:rsidR="008245F1" w:rsidRPr="0042522A">
        <w:rPr>
          <w:i/>
          <w:iCs/>
        </w:rPr>
        <w:t xml:space="preserve">der SM6, </w:t>
      </w:r>
      <w:r w:rsidRPr="0042522A">
        <w:rPr>
          <w:i/>
          <w:iCs/>
        </w:rPr>
        <w:t xml:space="preserve">einer der </w:t>
      </w:r>
      <w:r w:rsidR="00A73CE0">
        <w:rPr>
          <w:i/>
          <w:iCs/>
        </w:rPr>
        <w:t>gl</w:t>
      </w:r>
      <w:r w:rsidR="00256166">
        <w:rPr>
          <w:i/>
          <w:iCs/>
        </w:rPr>
        <w:t>o</w:t>
      </w:r>
      <w:r w:rsidR="00A73CE0">
        <w:rPr>
          <w:i/>
          <w:iCs/>
        </w:rPr>
        <w:t xml:space="preserve">bal </w:t>
      </w:r>
      <w:r w:rsidRPr="0042522A">
        <w:rPr>
          <w:i/>
          <w:iCs/>
        </w:rPr>
        <w:t xml:space="preserve">beliebtesten klassischen Produktreihen von Schneider Electric für die </w:t>
      </w:r>
      <w:r w:rsidR="003511ED" w:rsidRPr="0042522A">
        <w:rPr>
          <w:i/>
          <w:iCs/>
        </w:rPr>
        <w:t xml:space="preserve">sekundäre </w:t>
      </w:r>
      <w:r w:rsidRPr="0042522A">
        <w:rPr>
          <w:i/>
          <w:iCs/>
        </w:rPr>
        <w:t>elektrische</w:t>
      </w:r>
      <w:r w:rsidR="003511ED" w:rsidRPr="0042522A">
        <w:rPr>
          <w:i/>
          <w:iCs/>
        </w:rPr>
        <w:t xml:space="preserve"> Energieverteilung</w:t>
      </w:r>
      <w:r w:rsidR="008245F1" w:rsidRPr="0042522A">
        <w:rPr>
          <w:i/>
          <w:iCs/>
        </w:rPr>
        <w:t>.</w:t>
      </w:r>
    </w:p>
    <w:p w14:paraId="2057CD5A" w14:textId="03B7D04B" w:rsidR="0001205C" w:rsidRPr="0001205C" w:rsidRDefault="00BD77DD" w:rsidP="0001205C">
      <w:r>
        <w:t>2</w:t>
      </w:r>
      <w:r w:rsidR="00E249DD">
        <w:t>0</w:t>
      </w:r>
      <w:r>
        <w:t>19 hat Schneider Electric seine neue Ko</w:t>
      </w:r>
      <w:r w:rsidR="0001205C" w:rsidRPr="0001205C">
        <w:t xml:space="preserve">mbination aus innovativer </w:t>
      </w:r>
      <w:r w:rsidR="00A73CE0">
        <w:t>Shunt</w:t>
      </w:r>
      <w:r w:rsidR="00256166">
        <w:t>-</w:t>
      </w:r>
      <w:r w:rsidR="00A73CE0">
        <w:t>Vakuum</w:t>
      </w:r>
      <w:r w:rsidR="00256166">
        <w:t>-</w:t>
      </w:r>
      <w:r w:rsidR="00A73CE0">
        <w:t>Schaltung</w:t>
      </w:r>
      <w:r w:rsidR="00A73CE0" w:rsidRPr="0001205C">
        <w:t xml:space="preserve"> </w:t>
      </w:r>
      <w:r w:rsidR="00A73CE0">
        <w:t xml:space="preserve">(oder </w:t>
      </w:r>
      <w:r w:rsidR="0001205C" w:rsidRPr="0001205C">
        <w:t>Shunt Vacuum Interruption SVI</w:t>
      </w:r>
      <w:r w:rsidR="008245F1">
        <w:t>-</w:t>
      </w:r>
      <w:r w:rsidR="0001205C" w:rsidRPr="0001205C">
        <w:t>Technologie</w:t>
      </w:r>
      <w:r w:rsidR="00A73CE0">
        <w:t>)</w:t>
      </w:r>
      <w:r w:rsidR="0001205C" w:rsidRPr="0001205C">
        <w:t xml:space="preserve"> und reiner Luftisolierung</w:t>
      </w:r>
      <w:r w:rsidR="00CF30C3">
        <w:t xml:space="preserve"> erstmals</w:t>
      </w:r>
      <w:r w:rsidR="0001205C" w:rsidRPr="0001205C">
        <w:t xml:space="preserve"> </w:t>
      </w:r>
      <w:r>
        <w:t xml:space="preserve">vorgestellt. Seitdem hat der Tech-Konzern </w:t>
      </w:r>
      <w:r w:rsidR="0001205C" w:rsidRPr="0001205C">
        <w:t xml:space="preserve">zahlreiche erfolgreiche Pilotprojekte der SF6-freien Mittelspannungsbaureihe sowohl bei Versorgungsunternehmen als auch bei </w:t>
      </w:r>
      <w:r w:rsidR="003511ED">
        <w:t>Stromnetzen für gewerbliche und industrielle Anwendungen</w:t>
      </w:r>
      <w:r w:rsidR="003511ED" w:rsidRPr="0001205C">
        <w:t xml:space="preserve"> </w:t>
      </w:r>
      <w:r w:rsidR="0001205C" w:rsidRPr="0001205C">
        <w:t>realisiert</w:t>
      </w:r>
      <w:r w:rsidR="003511ED">
        <w:t xml:space="preserve">. Konzipiert für den Markt der sekundären elektrischen </w:t>
      </w:r>
      <w:r w:rsidR="00A73CE0">
        <w:t>Energiev</w:t>
      </w:r>
      <w:r w:rsidR="003511ED">
        <w:t>erteilung, ist die neue grüne und digitale Schaltanlage</w:t>
      </w:r>
      <w:r w:rsidR="0001205C" w:rsidRPr="0001205C">
        <w:t xml:space="preserve"> nun in mehreren Regionen in Asien und Europa verfügbar. Das Unternehmen rechnet </w:t>
      </w:r>
      <w:r w:rsidR="00CA6755">
        <w:t xml:space="preserve">nach dem kommerziellen Launch </w:t>
      </w:r>
      <w:r w:rsidR="0001205C" w:rsidRPr="0001205C">
        <w:t xml:space="preserve">mit einem </w:t>
      </w:r>
      <w:r w:rsidR="00A73CE0">
        <w:t>genauso</w:t>
      </w:r>
      <w:r w:rsidR="00A73CE0" w:rsidRPr="0001205C">
        <w:t xml:space="preserve"> </w:t>
      </w:r>
      <w:r w:rsidR="0001205C" w:rsidRPr="0001205C">
        <w:t>hohen Interesse wie in der Pilotphase</w:t>
      </w:r>
      <w:r w:rsidR="00CA6755">
        <w:t>. Denn</w:t>
      </w:r>
      <w:r w:rsidR="0001205C" w:rsidRPr="0001205C">
        <w:t xml:space="preserve"> die </w:t>
      </w:r>
      <w:hyperlink r:id="rId9" w:history="1">
        <w:r w:rsidR="0001205C" w:rsidRPr="00E249DD">
          <w:rPr>
            <w:rStyle w:val="Hyperlink"/>
          </w:rPr>
          <w:t xml:space="preserve">Kombination aus </w:t>
        </w:r>
        <w:r w:rsidR="003511ED" w:rsidRPr="00E249DD">
          <w:rPr>
            <w:rStyle w:val="Hyperlink"/>
          </w:rPr>
          <w:t>Shunt</w:t>
        </w:r>
        <w:r w:rsidR="00E249DD" w:rsidRPr="00E249DD">
          <w:rPr>
            <w:rStyle w:val="Hyperlink"/>
          </w:rPr>
          <w:t>-</w:t>
        </w:r>
        <w:r w:rsidR="003511ED" w:rsidRPr="00E249DD">
          <w:rPr>
            <w:rStyle w:val="Hyperlink"/>
          </w:rPr>
          <w:t>Vakuum</w:t>
        </w:r>
        <w:r w:rsidR="00E249DD" w:rsidRPr="00E249DD">
          <w:rPr>
            <w:rStyle w:val="Hyperlink"/>
          </w:rPr>
          <w:t>-</w:t>
        </w:r>
        <w:r w:rsidR="003511ED" w:rsidRPr="00E249DD">
          <w:rPr>
            <w:rStyle w:val="Hyperlink"/>
          </w:rPr>
          <w:t>Schaltung</w:t>
        </w:r>
        <w:r w:rsidR="0001205C" w:rsidRPr="00E249DD">
          <w:rPr>
            <w:rStyle w:val="Hyperlink"/>
          </w:rPr>
          <w:t xml:space="preserve"> und reiner Luftisolierung</w:t>
        </w:r>
      </w:hyperlink>
      <w:r w:rsidR="00CA6755">
        <w:t xml:space="preserve"> vermeidet nicht nur den Einsatz </w:t>
      </w:r>
      <w:r w:rsidR="0001205C" w:rsidRPr="0001205C">
        <w:t>von SF6</w:t>
      </w:r>
      <w:r w:rsidR="00902616">
        <w:t>, sie</w:t>
      </w:r>
      <w:r w:rsidR="00CA6755">
        <w:t xml:space="preserve"> behält</w:t>
      </w:r>
      <w:r w:rsidR="00902616">
        <w:t xml:space="preserve"> darüber hinaus </w:t>
      </w:r>
      <w:r w:rsidR="0001205C" w:rsidRPr="0001205C">
        <w:t xml:space="preserve">die Vorteile </w:t>
      </w:r>
      <w:r w:rsidR="00CA6755">
        <w:t xml:space="preserve">der </w:t>
      </w:r>
      <w:r w:rsidR="00902616">
        <w:t>traditionellen SF6-basierten Geräte</w:t>
      </w:r>
      <w:r w:rsidR="00CA6755">
        <w:t xml:space="preserve"> bei</w:t>
      </w:r>
      <w:r w:rsidR="00902616">
        <w:t>, beispielsweise den</w:t>
      </w:r>
      <w:r w:rsidR="00CA6755">
        <w:t xml:space="preserve"> </w:t>
      </w:r>
      <w:r w:rsidR="0001205C" w:rsidRPr="0001205C">
        <w:t>kompakte</w:t>
      </w:r>
      <w:r w:rsidR="00CA6755">
        <w:t>n</w:t>
      </w:r>
      <w:r w:rsidR="0001205C" w:rsidRPr="0001205C">
        <w:t xml:space="preserve"> Platzbedarf</w:t>
      </w:r>
      <w:r w:rsidR="00902616">
        <w:t xml:space="preserve"> sowie die bewährte Betriebsart</w:t>
      </w:r>
      <w:r w:rsidR="0001205C" w:rsidRPr="0001205C">
        <w:t xml:space="preserve">. </w:t>
      </w:r>
      <w:r w:rsidR="00902616">
        <w:t>Zudem bietet d</w:t>
      </w:r>
      <w:r w:rsidR="0001205C" w:rsidRPr="0001205C">
        <w:t xml:space="preserve">ie neue SM </w:t>
      </w:r>
      <w:proofErr w:type="spellStart"/>
      <w:r w:rsidR="0001205C" w:rsidRPr="0001205C">
        <w:t>AirSeT</w:t>
      </w:r>
      <w:proofErr w:type="spellEnd"/>
      <w:r w:rsidR="0001205C" w:rsidRPr="0001205C">
        <w:t xml:space="preserve">-Schaltanlage </w:t>
      </w:r>
      <w:r w:rsidR="00701A90">
        <w:t xml:space="preserve">eine </w:t>
      </w:r>
      <w:r w:rsidR="0001205C" w:rsidRPr="0001205C">
        <w:t xml:space="preserve">SF6-freie </w:t>
      </w:r>
      <w:r w:rsidR="00A73CE0">
        <w:t>Sicherung</w:t>
      </w:r>
      <w:r w:rsidR="00701A90">
        <w:t>s</w:t>
      </w:r>
      <w:r w:rsidR="00A73CE0">
        <w:t>-</w:t>
      </w:r>
      <w:proofErr w:type="spellStart"/>
      <w:r w:rsidR="00A73CE0">
        <w:t>Lasttrennerkombination</w:t>
      </w:r>
      <w:proofErr w:type="spellEnd"/>
      <w:r w:rsidR="0001205C" w:rsidRPr="0001205C">
        <w:t xml:space="preserve">, die </w:t>
      </w:r>
      <w:r w:rsidR="00CA6755">
        <w:t xml:space="preserve">besonders </w:t>
      </w:r>
      <w:r w:rsidR="00701A90">
        <w:t xml:space="preserve">im Gebäudebereich eingesetzt </w:t>
      </w:r>
      <w:r w:rsidR="00CA6755">
        <w:t>wird.</w:t>
      </w:r>
    </w:p>
    <w:p w14:paraId="636DCC50" w14:textId="77777777" w:rsidR="0001205C" w:rsidRPr="00121F8D" w:rsidRDefault="0001205C" w:rsidP="00902616">
      <w:pPr>
        <w:pStyle w:val="SEZwischentitel"/>
        <w:rPr>
          <w:lang w:val="de-DE"/>
        </w:rPr>
      </w:pPr>
      <w:r w:rsidRPr="00121F8D">
        <w:rPr>
          <w:lang w:val="de-DE"/>
        </w:rPr>
        <w:lastRenderedPageBreak/>
        <w:t>Luft ist das beste Gas</w:t>
      </w:r>
    </w:p>
    <w:p w14:paraId="0643F202" w14:textId="6699C53D" w:rsidR="0001205C" w:rsidRPr="0001205C" w:rsidRDefault="0001205C" w:rsidP="0001205C">
      <w:r w:rsidRPr="0001205C">
        <w:t xml:space="preserve">"Wir bei Schneider Electric glauben, dass Luft das beste Gas ist", sagt Frederic </w:t>
      </w:r>
      <w:proofErr w:type="spellStart"/>
      <w:r w:rsidRPr="0001205C">
        <w:t>Godemel</w:t>
      </w:r>
      <w:proofErr w:type="spellEnd"/>
      <w:r w:rsidRPr="0001205C">
        <w:t xml:space="preserve">, Executive Vice President of Power Systems bei Schneider Electric. "Jetzt, wo unsere grünen und digitalen SF6-freien Schaltanlagen auf dem Markt </w:t>
      </w:r>
      <w:r w:rsidR="00E56813">
        <w:t>kommen</w:t>
      </w:r>
      <w:r w:rsidRPr="0001205C">
        <w:t xml:space="preserve">, können wir die eigentliche Arbeit der Dekarbonisierung beschleunigen. Wenn Menschen an grüne Energie denken, liegt der Fokus auf der Erzeugung oder dem Verbrauch. </w:t>
      </w:r>
      <w:r w:rsidR="00902616">
        <w:t>Und die</w:t>
      </w:r>
      <w:r w:rsidRPr="0001205C">
        <w:t xml:space="preserve"> SM AirSeT passt </w:t>
      </w:r>
      <w:r w:rsidR="00902616">
        <w:t xml:space="preserve">genau </w:t>
      </w:r>
      <w:r w:rsidRPr="0001205C">
        <w:t xml:space="preserve">in den </w:t>
      </w:r>
      <w:r w:rsidR="00902616">
        <w:t>operativen Bereich</w:t>
      </w:r>
      <w:r w:rsidRPr="0001205C">
        <w:t xml:space="preserve"> zwischen </w:t>
      </w:r>
      <w:r w:rsidR="00902616">
        <w:t>d</w:t>
      </w:r>
      <w:r w:rsidR="00BD77DD">
        <w:t xml:space="preserve">ie </w:t>
      </w:r>
      <w:r w:rsidR="00902616">
        <w:t>B</w:t>
      </w:r>
      <w:r w:rsidRPr="0001205C">
        <w:t>eiden</w:t>
      </w:r>
      <w:r w:rsidR="00902616">
        <w:t xml:space="preserve"> – hier können wir</w:t>
      </w:r>
      <w:r w:rsidRPr="0001205C">
        <w:t xml:space="preserve"> große ökologische Verbesserungen für den Geschäftsbetrieb erzielen."  </w:t>
      </w:r>
    </w:p>
    <w:p w14:paraId="7D8ED88E" w14:textId="2127E5D9" w:rsidR="0001205C" w:rsidRDefault="0001205C" w:rsidP="0001205C">
      <w:r w:rsidRPr="0001205C">
        <w:t>Schneider Electric kann auf erfolgreiche Pilotprojekte seiner neuen SF6-freien Mittelspannungs</w:t>
      </w:r>
      <w:r w:rsidR="00BD77DD">
        <w:t>-S</w:t>
      </w:r>
      <w:r w:rsidRPr="0001205C">
        <w:t xml:space="preserve">chaltanlage bei zahlreichen </w:t>
      </w:r>
      <w:r w:rsidR="007345CE">
        <w:t>Energie</w:t>
      </w:r>
      <w:r w:rsidR="007345CE" w:rsidRPr="0001205C">
        <w:t xml:space="preserve">versorgern </w:t>
      </w:r>
      <w:r w:rsidRPr="0001205C">
        <w:t xml:space="preserve">verweisen, darunter </w:t>
      </w:r>
      <w:hyperlink r:id="rId10" w:history="1">
        <w:proofErr w:type="spellStart"/>
        <w:r w:rsidRPr="00E249DD">
          <w:rPr>
            <w:rStyle w:val="Hyperlink"/>
          </w:rPr>
          <w:t>GreenAlp</w:t>
        </w:r>
        <w:proofErr w:type="spellEnd"/>
      </w:hyperlink>
      <w:r w:rsidRPr="0001205C">
        <w:t xml:space="preserve"> in Frankreich</w:t>
      </w:r>
      <w:hyperlink r:id="rId11" w:history="1">
        <w:r w:rsidRPr="00AC5F62">
          <w:rPr>
            <w:rStyle w:val="Hyperlink"/>
          </w:rPr>
          <w:t>, EEC Engie</w:t>
        </w:r>
      </w:hyperlink>
      <w:r w:rsidRPr="0001205C">
        <w:t xml:space="preserve"> in Neukaledonien</w:t>
      </w:r>
      <w:r w:rsidR="00902616">
        <w:t xml:space="preserve"> oder</w:t>
      </w:r>
      <w:r w:rsidRPr="0001205C">
        <w:t xml:space="preserve"> </w:t>
      </w:r>
      <w:hyperlink r:id="rId12" w:history="1">
        <w:r w:rsidRPr="00E249DD">
          <w:rPr>
            <w:rStyle w:val="Hyperlink"/>
          </w:rPr>
          <w:t>E.ON</w:t>
        </w:r>
      </w:hyperlink>
      <w:r w:rsidRPr="0001205C">
        <w:t xml:space="preserve"> in Schweden</w:t>
      </w:r>
      <w:r w:rsidR="00902616">
        <w:t xml:space="preserve">. Seit </w:t>
      </w:r>
      <w:r w:rsidRPr="0001205C">
        <w:t xml:space="preserve">kurzem </w:t>
      </w:r>
      <w:r w:rsidR="00902616">
        <w:t xml:space="preserve">zählen </w:t>
      </w:r>
      <w:r w:rsidRPr="0001205C">
        <w:t>auch Renault in Frankreich</w:t>
      </w:r>
      <w:r w:rsidR="00902616">
        <w:t xml:space="preserve"> </w:t>
      </w:r>
      <w:r w:rsidR="00A3713A">
        <w:t xml:space="preserve">sowie </w:t>
      </w:r>
      <w:r w:rsidR="00902616">
        <w:t xml:space="preserve">weitere </w:t>
      </w:r>
      <w:r w:rsidR="007345CE">
        <w:t xml:space="preserve">Betreiber </w:t>
      </w:r>
      <w:r w:rsidR="00902616">
        <w:t>industrielle</w:t>
      </w:r>
      <w:r w:rsidR="007345CE">
        <w:t>r</w:t>
      </w:r>
      <w:r w:rsidR="00902616">
        <w:t xml:space="preserve"> </w:t>
      </w:r>
      <w:r w:rsidR="00E56813">
        <w:t xml:space="preserve">Stromnetze </w:t>
      </w:r>
      <w:r w:rsidR="00902616">
        <w:t>zu den überzeugten Kunden.</w:t>
      </w:r>
    </w:p>
    <w:p w14:paraId="4D0114AE" w14:textId="77777777" w:rsidR="0001205C" w:rsidRPr="00A3713A" w:rsidRDefault="0001205C" w:rsidP="00A3713A">
      <w:pPr>
        <w:pStyle w:val="SEZwischentitel"/>
        <w:rPr>
          <w:lang w:val="de-DE"/>
        </w:rPr>
      </w:pPr>
      <w:r w:rsidRPr="00A3713A">
        <w:rPr>
          <w:lang w:val="de-DE"/>
        </w:rPr>
        <w:t>Die Zukunft ist grün und digital</w:t>
      </w:r>
    </w:p>
    <w:p w14:paraId="3D833C11" w14:textId="1E3CDC93" w:rsidR="0001205C" w:rsidRDefault="0001205C" w:rsidP="003253CB">
      <w:pPr>
        <w:pStyle w:val="Kommentartext"/>
      </w:pPr>
      <w:r w:rsidRPr="0001205C">
        <w:t xml:space="preserve">Das kommerzielle Debüt von SM AirSeT ist </w:t>
      </w:r>
      <w:r w:rsidR="00A3713A">
        <w:t xml:space="preserve">ein Meilenstein </w:t>
      </w:r>
      <w:r w:rsidR="003253CB">
        <w:t>auf</w:t>
      </w:r>
      <w:r w:rsidR="00A3713A">
        <w:t xml:space="preserve"> </w:t>
      </w:r>
      <w:r w:rsidRPr="0001205C">
        <w:t xml:space="preserve">Schneider Electrics Roadmap in Richtung einer SF6-freien Zukunft. </w:t>
      </w:r>
      <w:r w:rsidR="003253CB">
        <w:t xml:space="preserve">Als Alternative zu seinen auf SF6-basierenden Geräten baut das Unternehmen systematisch ein komplettes Portfolio an grünen Alternativen auf. Dabei stehen auch neue nachhaltige Angebote im Fokus, die sich vor allem an Kunden mit </w:t>
      </w:r>
      <w:r w:rsidR="009250C3">
        <w:t xml:space="preserve">energieintensiven </w:t>
      </w:r>
      <w:r w:rsidR="003253CB">
        <w:t xml:space="preserve">Anwendungen richten. </w:t>
      </w:r>
      <w:r w:rsidRPr="0001205C">
        <w:t xml:space="preserve">So hat Schneider Electric in China bereits sein GM AirSeT-Angebot auf den Markt gebracht, eine primäre </w:t>
      </w:r>
      <w:r w:rsidR="009250C3">
        <w:t>Mittelspannungs-</w:t>
      </w:r>
      <w:r w:rsidRPr="0001205C">
        <w:t>Schaltanlage und Schwestertechnologie der neuen SM AirSeT</w:t>
      </w:r>
      <w:r w:rsidR="00F40EC5">
        <w:t>.</w:t>
      </w:r>
    </w:p>
    <w:p w14:paraId="7703ADA5" w14:textId="1FE6C227" w:rsidR="00562130" w:rsidRDefault="00562130" w:rsidP="00562130">
      <w:pPr>
        <w:rPr>
          <w:rFonts w:eastAsia="Times New Roman"/>
          <w:lang w:eastAsia="de-DE"/>
        </w:rPr>
      </w:pPr>
      <w:r>
        <w:rPr>
          <w:rFonts w:eastAsia="Times New Roman"/>
          <w:lang w:eastAsia="de-DE"/>
        </w:rPr>
        <w:t xml:space="preserve">Über </w:t>
      </w:r>
      <w:r w:rsidRPr="00562130">
        <w:rPr>
          <w:rFonts w:eastAsia="Times New Roman"/>
          <w:lang w:eastAsia="de-DE"/>
        </w:rPr>
        <w:t>die Umweltvorteile hinaus und unabhängig von spezifischen Angeboten, beton</w:t>
      </w:r>
      <w:r w:rsidR="003253CB">
        <w:rPr>
          <w:rFonts w:eastAsia="Times New Roman"/>
          <w:lang w:eastAsia="de-DE"/>
        </w:rPr>
        <w:t>t</w:t>
      </w:r>
      <w:r w:rsidRPr="00562130">
        <w:rPr>
          <w:rFonts w:eastAsia="Times New Roman"/>
          <w:lang w:eastAsia="de-DE"/>
        </w:rPr>
        <w:t xml:space="preserve"> das Unternehmen die Bedeutung der zahlreichen digitalen Technologien, mit denen seine neuen Schaltanlagen ausgestattet werden können. So umfasst die nativ digitale SM AirSeT-Schaltanlage beispielsweise zustandsorientierte Wartungsfunktionen</w:t>
      </w:r>
      <w:r w:rsidR="00121F8D">
        <w:rPr>
          <w:rFonts w:eastAsia="Times New Roman"/>
          <w:lang w:eastAsia="de-DE"/>
        </w:rPr>
        <w:t xml:space="preserve">. </w:t>
      </w:r>
      <w:r w:rsidR="003253CB">
        <w:rPr>
          <w:rFonts w:eastAsia="Times New Roman"/>
          <w:lang w:eastAsia="de-DE"/>
        </w:rPr>
        <w:t xml:space="preserve">Diese leiten die Daten </w:t>
      </w:r>
      <w:r w:rsidRPr="00562130">
        <w:rPr>
          <w:rFonts w:eastAsia="Times New Roman"/>
          <w:lang w:eastAsia="de-DE"/>
        </w:rPr>
        <w:t>von ihren Sensoren sowohl an lokale Feldtools/Apps als auch an hochentwickelte Analysetools weiter</w:t>
      </w:r>
      <w:r w:rsidR="003253CB">
        <w:rPr>
          <w:rFonts w:eastAsia="Times New Roman"/>
          <w:lang w:eastAsia="de-DE"/>
        </w:rPr>
        <w:t>.</w:t>
      </w:r>
      <w:r w:rsidRPr="00562130">
        <w:rPr>
          <w:rFonts w:eastAsia="Times New Roman"/>
          <w:lang w:eastAsia="de-DE"/>
        </w:rPr>
        <w:t xml:space="preserve"> </w:t>
      </w:r>
      <w:r w:rsidR="003253CB">
        <w:rPr>
          <w:rFonts w:eastAsia="Times New Roman"/>
          <w:lang w:eastAsia="de-DE"/>
        </w:rPr>
        <w:t>Eingebettet in die ganzheitliche Systemarchitektur EcoStruxure</w:t>
      </w:r>
      <w:r w:rsidR="002A5E2D">
        <w:rPr>
          <w:rFonts w:eastAsia="Times New Roman"/>
          <w:lang w:eastAsia="de-DE"/>
        </w:rPr>
        <w:t xml:space="preserve"> von Schneider Electric</w:t>
      </w:r>
      <w:r w:rsidR="003253CB">
        <w:rPr>
          <w:rFonts w:eastAsia="Times New Roman"/>
          <w:lang w:eastAsia="de-DE"/>
        </w:rPr>
        <w:t xml:space="preserve"> wird d</w:t>
      </w:r>
      <w:r w:rsidRPr="00562130">
        <w:rPr>
          <w:rFonts w:eastAsia="Times New Roman"/>
          <w:lang w:eastAsia="de-DE"/>
        </w:rPr>
        <w:t>ie gesamte Geräteplattform nativ digital und</w:t>
      </w:r>
      <w:r w:rsidR="00F40EC5">
        <w:rPr>
          <w:rFonts w:eastAsia="Times New Roman"/>
          <w:lang w:eastAsia="de-DE"/>
        </w:rPr>
        <w:t xml:space="preserve"> verbessert dank </w:t>
      </w:r>
      <w:r w:rsidR="009250C3">
        <w:rPr>
          <w:rFonts w:eastAsia="Times New Roman"/>
          <w:lang w:eastAsia="de-DE"/>
        </w:rPr>
        <w:t xml:space="preserve">der Möglichkeit zum </w:t>
      </w:r>
      <w:r w:rsidR="00F40EC5">
        <w:rPr>
          <w:rFonts w:eastAsia="Times New Roman"/>
          <w:lang w:eastAsia="de-DE"/>
        </w:rPr>
        <w:t>cloudbasiertem Datenaustausch</w:t>
      </w:r>
      <w:r w:rsidRPr="00562130">
        <w:rPr>
          <w:rFonts w:eastAsia="Times New Roman"/>
          <w:lang w:eastAsia="de-DE"/>
        </w:rPr>
        <w:t xml:space="preserve"> die Effizienz und Sicherheit des Betriebs</w:t>
      </w:r>
      <w:r>
        <w:rPr>
          <w:rFonts w:eastAsia="Times New Roman"/>
          <w:lang w:eastAsia="de-DE"/>
        </w:rPr>
        <w:t>.</w:t>
      </w:r>
    </w:p>
    <w:p w14:paraId="69467506" w14:textId="77777777" w:rsidR="0042522A" w:rsidRPr="0042522A" w:rsidRDefault="0042522A" w:rsidP="0042522A">
      <w:pPr>
        <w:pStyle w:val="SEZwischentitel"/>
        <w:rPr>
          <w:lang w:val="de-DE"/>
        </w:rPr>
      </w:pPr>
      <w:r w:rsidRPr="0042522A">
        <w:rPr>
          <w:lang w:val="de-DE"/>
        </w:rPr>
        <w:t>Lob aus der Branche und von höchster Stelle</w:t>
      </w:r>
    </w:p>
    <w:p w14:paraId="4F0450D4" w14:textId="6DA0C070" w:rsidR="0042522A" w:rsidRPr="0001205C" w:rsidRDefault="0042522A" w:rsidP="0042522A">
      <w:r>
        <w:t>Bereits 2020 wurde d</w:t>
      </w:r>
      <w:r w:rsidRPr="0001205C">
        <w:t xml:space="preserve">ie neue Schaltanlage SM AirSeT von Schneider Electric von der Hannover Messe mit dem </w:t>
      </w:r>
      <w:hyperlink r:id="rId13" w:history="1">
        <w:r w:rsidRPr="00E249DD">
          <w:rPr>
            <w:rStyle w:val="Hyperlink"/>
          </w:rPr>
          <w:t>Industrial Energy Efficiency Award</w:t>
        </w:r>
      </w:hyperlink>
      <w:r w:rsidRPr="0001205C">
        <w:t xml:space="preserve"> ausgezeichnet</w:t>
      </w:r>
      <w:r>
        <w:t xml:space="preserve"> und damit </w:t>
      </w:r>
      <w:r w:rsidRPr="0001205C">
        <w:t xml:space="preserve">das herausragende Engagement von </w:t>
      </w:r>
      <w:r>
        <w:t>Schneider Electric</w:t>
      </w:r>
      <w:r w:rsidRPr="0001205C">
        <w:t xml:space="preserve"> bei der Investition in und Anwendung von energieeffizienten Lösungen </w:t>
      </w:r>
      <w:r>
        <w:t>ge</w:t>
      </w:r>
      <w:r w:rsidRPr="0001205C">
        <w:t>würdig</w:t>
      </w:r>
      <w:r>
        <w:t>t</w:t>
      </w:r>
      <w:r w:rsidRPr="0001205C">
        <w:t xml:space="preserve">. In Zusammenarbeit mit dem unabhängigen Marktforschungs- und Beratungsunternehmen EUPD Research </w:t>
      </w:r>
      <w:r w:rsidRPr="0001205C">
        <w:lastRenderedPageBreak/>
        <w:t>wurde der Preis von der Deutschen Messe im Rahmen der Hannover Messe Digital Days verliehen. Bei der Auswahl des Preisträgers berücksichtigte die Jury den Innovationsgrad, den Beitrag zur Effizienz, den wirtschaftlichen Nutzen und die sozialen Nachhaltigkeitsmerkmale.</w:t>
      </w:r>
    </w:p>
    <w:p w14:paraId="2DD541B4" w14:textId="7C0BB0EC" w:rsidR="0042522A" w:rsidRDefault="0042522A" w:rsidP="0042522A">
      <w:r w:rsidRPr="0001205C">
        <w:t xml:space="preserve">SM AirSeT wurde auch für einen weiteren Industriepreis der Deutschen Messe 2020, den </w:t>
      </w:r>
      <w:hyperlink r:id="rId14" w:history="1">
        <w:r w:rsidRPr="00E249DD">
          <w:rPr>
            <w:rStyle w:val="Hyperlink"/>
          </w:rPr>
          <w:t>HERMES Award</w:t>
        </w:r>
      </w:hyperlink>
      <w:r w:rsidRPr="0001205C">
        <w:t xml:space="preserve">, nominiert und kam dort unter die </w:t>
      </w:r>
      <w:hyperlink r:id="rId15" w:history="1">
        <w:r w:rsidRPr="00E249DD">
          <w:rPr>
            <w:rStyle w:val="Hyperlink"/>
          </w:rPr>
          <w:t>drei Finalisten</w:t>
        </w:r>
      </w:hyperlink>
      <w:r w:rsidRPr="0001205C">
        <w:t xml:space="preserve">. Diese Anerkennungen reihen sich in die Liste weiterer wichtiger Industriepreise ein, die für SF6-freie Schaltanlagen vergeben wurden, darunter ein IF Design Award, ein </w:t>
      </w:r>
      <w:hyperlink r:id="rId16" w:history="1">
        <w:proofErr w:type="spellStart"/>
        <w:r w:rsidRPr="00E249DD">
          <w:rPr>
            <w:rStyle w:val="Hyperlink"/>
          </w:rPr>
          <w:t>enerTIC</w:t>
        </w:r>
        <w:proofErr w:type="spellEnd"/>
        <w:r w:rsidRPr="00E249DD">
          <w:rPr>
            <w:rStyle w:val="Hyperlink"/>
          </w:rPr>
          <w:t xml:space="preserve"> Award</w:t>
        </w:r>
      </w:hyperlink>
      <w:r w:rsidRPr="0001205C">
        <w:t xml:space="preserve"> für das Projekt mit E.ON und ein </w:t>
      </w:r>
      <w:hyperlink r:id="rId17" w:history="1">
        <w:r w:rsidRPr="00E249DD">
          <w:rPr>
            <w:rStyle w:val="Hyperlink"/>
          </w:rPr>
          <w:t>Top 10 Innovation Award des Innovation for Cool Earth Forums</w:t>
        </w:r>
      </w:hyperlink>
      <w:r w:rsidR="00DB56AA">
        <w:t>.</w:t>
      </w:r>
    </w:p>
    <w:p w14:paraId="403CB49A" w14:textId="7F1F56FB" w:rsidR="001E19CE" w:rsidRPr="00664971" w:rsidRDefault="001E19CE" w:rsidP="0042522A">
      <w:pPr>
        <w:rPr>
          <w:b/>
          <w:bCs/>
        </w:rPr>
      </w:pPr>
      <w:r w:rsidRPr="00664971">
        <w:rPr>
          <w:b/>
          <w:bCs/>
        </w:rPr>
        <w:t>Weitere Informationen:</w:t>
      </w:r>
    </w:p>
    <w:p w14:paraId="42B9A5A8" w14:textId="67C140C4" w:rsidR="001E19CE" w:rsidRPr="00664971" w:rsidRDefault="001E19CE" w:rsidP="00664971">
      <w:pPr>
        <w:pStyle w:val="Listenabsatz"/>
        <w:numPr>
          <w:ilvl w:val="0"/>
          <w:numId w:val="22"/>
        </w:numPr>
        <w:spacing w:after="0"/>
        <w:jc w:val="left"/>
        <w:rPr>
          <w:rFonts w:eastAsia="Times New Roman" w:cs="Arial"/>
          <w:sz w:val="18"/>
          <w:szCs w:val="18"/>
        </w:rPr>
      </w:pPr>
      <w:r>
        <w:t>Umweltfreundliche SF</w:t>
      </w:r>
      <w:r w:rsidRPr="00664971">
        <w:rPr>
          <w:vertAlign w:val="subscript"/>
        </w:rPr>
        <w:t>6</w:t>
      </w:r>
      <w:r>
        <w:t>-freie Innovation für Mittelspannung:</w:t>
      </w:r>
      <w:r w:rsidRPr="00664971">
        <w:rPr>
          <w:rFonts w:eastAsia="Times New Roman"/>
        </w:rPr>
        <w:t xml:space="preserve"> </w:t>
      </w:r>
      <w:hyperlink r:id="rId18" w:history="1">
        <w:r w:rsidRPr="00664971">
          <w:rPr>
            <w:rStyle w:val="Hyperlink"/>
            <w:rFonts w:eastAsia="Times New Roman"/>
          </w:rPr>
          <w:t>https://www.se.com/ch/de/work/products/product-launch/sf6free-mv-technology/</w:t>
        </w:r>
      </w:hyperlink>
    </w:p>
    <w:p w14:paraId="1C50F842" w14:textId="2295F9D4" w:rsidR="001E19CE" w:rsidRPr="00664971" w:rsidRDefault="001E19CE" w:rsidP="00664971">
      <w:pPr>
        <w:pStyle w:val="Listenabsatz"/>
        <w:numPr>
          <w:ilvl w:val="0"/>
          <w:numId w:val="22"/>
        </w:numPr>
        <w:spacing w:after="0"/>
        <w:jc w:val="left"/>
        <w:rPr>
          <w:lang w:val="en-GB"/>
        </w:rPr>
      </w:pPr>
      <w:r w:rsidRPr="00664971">
        <w:rPr>
          <w:lang w:val="en-GB"/>
        </w:rPr>
        <w:t>Why Providing Alternatives to SF6 and Other Greenhouse Gases is Important for Carbon Reduction Initiatives:</w:t>
      </w:r>
      <w:r w:rsidR="00664971" w:rsidRPr="00664971">
        <w:rPr>
          <w:lang w:val="en-GB"/>
        </w:rPr>
        <w:t xml:space="preserve"> </w:t>
      </w:r>
      <w:hyperlink r:id="rId19" w:history="1">
        <w:r w:rsidR="00664971" w:rsidRPr="00664971">
          <w:rPr>
            <w:rStyle w:val="Hyperlink"/>
            <w:lang w:val="en-GB"/>
          </w:rPr>
          <w:t>https://blog.se.com/sustainability/2021/01/12/why-providing-alternatives-to-sf6-and-other-greenhouse-gases-is-important-for-carbon-reduction-initiatives/</w:t>
        </w:r>
      </w:hyperlink>
    </w:p>
    <w:p w14:paraId="16EDCFCF" w14:textId="05262D3E" w:rsidR="00664971" w:rsidRDefault="001E19CE" w:rsidP="00664971">
      <w:pPr>
        <w:pStyle w:val="berschrift1"/>
        <w:numPr>
          <w:ilvl w:val="0"/>
          <w:numId w:val="22"/>
        </w:numPr>
        <w:pBdr>
          <w:bottom w:val="single" w:sz="6" w:space="9" w:color="86949C"/>
        </w:pBdr>
        <w:spacing w:after="0"/>
        <w:jc w:val="left"/>
        <w:rPr>
          <w:rStyle w:val="Hyperlink"/>
          <w:rFonts w:cstheme="minorBidi"/>
          <w:b w:val="0"/>
          <w:sz w:val="20"/>
          <w:szCs w:val="24"/>
        </w:rPr>
      </w:pPr>
      <w:r w:rsidRPr="001E19CE">
        <w:rPr>
          <w:rFonts w:cstheme="minorBidi"/>
          <w:b w:val="0"/>
          <w:color w:val="auto"/>
          <w:sz w:val="20"/>
          <w:szCs w:val="24"/>
        </w:rPr>
        <w:t xml:space="preserve">Reduktion von SF6 Gas durch EU-Verordnung: </w:t>
      </w:r>
      <w:hyperlink r:id="rId20" w:history="1">
        <w:r w:rsidRPr="00664971">
          <w:rPr>
            <w:rStyle w:val="Hyperlink"/>
            <w:rFonts w:eastAsia="Times New Roman" w:cstheme="minorBidi"/>
            <w:b w:val="0"/>
            <w:sz w:val="20"/>
            <w:szCs w:val="24"/>
          </w:rPr>
          <w:t>https://www.se.com/de/de/about-us/contests/local/outlook/solutions/power-systems/reduction-of-f-gas.jsp</w:t>
        </w:r>
      </w:hyperlink>
    </w:p>
    <w:p w14:paraId="626D3C89" w14:textId="77777777" w:rsidR="00664971" w:rsidRDefault="00664971" w:rsidP="00664971"/>
    <w:p w14:paraId="380C873A" w14:textId="3C2494CC" w:rsidR="00664971" w:rsidRPr="00177387" w:rsidRDefault="00DB56AA" w:rsidP="00664971">
      <w:pPr>
        <w:pStyle w:val="SEZwischentitel"/>
        <w:rPr>
          <w:lang w:val="de-DE"/>
        </w:rPr>
      </w:pPr>
      <w:r w:rsidRPr="00177387">
        <w:rPr>
          <w:lang w:val="de-DE"/>
        </w:rPr>
        <w:t>Über EcoStruxure</w:t>
      </w:r>
      <w:bookmarkStart w:id="0" w:name="_Hlk68777155"/>
    </w:p>
    <w:p w14:paraId="5B427878" w14:textId="4EE165D5" w:rsidR="00E249DD" w:rsidRPr="00DB56AA" w:rsidRDefault="00E249DD" w:rsidP="00664971">
      <w:pPr>
        <w:pStyle w:val="SEBoilerplate"/>
        <w:rPr>
          <w:rFonts w:eastAsia="Times New Roman"/>
          <w:lang w:eastAsia="de-DE"/>
        </w:rPr>
      </w:pPr>
      <w:r w:rsidRPr="00160837">
        <w:t>EcoStruxure ist unsere offene, interoperable, IoT-fähige Systemarchitektur und Plattform. EcoStruxure bietet unseren Kunden einen Mehrwert für Sicherheit, Zuverlässigkeit, Effizienz, Nachhaltigkeit und Konnektivität. EcoStruxure nutzt die Fortschritte in den Bereichen IoT, Mobilität, Sensorik, Cloud, Analytik und Cybersicherheit und ermöglicht Innovationen auf allen Ebenen. Dazu gehören vernetzte Feldgeräte, Steuerungen sowie Softwareapplikationen für Analyse und Service, die den gesamten Lebenszyklus von Anlagen begleiten.</w:t>
      </w:r>
      <w:r>
        <w:t xml:space="preserve"> </w:t>
      </w:r>
      <w:r w:rsidRPr="00160837">
        <w:t>EcoStruxure wurde an fast 500.000 Standorten mit der Unterstützung von mehr als 20.000 Entwicklern, 650.000 Dienstleistern und Partnern sowie 3.000 Versorgungsunternehmen</w:t>
      </w:r>
      <w:r w:rsidRPr="00DB56AA">
        <w:rPr>
          <w:rFonts w:eastAsia="Times New Roman"/>
          <w:lang w:eastAsia="de-DE"/>
        </w:rPr>
        <w:t xml:space="preserve"> eingesetzt und verbindet über 2 Millionen verwaltete Anlagen. </w:t>
      </w:r>
    </w:p>
    <w:p w14:paraId="201478C0" w14:textId="77777777" w:rsidR="00E249DD" w:rsidRDefault="00E249DD" w:rsidP="00E249DD">
      <w:pPr>
        <w:pStyle w:val="SEBoilerplate"/>
        <w:rPr>
          <w:rFonts w:eastAsia="Times New Roman"/>
          <w:lang w:eastAsia="de-DE"/>
        </w:rPr>
      </w:pPr>
      <w:r w:rsidRPr="00DB56AA">
        <w:rPr>
          <w:rFonts w:eastAsia="Times New Roman"/>
          <w:lang w:eastAsia="de-DE"/>
        </w:rPr>
        <w:t>Von der Energie- und Nachhaltigkeitsberatung bis hin zur Optimierung des Lebenszyklus Ihrer betrieblichen Systeme bieten wir weltweit Dienstleistungen an, die Ihre geschäftlichen Anforderungen erfüllen. Als kundenorientiertes Unternehmen ist Schneider Electric Ihr vertrauenswürdiger Berater, der Sie dabei unterstützt, die Zuverlässigkeit Ihrer Anlagen zu erhöhen, die Gesamtbetriebskosten zu verbessern und die digitale Transformation Ihres Unternehmens in Richtung Nachhaltigkeit, Effizienz und Sicherheit voranzutreiben.</w:t>
      </w:r>
    </w:p>
    <w:bookmarkEnd w:id="0"/>
    <w:p w14:paraId="1E85CE7A" w14:textId="63298AD3" w:rsidR="001E0F34" w:rsidRPr="00121F8D" w:rsidRDefault="00FD2DD4" w:rsidP="00562130">
      <w:pPr>
        <w:pStyle w:val="SEZwischentitel"/>
        <w:rPr>
          <w:szCs w:val="16"/>
          <w:lang w:val="de-DE"/>
        </w:rPr>
      </w:pPr>
      <w:r w:rsidRPr="00121F8D">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 xml:space="preserve">Wir fördern die digitale Transformation durch die Integration weltweit führender Prozess- und Energietechnologien, durch die Vernetzung von Produkten mit der Cloud, durch Steuerungskomponenten sowie mit Software und Services über den gesamten </w:t>
      </w:r>
      <w:r>
        <w:rPr>
          <w:rStyle w:val="normaltextrun"/>
          <w:szCs w:val="16"/>
        </w:rPr>
        <w:lastRenderedPageBreak/>
        <w:t>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1739CACC" w14:textId="2C4BF52C" w:rsidR="00614DB6" w:rsidRPr="00CB7DEB" w:rsidRDefault="00E43DA2" w:rsidP="00BE6D56">
      <w:pPr>
        <w:pStyle w:val="SEBoilerplate"/>
        <w:rPr>
          <w:rFonts w:cs="Arial"/>
          <w:sz w:val="32"/>
          <w:szCs w:val="32"/>
        </w:rPr>
      </w:pPr>
      <w:hyperlink r:id="rId21" w:history="1">
        <w:r w:rsidR="00871576" w:rsidRPr="00DE6871">
          <w:rPr>
            <w:rStyle w:val="Hyperlink"/>
          </w:rPr>
          <w:t>www.se.com</w:t>
        </w:r>
      </w:hyperlink>
    </w:p>
    <w:p w14:paraId="7B1973BA" w14:textId="77777777" w:rsidR="00CB7DEB"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90976A4"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9"/>
      <w:headerReference w:type="default" r:id="rId30"/>
      <w:footerReference w:type="even" r:id="rId31"/>
      <w:footerReference w:type="default" r:id="rId3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5153" w14:textId="77777777" w:rsidR="00AB17AD" w:rsidRDefault="00AB17AD" w:rsidP="00B230CF">
      <w:r>
        <w:separator/>
      </w:r>
    </w:p>
  </w:endnote>
  <w:endnote w:type="continuationSeparator" w:id="0">
    <w:p w14:paraId="354E8FED" w14:textId="77777777" w:rsidR="00AB17AD" w:rsidRDefault="00AB17A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Pro Light">
    <w:altName w:val="Arial"/>
    <w:panose1 w:val="00000000000000000000"/>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charset w:val="00"/>
    <w:family w:val="auto"/>
    <w:pitch w:val="variable"/>
    <w:sig w:usb0="80000027"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38F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C66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6EC20" w14:textId="77777777" w:rsidR="00AB17AD" w:rsidRDefault="00AB17AD" w:rsidP="00B230CF">
      <w:r>
        <w:separator/>
      </w:r>
    </w:p>
  </w:footnote>
  <w:footnote w:type="continuationSeparator" w:id="0">
    <w:p w14:paraId="446C8298" w14:textId="77777777" w:rsidR="00AB17AD" w:rsidRDefault="00AB17A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3DC7B54E"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249DD">
      <w:rPr>
        <w:rFonts w:ascii="Arial" w:hAnsi="Arial" w:cs="Arial"/>
        <w:color w:val="595959" w:themeColor="text1" w:themeTint="A6"/>
        <w:sz w:val="44"/>
        <w:szCs w:val="44"/>
      </w:rPr>
      <w:t>Pressmeldung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0E4669"/>
    <w:multiLevelType w:val="hybridMultilevel"/>
    <w:tmpl w:val="F6A018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B5F13"/>
    <w:multiLevelType w:val="hybridMultilevel"/>
    <w:tmpl w:val="4BA4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7"/>
  </w:num>
  <w:num w:numId="5">
    <w:abstractNumId w:val="14"/>
  </w:num>
  <w:num w:numId="6">
    <w:abstractNumId w:val="16"/>
  </w:num>
  <w:num w:numId="7">
    <w:abstractNumId w:val="8"/>
  </w:num>
  <w:num w:numId="8">
    <w:abstractNumId w:val="17"/>
  </w:num>
  <w:num w:numId="9">
    <w:abstractNumId w:val="0"/>
  </w:num>
  <w:num w:numId="10">
    <w:abstractNumId w:val="2"/>
  </w:num>
  <w:num w:numId="11">
    <w:abstractNumId w:val="2"/>
  </w:num>
  <w:num w:numId="12">
    <w:abstractNumId w:val="12"/>
  </w:num>
  <w:num w:numId="13">
    <w:abstractNumId w:val="15"/>
  </w:num>
  <w:num w:numId="14">
    <w:abstractNumId w:val="19"/>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05C"/>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1F8D"/>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387"/>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728A"/>
    <w:rsid w:val="001C048F"/>
    <w:rsid w:val="001C1BFD"/>
    <w:rsid w:val="001C49BB"/>
    <w:rsid w:val="001D1420"/>
    <w:rsid w:val="001E0F34"/>
    <w:rsid w:val="001E19CE"/>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56166"/>
    <w:rsid w:val="002619C4"/>
    <w:rsid w:val="002621F0"/>
    <w:rsid w:val="00263BB0"/>
    <w:rsid w:val="00265FC9"/>
    <w:rsid w:val="00272D28"/>
    <w:rsid w:val="00274AAF"/>
    <w:rsid w:val="00274B66"/>
    <w:rsid w:val="00283B09"/>
    <w:rsid w:val="00286016"/>
    <w:rsid w:val="00291099"/>
    <w:rsid w:val="00297AB0"/>
    <w:rsid w:val="002A2A39"/>
    <w:rsid w:val="002A438D"/>
    <w:rsid w:val="002A4BCE"/>
    <w:rsid w:val="002A5E2D"/>
    <w:rsid w:val="002A6673"/>
    <w:rsid w:val="002A6AD1"/>
    <w:rsid w:val="002A7902"/>
    <w:rsid w:val="002B007C"/>
    <w:rsid w:val="002B4434"/>
    <w:rsid w:val="002B7E7C"/>
    <w:rsid w:val="002C51E7"/>
    <w:rsid w:val="002C54FA"/>
    <w:rsid w:val="002C6C9C"/>
    <w:rsid w:val="002C779E"/>
    <w:rsid w:val="002D355A"/>
    <w:rsid w:val="002D4E6F"/>
    <w:rsid w:val="002D5DBE"/>
    <w:rsid w:val="002D65CB"/>
    <w:rsid w:val="002E1C68"/>
    <w:rsid w:val="002E5F2D"/>
    <w:rsid w:val="002F07DD"/>
    <w:rsid w:val="002F1EE4"/>
    <w:rsid w:val="002F1F9D"/>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522A"/>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8283B"/>
    <w:rsid w:val="00482C25"/>
    <w:rsid w:val="004832BA"/>
    <w:rsid w:val="00483C50"/>
    <w:rsid w:val="00484661"/>
    <w:rsid w:val="00490852"/>
    <w:rsid w:val="004927E4"/>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4B69"/>
    <w:rsid w:val="004F720C"/>
    <w:rsid w:val="004F7FDD"/>
    <w:rsid w:val="00501D81"/>
    <w:rsid w:val="00504E7F"/>
    <w:rsid w:val="00506C46"/>
    <w:rsid w:val="00510EE8"/>
    <w:rsid w:val="00511AF8"/>
    <w:rsid w:val="00512B01"/>
    <w:rsid w:val="00513786"/>
    <w:rsid w:val="0051382F"/>
    <w:rsid w:val="00513C2A"/>
    <w:rsid w:val="00523CFF"/>
    <w:rsid w:val="005265EE"/>
    <w:rsid w:val="00541B57"/>
    <w:rsid w:val="00543D9A"/>
    <w:rsid w:val="00543ECC"/>
    <w:rsid w:val="00545DE5"/>
    <w:rsid w:val="00545E7C"/>
    <w:rsid w:val="00547BB7"/>
    <w:rsid w:val="00547C1D"/>
    <w:rsid w:val="0055517E"/>
    <w:rsid w:val="00562130"/>
    <w:rsid w:val="00562DE2"/>
    <w:rsid w:val="00566C14"/>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7B3A"/>
    <w:rsid w:val="005C45D9"/>
    <w:rsid w:val="005C4998"/>
    <w:rsid w:val="005C54E9"/>
    <w:rsid w:val="005C6677"/>
    <w:rsid w:val="005D0236"/>
    <w:rsid w:val="005D3920"/>
    <w:rsid w:val="005D40B8"/>
    <w:rsid w:val="005D5C75"/>
    <w:rsid w:val="005D6D5F"/>
    <w:rsid w:val="005E074C"/>
    <w:rsid w:val="005E38E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4DB6"/>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4971"/>
    <w:rsid w:val="00665271"/>
    <w:rsid w:val="00665468"/>
    <w:rsid w:val="00665521"/>
    <w:rsid w:val="006716FF"/>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1A90"/>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5CE"/>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7193E"/>
    <w:rsid w:val="00773C88"/>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31E4"/>
    <w:rsid w:val="00883201"/>
    <w:rsid w:val="0088427C"/>
    <w:rsid w:val="00886348"/>
    <w:rsid w:val="00896661"/>
    <w:rsid w:val="008A3FDB"/>
    <w:rsid w:val="008A467E"/>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616"/>
    <w:rsid w:val="00902EB0"/>
    <w:rsid w:val="0090416C"/>
    <w:rsid w:val="00904392"/>
    <w:rsid w:val="009126D9"/>
    <w:rsid w:val="00912D08"/>
    <w:rsid w:val="00922378"/>
    <w:rsid w:val="00922396"/>
    <w:rsid w:val="0092347D"/>
    <w:rsid w:val="009236B8"/>
    <w:rsid w:val="009250C3"/>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113EA"/>
    <w:rsid w:val="00A17089"/>
    <w:rsid w:val="00A17305"/>
    <w:rsid w:val="00A20FB5"/>
    <w:rsid w:val="00A2153D"/>
    <w:rsid w:val="00A22C9E"/>
    <w:rsid w:val="00A267DF"/>
    <w:rsid w:val="00A274BA"/>
    <w:rsid w:val="00A3009C"/>
    <w:rsid w:val="00A30E3B"/>
    <w:rsid w:val="00A3163A"/>
    <w:rsid w:val="00A34048"/>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3CE0"/>
    <w:rsid w:val="00A754DA"/>
    <w:rsid w:val="00A75EFF"/>
    <w:rsid w:val="00A808FC"/>
    <w:rsid w:val="00A8245F"/>
    <w:rsid w:val="00A85413"/>
    <w:rsid w:val="00A854DB"/>
    <w:rsid w:val="00A9011B"/>
    <w:rsid w:val="00A923F4"/>
    <w:rsid w:val="00A94E6E"/>
    <w:rsid w:val="00A965D6"/>
    <w:rsid w:val="00A96A3D"/>
    <w:rsid w:val="00AA506F"/>
    <w:rsid w:val="00AB17AD"/>
    <w:rsid w:val="00AB2F11"/>
    <w:rsid w:val="00AB3B8D"/>
    <w:rsid w:val="00AB5A01"/>
    <w:rsid w:val="00AB5A4F"/>
    <w:rsid w:val="00AC0051"/>
    <w:rsid w:val="00AC0B6A"/>
    <w:rsid w:val="00AC0CC4"/>
    <w:rsid w:val="00AC3592"/>
    <w:rsid w:val="00AC43E9"/>
    <w:rsid w:val="00AC46BB"/>
    <w:rsid w:val="00AC5F62"/>
    <w:rsid w:val="00AC608A"/>
    <w:rsid w:val="00AC63BA"/>
    <w:rsid w:val="00AC6407"/>
    <w:rsid w:val="00AD017D"/>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5F61"/>
    <w:rsid w:val="00B16F20"/>
    <w:rsid w:val="00B230CF"/>
    <w:rsid w:val="00B25A31"/>
    <w:rsid w:val="00B27090"/>
    <w:rsid w:val="00B27BBF"/>
    <w:rsid w:val="00B27FCD"/>
    <w:rsid w:val="00B36EEF"/>
    <w:rsid w:val="00B37D90"/>
    <w:rsid w:val="00B40D4B"/>
    <w:rsid w:val="00B5386E"/>
    <w:rsid w:val="00B555AD"/>
    <w:rsid w:val="00B6028B"/>
    <w:rsid w:val="00B61A84"/>
    <w:rsid w:val="00B64E78"/>
    <w:rsid w:val="00B70831"/>
    <w:rsid w:val="00B73C78"/>
    <w:rsid w:val="00B73CF6"/>
    <w:rsid w:val="00B74FCC"/>
    <w:rsid w:val="00B75C90"/>
    <w:rsid w:val="00B7638A"/>
    <w:rsid w:val="00B77EDC"/>
    <w:rsid w:val="00B8153D"/>
    <w:rsid w:val="00B82D7C"/>
    <w:rsid w:val="00B85C0E"/>
    <w:rsid w:val="00B87587"/>
    <w:rsid w:val="00B8783C"/>
    <w:rsid w:val="00B902A6"/>
    <w:rsid w:val="00B93E9A"/>
    <w:rsid w:val="00B94698"/>
    <w:rsid w:val="00B94791"/>
    <w:rsid w:val="00B96BEA"/>
    <w:rsid w:val="00B96C34"/>
    <w:rsid w:val="00BA1013"/>
    <w:rsid w:val="00BA2FE3"/>
    <w:rsid w:val="00BA67A0"/>
    <w:rsid w:val="00BA7E8A"/>
    <w:rsid w:val="00BB373C"/>
    <w:rsid w:val="00BB3A4D"/>
    <w:rsid w:val="00BB52A8"/>
    <w:rsid w:val="00BC13E3"/>
    <w:rsid w:val="00BC1CA4"/>
    <w:rsid w:val="00BC1DA1"/>
    <w:rsid w:val="00BC4061"/>
    <w:rsid w:val="00BC4D75"/>
    <w:rsid w:val="00BC6AFC"/>
    <w:rsid w:val="00BD0B53"/>
    <w:rsid w:val="00BD306D"/>
    <w:rsid w:val="00BD4D68"/>
    <w:rsid w:val="00BD6D7D"/>
    <w:rsid w:val="00BD74D3"/>
    <w:rsid w:val="00BD75FC"/>
    <w:rsid w:val="00BD77DD"/>
    <w:rsid w:val="00BE03F1"/>
    <w:rsid w:val="00BE1B70"/>
    <w:rsid w:val="00BE29AB"/>
    <w:rsid w:val="00BE6D56"/>
    <w:rsid w:val="00BF0FAF"/>
    <w:rsid w:val="00BF11A5"/>
    <w:rsid w:val="00BF2BD3"/>
    <w:rsid w:val="00BF50ED"/>
    <w:rsid w:val="00BF5807"/>
    <w:rsid w:val="00C02C51"/>
    <w:rsid w:val="00C02F20"/>
    <w:rsid w:val="00C07EBF"/>
    <w:rsid w:val="00C1284A"/>
    <w:rsid w:val="00C14876"/>
    <w:rsid w:val="00C156A1"/>
    <w:rsid w:val="00C17A3F"/>
    <w:rsid w:val="00C2008C"/>
    <w:rsid w:val="00C36135"/>
    <w:rsid w:val="00C36F0D"/>
    <w:rsid w:val="00C37742"/>
    <w:rsid w:val="00C40434"/>
    <w:rsid w:val="00C41272"/>
    <w:rsid w:val="00C436A1"/>
    <w:rsid w:val="00C466E7"/>
    <w:rsid w:val="00C46F6E"/>
    <w:rsid w:val="00C47247"/>
    <w:rsid w:val="00C505CA"/>
    <w:rsid w:val="00C51686"/>
    <w:rsid w:val="00C52E83"/>
    <w:rsid w:val="00C548DF"/>
    <w:rsid w:val="00C54A07"/>
    <w:rsid w:val="00C552D1"/>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6755"/>
    <w:rsid w:val="00CA717A"/>
    <w:rsid w:val="00CB0371"/>
    <w:rsid w:val="00CB2F30"/>
    <w:rsid w:val="00CB2F4C"/>
    <w:rsid w:val="00CB2FE1"/>
    <w:rsid w:val="00CB420F"/>
    <w:rsid w:val="00CB5B1F"/>
    <w:rsid w:val="00CB7DEB"/>
    <w:rsid w:val="00CC348A"/>
    <w:rsid w:val="00CC43DA"/>
    <w:rsid w:val="00CD05A0"/>
    <w:rsid w:val="00CD4794"/>
    <w:rsid w:val="00CD70F8"/>
    <w:rsid w:val="00CE3460"/>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4C69"/>
    <w:rsid w:val="00D45603"/>
    <w:rsid w:val="00D47B2E"/>
    <w:rsid w:val="00D53E06"/>
    <w:rsid w:val="00D57EEC"/>
    <w:rsid w:val="00D7173B"/>
    <w:rsid w:val="00D718A1"/>
    <w:rsid w:val="00D75776"/>
    <w:rsid w:val="00D805C1"/>
    <w:rsid w:val="00D8130E"/>
    <w:rsid w:val="00D82B7F"/>
    <w:rsid w:val="00D83229"/>
    <w:rsid w:val="00D8772B"/>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D03"/>
    <w:rsid w:val="00DC3EA2"/>
    <w:rsid w:val="00DC5E8A"/>
    <w:rsid w:val="00DC7630"/>
    <w:rsid w:val="00DD000E"/>
    <w:rsid w:val="00DD0386"/>
    <w:rsid w:val="00DD0CDC"/>
    <w:rsid w:val="00DD1778"/>
    <w:rsid w:val="00DD401A"/>
    <w:rsid w:val="00DD4EBB"/>
    <w:rsid w:val="00DD6873"/>
    <w:rsid w:val="00DE011A"/>
    <w:rsid w:val="00DE120F"/>
    <w:rsid w:val="00DE5256"/>
    <w:rsid w:val="00DE5C96"/>
    <w:rsid w:val="00DE6284"/>
    <w:rsid w:val="00DF328D"/>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26CF"/>
    <w:rsid w:val="00E249DD"/>
    <w:rsid w:val="00E268D5"/>
    <w:rsid w:val="00E269FC"/>
    <w:rsid w:val="00E2723E"/>
    <w:rsid w:val="00E277FB"/>
    <w:rsid w:val="00E27E08"/>
    <w:rsid w:val="00E33D6A"/>
    <w:rsid w:val="00E406C7"/>
    <w:rsid w:val="00E42C50"/>
    <w:rsid w:val="00E43D52"/>
    <w:rsid w:val="00E43DA2"/>
    <w:rsid w:val="00E47021"/>
    <w:rsid w:val="00E47336"/>
    <w:rsid w:val="00E51C73"/>
    <w:rsid w:val="00E52880"/>
    <w:rsid w:val="00E52F9C"/>
    <w:rsid w:val="00E5461A"/>
    <w:rsid w:val="00E56813"/>
    <w:rsid w:val="00E56E10"/>
    <w:rsid w:val="00E617E9"/>
    <w:rsid w:val="00E71765"/>
    <w:rsid w:val="00E7640D"/>
    <w:rsid w:val="00E76ACC"/>
    <w:rsid w:val="00E80E90"/>
    <w:rsid w:val="00E81BB2"/>
    <w:rsid w:val="00E92673"/>
    <w:rsid w:val="00E93696"/>
    <w:rsid w:val="00E979A3"/>
    <w:rsid w:val="00EA0375"/>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F02B19"/>
    <w:rsid w:val="00F02C5B"/>
    <w:rsid w:val="00F06E3D"/>
    <w:rsid w:val="00F07548"/>
    <w:rsid w:val="00F12921"/>
    <w:rsid w:val="00F17122"/>
    <w:rsid w:val="00F23FB0"/>
    <w:rsid w:val="00F24D20"/>
    <w:rsid w:val="00F252F2"/>
    <w:rsid w:val="00F40EC5"/>
    <w:rsid w:val="00F43C67"/>
    <w:rsid w:val="00F47605"/>
    <w:rsid w:val="00F54379"/>
    <w:rsid w:val="00F56054"/>
    <w:rsid w:val="00F5749B"/>
    <w:rsid w:val="00F61A0A"/>
    <w:rsid w:val="00F63BC2"/>
    <w:rsid w:val="00F668C0"/>
    <w:rsid w:val="00F705E5"/>
    <w:rsid w:val="00F77C86"/>
    <w:rsid w:val="00F83EE2"/>
    <w:rsid w:val="00F855B9"/>
    <w:rsid w:val="00F912EE"/>
    <w:rsid w:val="00F93EB5"/>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0461505">
      <w:bodyDiv w:val="1"/>
      <w:marLeft w:val="0"/>
      <w:marRight w:val="0"/>
      <w:marTop w:val="0"/>
      <w:marBottom w:val="0"/>
      <w:divBdr>
        <w:top w:val="none" w:sz="0" w:space="0" w:color="auto"/>
        <w:left w:val="none" w:sz="0" w:space="0" w:color="auto"/>
        <w:bottom w:val="none" w:sz="0" w:space="0" w:color="auto"/>
        <w:right w:val="none" w:sz="0" w:space="0" w:color="auto"/>
      </w:divBdr>
    </w:div>
    <w:div w:id="545796287">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688872541">
      <w:bodyDiv w:val="1"/>
      <w:marLeft w:val="0"/>
      <w:marRight w:val="0"/>
      <w:marTop w:val="0"/>
      <w:marBottom w:val="0"/>
      <w:divBdr>
        <w:top w:val="none" w:sz="0" w:space="0" w:color="auto"/>
        <w:left w:val="none" w:sz="0" w:space="0" w:color="auto"/>
        <w:bottom w:val="none" w:sz="0" w:space="0" w:color="auto"/>
        <w:right w:val="none" w:sz="0" w:space="0" w:color="auto"/>
      </w:divBdr>
      <w:divsChild>
        <w:div w:id="1910723524">
          <w:marLeft w:val="-150"/>
          <w:marRight w:val="-150"/>
          <w:marTop w:val="0"/>
          <w:marBottom w:val="0"/>
          <w:divBdr>
            <w:top w:val="none" w:sz="0" w:space="0" w:color="auto"/>
            <w:left w:val="none" w:sz="0" w:space="0" w:color="auto"/>
            <w:bottom w:val="none" w:sz="0" w:space="0" w:color="auto"/>
            <w:right w:val="none" w:sz="0" w:space="0" w:color="auto"/>
          </w:divBdr>
          <w:divsChild>
            <w:div w:id="1677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253048593">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om/de/de/about-us/newsroom/news/press-releases/schneider-electric-gewinnt-den-industrial-energy-efficiency-award-der-hannover-messe-f%C3%BCr-sf6-freie-mittelspannungs-schaltanlage-5f3a406771ecfe52132aa184" TargetMode="External"/><Relationship Id="rId18" Type="http://schemas.openxmlformats.org/officeDocument/2006/relationships/hyperlink" Target="https://www.se.com/ch/de/work/products/product-launch/sf6free-mv-technology/" TargetMode="External"/><Relationship Id="rId26" Type="http://schemas.openxmlformats.org/officeDocument/2006/relationships/hyperlink" Target="https://www.facebook.com/SchneiderElectricDE" TargetMode="External"/><Relationship Id="rId3" Type="http://schemas.openxmlformats.org/officeDocument/2006/relationships/styles" Target="styles.xml"/><Relationship Id="rId21" Type="http://schemas.openxmlformats.org/officeDocument/2006/relationships/hyperlink" Target="http://www.s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Y4M1xVbX1o" TargetMode="External"/><Relationship Id="rId17" Type="http://schemas.openxmlformats.org/officeDocument/2006/relationships/hyperlink" Target="https://www.se.com/de/de/about-us/contests/local/outlook/solutions/red-carpet-for-sf6-free-mv-technology.jsp"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com/de/de/about-us/contests/local/outlook/solutions/red-carpet-for-sf6-free-mv-technology.jsp" TargetMode="External"/><Relationship Id="rId20" Type="http://schemas.openxmlformats.org/officeDocument/2006/relationships/hyperlink" Target="https://www.se.com/de/de/about-us/contests/local/outlook/solutions/power-systems/reduction-of-f-gas.j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case-study/sf6free-engie.jsp" TargetMode="External"/><Relationship Id="rId24" Type="http://schemas.openxmlformats.org/officeDocument/2006/relationships/hyperlink" Target="https://twitter.com/SchneiderEl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nnovermesse.de/en/news/news-articles/hermes-award-2020-the-nominated-solutions-have-been-determined" TargetMode="External"/><Relationship Id="rId23" Type="http://schemas.openxmlformats.org/officeDocument/2006/relationships/hyperlink" Target="https://twitter.com/SchneiderElecDE" TargetMode="External"/><Relationship Id="rId28" Type="http://schemas.openxmlformats.org/officeDocument/2006/relationships/image" Target="media/image2.png"/><Relationship Id="rId10" Type="http://schemas.openxmlformats.org/officeDocument/2006/relationships/hyperlink" Target="https://www.se.com/de/de/work/campaign/life-is-on/case-study/sf6free-greenalp.jsp" TargetMode="External"/><Relationship Id="rId19" Type="http://schemas.openxmlformats.org/officeDocument/2006/relationships/hyperlink" Target="https://blog.se.com/sustainability/2021/01/12/why-providing-alternatives-to-sf6-and-other-greenhouse-gases-is-important-for-carbon-reduction-initiativ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b-m6NOHI1ZM" TargetMode="External"/><Relationship Id="rId14" Type="http://schemas.openxmlformats.org/officeDocument/2006/relationships/hyperlink" Target="https://www.se.com/ww/en/about-us/newsroom/news/press-releases.jsp?id=5efb270412574a776d5ed005" TargetMode="External"/><Relationship Id="rId22" Type="http://schemas.openxmlformats.org/officeDocument/2006/relationships/hyperlink" Target="http://tv.schneider-electric.com/site/schneiderTV/index.cfm?video=15aXVtdDriWq9bWNul594OvchdzAiPhW#ooid=15aXVtdDriWq9bWNul594OvchdzAiPhW" TargetMode="External"/><Relationship Id="rId27" Type="http://schemas.openxmlformats.org/officeDocument/2006/relationships/hyperlink" Target="https://www.facebook.com/SchneiderElectric?brandloc=DISABL" TargetMode="External"/><Relationship Id="rId30" Type="http://schemas.openxmlformats.org/officeDocument/2006/relationships/header" Target="header2.xml"/><Relationship Id="rId8" Type="http://schemas.openxmlformats.org/officeDocument/2006/relationships/hyperlink" Target="https://www.se.com/ch/de/work/products/product-launch/sf6free-mv-technology/smair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8885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2020-08-31T14:10:00Z</cp:lastPrinted>
  <dcterms:created xsi:type="dcterms:W3CDTF">2021-04-09T09:50:00Z</dcterms:created>
  <dcterms:modified xsi:type="dcterms:W3CDTF">2021-04-09T09:50:00Z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2021-04-06T14:24:48Z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d6d20a05-19b4-48a1-b224-9a0eea4b4435</vt:lpwstr>
  </property>
  <property fmtid="{D5CDD505-2E9C-101B-9397-08002B2CF9AE}" pid="8" name="MSIP_Label_fe7c75fe-f914-45f8-9747-40a3f5d4287a_ContentBits">
    <vt:lpwstr>0</vt:lpwstr>
  </property>
</Properties>
</file>