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717D" w14:textId="28C2C7F4" w:rsidR="005973C0" w:rsidRPr="00C14127" w:rsidRDefault="00DC462B" w:rsidP="00C14127">
      <w:pPr>
        <w:pStyle w:val="berschrift1"/>
      </w:pPr>
      <w:r>
        <w:t>Schneider Electric sera présent à l’édition 2021 du salon AQUA Suisse</w:t>
      </w:r>
    </w:p>
    <w:p w14:paraId="0FAA10E4" w14:textId="65E0A00E" w:rsidR="00DC4060" w:rsidRPr="00DC4060" w:rsidRDefault="00700F1C" w:rsidP="00DC4060">
      <w:pPr>
        <w:pStyle w:val="berschrift2"/>
      </w:pPr>
      <w:r>
        <w:t>Schneider Electric présente sa gamme globale de technologies numériques et durables pour l’industrie du traitement de l’eau et des eaux usées.</w:t>
      </w:r>
    </w:p>
    <w:p w14:paraId="14F610DB" w14:textId="5CC162BF" w:rsidR="00324E54" w:rsidRDefault="00204A03" w:rsidP="00765CAC">
      <w:r w:rsidRPr="00DE0B3F">
        <w:rPr>
          <w:b/>
        </w:rPr>
        <w:t xml:space="preserve">Ittigen, le </w:t>
      </w:r>
      <w:r w:rsidR="00DE0B3F" w:rsidRPr="00DE0B3F">
        <w:rPr>
          <w:b/>
        </w:rPr>
        <w:t>4</w:t>
      </w:r>
      <w:r w:rsidRPr="00DE0B3F">
        <w:rPr>
          <w:b/>
        </w:rPr>
        <w:t xml:space="preserve"> </w:t>
      </w:r>
      <w:r w:rsidR="00DE0B3F" w:rsidRPr="00DE0B3F">
        <w:rPr>
          <w:b/>
        </w:rPr>
        <w:t>novembre</w:t>
      </w:r>
      <w:r w:rsidRPr="00DE0B3F">
        <w:rPr>
          <w:b/>
        </w:rPr>
        <w:t xml:space="preserve"> 2021 –</w:t>
      </w:r>
      <w:r w:rsidRPr="00DE0B3F">
        <w:t xml:space="preserve"> Les</w:t>
      </w:r>
      <w:r>
        <w:t xml:space="preserve"> 17 et 18 novembre, à l’occasion du salon AQUA Suisse 2021 à Zurich (stand G07, </w:t>
      </w:r>
      <w:r w:rsidR="00D20A3C">
        <w:t>h</w:t>
      </w:r>
      <w:r>
        <w:t>all 6), Schneider Electric présentera son portefeuille matériel et logiciel coordonné pour une gestion durable et efficace du cycle de l’eau. L’architecture de solutions EcoStruxure, évolutive et compatible IIoT, se compose de dispositifs électrotechniques de terrain, de contrôleurs et d’applications logicielles. Ceux-ci peuvent être en permanence interconnectés sur plusieurs sites, garantissant ainsi une transparence maximale des données. En s’appuyant sur cette approche globale, la gestion de l’eau bénéficie de processus de surveillance et de diagnostic optimisés ainsi que d’une intervention rapide et ciblée en cas de défaillances ou de fuites potentielles. EcoStruxure aide les fabricants de machines à mettre en œuvre des usines sûres, contrôlables de manière flexible et particulièrement efficaces, et permet une utilisation durable et rentable des ressources en eau.</w:t>
      </w:r>
    </w:p>
    <w:p w14:paraId="4A308FC1" w14:textId="3D9D4951" w:rsidR="00CF3B3E" w:rsidRPr="000A53C3" w:rsidRDefault="00F025E9" w:rsidP="00CF3B3E">
      <w:pPr>
        <w:pStyle w:val="SEZwischentitel"/>
      </w:pPr>
      <w:r>
        <w:t>Des solutions connectées pour des usines de traitement de l’eau fiables</w:t>
      </w:r>
    </w:p>
    <w:p w14:paraId="514EBC94" w14:textId="7877B5A1" w:rsidR="007E3904" w:rsidRPr="007E3904" w:rsidRDefault="00604D8C" w:rsidP="007E3904">
      <w:r>
        <w:t>Sur le terrain, Schneider Electric propose une gamme complète de composants électrotechniques, d’instruments de mesure et de capteurs spécialement conçus pour l’industrie de l’eau et pouvant tous être connectés. Vous trouverez par exemple des disjoncteurs pneumatiques, des PC industriels, terminaux IHM, commutateurs, convertisseurs de fréquence et systèmes de gestion de la charge. La gamme est en outre complétée par un ensemble d’enregistreurs de données, d’appareils de mesure de la température et de l’humidité et d’autres capteurs. Ces appareils de mesure perfectionnés peuvent être utilisés pour identifier avec précision les défauts, fuites et contaminants.</w:t>
      </w:r>
    </w:p>
    <w:p w14:paraId="28A8082F" w14:textId="5E635919" w:rsidR="007E3904" w:rsidRPr="00C42E2A" w:rsidRDefault="007E3904" w:rsidP="007E3904">
      <w:pPr>
        <w:pStyle w:val="SEZwischentitel"/>
      </w:pPr>
      <w:r>
        <w:t>Contrôleurs de processus redondants et hautement disponibles</w:t>
      </w:r>
    </w:p>
    <w:p w14:paraId="1F022DEB" w14:textId="72C53F68" w:rsidR="00C42E2A" w:rsidRPr="00135536" w:rsidRDefault="00C42E2A" w:rsidP="007F010F">
      <w:r>
        <w:t xml:space="preserve">À l’occasion du salon AQUA Suisse de cette année, le groupe technologique Schneider Electric présentera également ses contrôleurs logiques programmables Modicon M340 et M580, particulièrement adaptés aux applications de processus. Ces deux contrôleurs fonctionnent de manière extrêmement précise et permettent un niveau de traitement optimal pour des applications complexes. Avec Modicon M580, un horodatage inférieur à 1 ms est possible. En outre, une architecture Ethernet ouverte est déjà intégrée en natif et permet une distribution flexible et décentralisée des modules Entrées/Sorties. Le Modicon M580 </w:t>
      </w:r>
      <w:r>
        <w:lastRenderedPageBreak/>
        <w:t>peut être équipé de deux processeurs, en particulier dans le cas d’applications à haute disponibilité. Cela fournit la redondance nécessaire.</w:t>
      </w:r>
    </w:p>
    <w:p w14:paraId="6E71ED85" w14:textId="1C864B51" w:rsidR="00933BC4" w:rsidRPr="00C221E3" w:rsidRDefault="00C42E2A" w:rsidP="00FF4DEB">
      <w:pPr>
        <w:pStyle w:val="SEZwischentitel"/>
      </w:pPr>
      <w:r>
        <w:t>Logiciel de gestion durable de l'eau</w:t>
      </w:r>
    </w:p>
    <w:p w14:paraId="4C4CF866" w14:textId="4B07E7FD" w:rsidR="00D326F2" w:rsidRDefault="00C221E3" w:rsidP="004D5BF3">
      <w:r>
        <w:t>La plate-forme AVEVA System Platform rassemble des données à l’échelle de l’entreprise. De cette façon, elle crée une base pour un aperçu en temps réel de tous les actifs, processus et sites, sous la forme d’un modèle d’information uniforme et continu. La plate-forme système peut être étendue avec des outils de surveillance et d’analyse hautement spécialisés, par exemple la gestion des alarmes ou la maintenance prédictive. Les avantages incluent une vue combinée des flux d’eau, des flux de processus et de la consommation d’énergie, un dépannage plus rapide, moins de temps d’arrêt et de meilleures décisions d’investissement basées sur les données.</w:t>
      </w:r>
    </w:p>
    <w:p w14:paraId="18CEB2C5" w14:textId="5D46C142" w:rsidR="00C221E3" w:rsidRDefault="00C221E3" w:rsidP="00C221E3">
      <w:r>
        <w:t>En plus de la plate-forme système, le portefeuille de logiciels de Schneider Electric comprend de nombreuses autres applications adaptées à des tâches spécifiques. Avec l’outil EcoStruxure Augmented Operator Advisor, par exemple, une application logicielle est disponible pour obtenir une vue en temps réel sur la base de la réalité augmentée dans les commutateurs ou dans les machines pendant le fonctionnement ; ce qui représente un bond en avant pour des opérations de maintenance prédictives et ciblées. En outre, l’outil EcoStruxure Asset Advisor pour le benchmarking intersite et la gestion des risques des infrastructures critiques ainsi que l’outil EcoStruxure Secure Connect Advisor pour l’accès à distance sécurisé à des systèmes autrement totalement autonomes sont également disponibles. Une gamme complète d’autres applications logicielles adaptées à des tâches très spécifiques, telles que la performance des pompes, est disponible dans l’immense portefeuille de Schneider Electric.</w:t>
      </w:r>
    </w:p>
    <w:p w14:paraId="4A6CB5A6" w14:textId="1F08A4C4" w:rsidR="00D326F2" w:rsidRPr="00135536" w:rsidRDefault="00D326F2" w:rsidP="007F010F"/>
    <w:p w14:paraId="5E345822" w14:textId="46C35789" w:rsidR="00700F1C" w:rsidRDefault="00700F1C" w:rsidP="007F010F">
      <w:r>
        <w:rPr>
          <w:b/>
        </w:rPr>
        <w:t>Plus d'informations sur la gamme complète de solutions matérielles et logicielles compatibles IIoT de Schneider Electric :</w:t>
      </w:r>
      <w:r>
        <w:t xml:space="preserve"> </w:t>
      </w:r>
      <w:hyperlink r:id="rId8" w:history="1">
        <w:r w:rsidR="00D20A3C" w:rsidRPr="00D20A3C">
          <w:rPr>
            <w:rStyle w:val="Hyperlink"/>
          </w:rPr>
          <w:t>https://www.se.com/ch/fr/about-us/events/local/2021/aqua-suisse.jsp</w:t>
        </w:r>
      </w:hyperlink>
    </w:p>
    <w:p w14:paraId="100E6150" w14:textId="7E5DC924" w:rsidR="00A4211B" w:rsidRDefault="00A4211B" w:rsidP="007F010F"/>
    <w:p w14:paraId="20AC3429" w14:textId="77777777" w:rsidR="009B1FA7" w:rsidRDefault="009B1FA7" w:rsidP="007F010F"/>
    <w:p w14:paraId="1E85CE7A" w14:textId="59C66F4A" w:rsidR="001E0F34" w:rsidRPr="0059117A" w:rsidRDefault="00FD2DD4" w:rsidP="00B42F09">
      <w:pPr>
        <w:pStyle w:val="SEZwischentitel"/>
      </w:pPr>
      <w:r>
        <w:t>À propos de Schneider Electric</w:t>
      </w:r>
    </w:p>
    <w:p w14:paraId="25777AAF" w14:textId="77777777" w:rsidR="00A9592D" w:rsidRPr="00A9592D" w:rsidRDefault="00A9592D" w:rsidP="00A9592D">
      <w:pPr>
        <w:pStyle w:val="SEBoilerplate"/>
        <w:rPr>
          <w:kern w:val="24"/>
          <w:szCs w:val="16"/>
        </w:rPr>
      </w:pPr>
      <w:r>
        <w:t xml:space="preserve">La raison d’être de Schneider est de </w:t>
      </w:r>
      <w:r>
        <w:rPr>
          <w:b/>
        </w:rPr>
        <w:t>permettre à chacun de tirer le meilleur de son énergie et de ses ressources, afin de concilier progrès et développement durable</w:t>
      </w:r>
      <w:r>
        <w:t xml:space="preserve"> pour tous. Nous nommons cette ambition : </w:t>
      </w:r>
      <w:r>
        <w:rPr>
          <w:b/>
        </w:rPr>
        <w:t>Life Is On</w:t>
      </w:r>
      <w:r>
        <w:t>.</w:t>
      </w:r>
    </w:p>
    <w:p w14:paraId="73AA626A" w14:textId="77777777" w:rsidR="00A9592D" w:rsidRPr="00A9592D" w:rsidRDefault="00A9592D" w:rsidP="00A9592D">
      <w:pPr>
        <w:pStyle w:val="SEBoilerplate"/>
        <w:rPr>
          <w:kern w:val="24"/>
          <w:szCs w:val="16"/>
        </w:rPr>
      </w:pPr>
      <w:r>
        <w:t xml:space="preserve">Notre mission est d’être le </w:t>
      </w:r>
      <w:r>
        <w:rPr>
          <w:b/>
        </w:rPr>
        <w:t>partenaire digital du développement durable et de l’efficacité de nos clients.</w:t>
      </w:r>
    </w:p>
    <w:p w14:paraId="6A8E6A5A" w14:textId="77777777" w:rsidR="00A9592D" w:rsidRPr="00A9592D" w:rsidRDefault="00A9592D" w:rsidP="00A9592D">
      <w:pPr>
        <w:pStyle w:val="SEBoilerplate"/>
        <w:rPr>
          <w:kern w:val="24"/>
          <w:szCs w:val="16"/>
        </w:rPr>
      </w:pPr>
      <w:r>
        <w:lastRenderedPageBreak/>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7492E39F" w14:textId="77777777" w:rsidR="00A9592D" w:rsidRPr="00A9592D" w:rsidRDefault="00A9592D" w:rsidP="00A9592D">
      <w:pPr>
        <w:pStyle w:val="SEBoilerplate"/>
        <w:rPr>
          <w:kern w:val="24"/>
          <w:szCs w:val="16"/>
        </w:rPr>
      </w:pPr>
      <w:r>
        <w:t xml:space="preserve">Nous sommes la </w:t>
      </w:r>
      <w:r>
        <w:rPr>
          <w:b/>
          <w:bCs/>
        </w:rPr>
        <w:t>plus locale des entreprises globales</w:t>
      </w:r>
      <w:r>
        <w:t xml:space="preserve">. Nous prônons des standards ouverts et rassemblons autour de notre mission un écosystème de partenaires fédérés par nos </w:t>
      </w:r>
      <w:r>
        <w:rPr>
          <w:b/>
        </w:rPr>
        <w:t>valeurs de responsabilité et d’inclusion</w:t>
      </w:r>
      <w:r>
        <w:t xml:space="preserve">. </w:t>
      </w:r>
    </w:p>
    <w:p w14:paraId="42333E4D" w14:textId="77777777" w:rsidR="00A9592D" w:rsidRPr="00A9592D" w:rsidRDefault="00614CC2" w:rsidP="00A9592D">
      <w:pPr>
        <w:pStyle w:val="SEBoilerplate"/>
        <w:rPr>
          <w:kern w:val="24"/>
          <w:szCs w:val="16"/>
        </w:rPr>
      </w:pPr>
      <w:hyperlink r:id="rId9" w:history="1">
        <w:r w:rsidR="00C14127">
          <w:rPr>
            <w:rStyle w:val="Hyperlink"/>
          </w:rPr>
          <w:t>www.se.com</w:t>
        </w:r>
      </w:hyperlink>
    </w:p>
    <w:p w14:paraId="1541FE6C" w14:textId="53EC782C" w:rsidR="004E20D6" w:rsidRDefault="005F0F98" w:rsidP="004E20D6">
      <w:pPr>
        <w:rPr>
          <w:rFonts w:cs="Arial"/>
          <w:sz w:val="16"/>
        </w:rPr>
      </w:pPr>
      <w:r>
        <w:rPr>
          <w:noProof/>
          <w:sz w:val="16"/>
          <w:lang w:val="en-US" w:eastAsia="en-US"/>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Default="00FD2DD4" w:rsidP="004E20D6">
      <w:pPr>
        <w:rPr>
          <w:rFonts w:cs="Arial"/>
          <w:color w:val="000000"/>
        </w:rPr>
      </w:pPr>
      <w:r>
        <w:rPr>
          <w:b/>
        </w:rPr>
        <w:t xml:space="preserve">Suivez-nous sur : </w:t>
      </w:r>
      <w:r>
        <w:rPr>
          <w:noProof/>
          <w:lang w:val="en-US" w:eastAsia="en-US"/>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b/>
        </w:rPr>
        <w:t xml:space="preserve"> </w:t>
      </w:r>
      <w:r>
        <w:rPr>
          <w:noProof/>
          <w:lang w:val="en-US" w:eastAsia="en-US"/>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b/>
        </w:rPr>
        <w:t xml:space="preserve"> </w:t>
      </w:r>
      <w:r>
        <w:rPr>
          <w:b/>
          <w:color w:val="000000"/>
        </w:rPr>
        <w:t>Hashtags</w:t>
      </w:r>
      <w:r>
        <w:rPr>
          <w:b/>
        </w:rPr>
        <w:t xml:space="preserve"> : </w:t>
      </w:r>
      <w:r>
        <w:rPr>
          <w:color w:val="000000"/>
        </w:rPr>
        <w:t>#SchneiderElectric #LifeIsOn #InnovationAtEveryLevel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50EA" w14:textId="77777777" w:rsidR="00835E83" w:rsidRDefault="00835E83" w:rsidP="00B230CF">
      <w:r>
        <w:separator/>
      </w:r>
    </w:p>
  </w:endnote>
  <w:endnote w:type="continuationSeparator" w:id="0">
    <w:p w14:paraId="59330851" w14:textId="77777777" w:rsidR="00835E83" w:rsidRDefault="00835E8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en-US"/>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50C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EAAD541" w:rsidR="00451A6B" w:rsidRPr="00C1284A" w:rsidRDefault="008F1462" w:rsidP="00C1284A">
    <w:pPr>
      <w:pStyle w:val="Fuzeile"/>
      <w:jc w:val="right"/>
      <w:rPr>
        <w:rFonts w:cs="ArialRoundedMTStd-Light"/>
        <w:sz w:val="16"/>
        <w:szCs w:val="16"/>
      </w:rPr>
    </w:pPr>
    <w:r>
      <w:rPr>
        <w:noProof/>
        <w:sz w:val="16"/>
        <w:lang w:val="en-US" w:eastAsia="en-US"/>
      </w:rPr>
      <mc:AlternateContent>
        <mc:Choice Requires="wps">
          <w:drawing>
            <wp:anchor distT="0" distB="0" distL="114300" distR="114300" simplePos="0" relativeHeight="251674624" behindDoc="0" locked="0" layoutInCell="0" allowOverlap="1" wp14:anchorId="0AC3F41C" wp14:editId="5663ED0D">
              <wp:simplePos x="0" y="0"/>
              <wp:positionH relativeFrom="page">
                <wp:posOffset>0</wp:posOffset>
              </wp:positionH>
              <wp:positionV relativeFrom="page">
                <wp:posOffset>10248900</wp:posOffset>
              </wp:positionV>
              <wp:extent cx="7560310" cy="252095"/>
              <wp:effectExtent l="0" t="0" r="0" b="14605"/>
              <wp:wrapNone/>
              <wp:docPr id="6" name="MSIPCM7454472e8f67e06bdeb405b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D8A1C" w14:textId="1AFEFDC9" w:rsidR="008F1462" w:rsidRPr="008F1462" w:rsidRDefault="00D20A3C" w:rsidP="008F1462">
                          <w:pPr>
                            <w:spacing w:after="0"/>
                            <w:jc w:val="center"/>
                            <w:rPr>
                              <w:rFonts w:cs="Arial"/>
                              <w:color w:val="626469"/>
                              <w:sz w:val="12"/>
                            </w:rPr>
                          </w:pPr>
                          <w:r>
                            <w:rPr>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C3F41C" id="_x0000_t202" coordsize="21600,21600" o:spt="202" path="m,l,21600r21600,l21600,xe">
              <v:stroke joinstyle="miter"/>
              <v:path gradientshapeok="t" o:connecttype="rect"/>
            </v:shapetype>
            <v:shape id="MSIPCM7454472e8f67e06bdeb405b6"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XSu6W68CAABNBQAADgAA&#10;AAAAAAAAAAAAAAAuAgAAZHJzL2Uyb0RvYy54bWxQSwECLQAUAAYACAAAACEAXqIODt8AAAALAQAA&#10;DwAAAAAAAAAAAAAAAAAJBQAAZHJzL2Rvd25yZXYueG1sUEsFBgAAAAAEAAQA8wAAABUGAAAAAA==&#10;" o:allowincell="f" filled="f" stroked="f" strokeweight=".5pt">
              <v:textbox inset=",0,,0">
                <w:txbxContent>
                  <w:p w14:paraId="1E6D8A1C" w14:textId="1AFEFDC9" w:rsidR="008F1462" w:rsidRPr="008F1462" w:rsidRDefault="00D20A3C" w:rsidP="008F1462">
                    <w:pPr>
                      <w:spacing w:after="0"/>
                      <w:jc w:val="center"/>
                      <w:rPr>
                        <w:rFonts w:cs="Arial"/>
                        <w:color w:val="626469"/>
                        <w:sz w:val="12"/>
                      </w:rPr>
                    </w:pPr>
                    <w:proofErr w:type="spellStart"/>
                    <w:r>
                      <w:rPr>
                        <w:color w:val="626469"/>
                        <w:sz w:val="12"/>
                      </w:rPr>
                      <w:t>Internal</w:t>
                    </w:r>
                    <w:proofErr w:type="spellEnd"/>
                  </w:p>
                </w:txbxContent>
              </v:textbox>
              <w10:wrap anchorx="page" anchory="page"/>
            </v:shape>
          </w:pict>
        </mc:Fallback>
      </mc:AlternateContent>
    </w:r>
    <w:r>
      <w:rPr>
        <w:noProof/>
        <w:sz w:val="16"/>
        <w:lang w:val="en-US" w:eastAsia="en-US"/>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66993903" w:rsidR="00451A6B" w:rsidRPr="003A46D0" w:rsidRDefault="00451A6B" w:rsidP="00C1284A">
                                <w:pPr>
                                  <w:pStyle w:val="Pa1"/>
                                  <w:spacing w:after="0" w:line="276" w:lineRule="auto"/>
                                  <w:rPr>
                                    <w:rStyle w:val="A2"/>
                                    <w:rFonts w:ascii="Arial" w:hAnsi="Arial"/>
                                  </w:rPr>
                                </w:pPr>
                                <w:r>
                                  <w:rPr>
                                    <w:rStyle w:val="A2"/>
                                    <w:rFonts w:ascii="Arial" w:hAnsi="Arial"/>
                                  </w:rPr>
                                  <w:t>Schneider Electric Suisse</w:t>
                                </w:r>
                              </w:p>
                              <w:p w14:paraId="62E62696" w14:textId="5F1BBAD7" w:rsidR="00451A6B" w:rsidRPr="00090A06" w:rsidRDefault="00BC6BD7" w:rsidP="00C1284A">
                                <w:pPr>
                                  <w:pStyle w:val="Pa1"/>
                                  <w:spacing w:after="0" w:line="276" w:lineRule="auto"/>
                                  <w:rPr>
                                    <w:rFonts w:ascii="Arial" w:hAnsi="Arial" w:cs="Arial Rounded MT Std Light"/>
                                    <w:color w:val="000000"/>
                                    <w:sz w:val="16"/>
                                    <w:szCs w:val="16"/>
                                  </w:rPr>
                                </w:pPr>
                                <w:r>
                                  <w:rPr>
                                    <w:rStyle w:val="A2"/>
                                    <w:rFonts w:ascii="Arial" w:hAnsi="Arial"/>
                                  </w:rPr>
                                  <w:t>Cello Duff</w:t>
                                </w:r>
                              </w:p>
                              <w:p w14:paraId="7FBA7D4F" w14:textId="0EB4C82D" w:rsidR="00451A6B" w:rsidRPr="00090A06" w:rsidRDefault="00A9592D" w:rsidP="00E7640D">
                                <w:pPr>
                                  <w:pStyle w:val="Pa1"/>
                                  <w:spacing w:after="0" w:line="276" w:lineRule="auto"/>
                                  <w:jc w:val="left"/>
                                  <w:rPr>
                                    <w:rStyle w:val="A2"/>
                                    <w:rFonts w:ascii="Arial" w:hAnsi="Arial"/>
                                  </w:rPr>
                                </w:pPr>
                                <w:r>
                                  <w:rPr>
                                    <w:rStyle w:val="A2"/>
                                    <w:rFonts w:ascii="Arial" w:hAnsi="Arial"/>
                                  </w:rPr>
                                  <w:t>Tél. portable : + 41 79 358 5567</w:t>
                                </w:r>
                              </w:p>
                              <w:p w14:paraId="4544F21D" w14:textId="4965DA71" w:rsidR="00451A6B" w:rsidRPr="00090A06" w:rsidRDefault="00BC6BD7" w:rsidP="00C1284A">
                                <w:pPr>
                                  <w:pStyle w:val="Pa1"/>
                                  <w:spacing w:after="0" w:line="276" w:lineRule="auto"/>
                                  <w:rPr>
                                    <w:rFonts w:ascii="Arial" w:hAnsi="Arial" w:cs="Arial Rounded MT Std Light"/>
                                    <w:color w:val="000000"/>
                                    <w:sz w:val="16"/>
                                    <w:szCs w:val="16"/>
                                  </w:rPr>
                                </w:pPr>
                                <w:r>
                                  <w:rPr>
                                    <w:rStyle w:val="A2"/>
                                    <w:rFonts w:ascii="Arial" w:hAnsi="Arial"/>
                                  </w:rPr>
                                  <w:t>marcel.duff@se.com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135536"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135536">
                                  <w:rPr>
                                    <w:b/>
                                    <w:color w:val="000000"/>
                                    <w:sz w:val="16"/>
                                    <w:lang w:val="en-US"/>
                                  </w:rPr>
                                  <w:t>Contact presse</w:t>
                                </w:r>
                              </w:p>
                              <w:p w14:paraId="3986704E" w14:textId="77777777" w:rsidR="00451A6B" w:rsidRPr="0013553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135536">
                                  <w:rPr>
                                    <w:color w:val="000000"/>
                                    <w:sz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135536"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66993903" w:rsidR="00451A6B" w:rsidRPr="003A46D0" w:rsidRDefault="00451A6B" w:rsidP="00C1284A">
                          <w:pPr>
                            <w:pStyle w:val="Pa1"/>
                            <w:spacing w:after="0" w:line="276" w:lineRule="auto"/>
                            <w:rPr>
                              <w:rStyle w:val="A2"/>
                              <w:rFonts w:ascii="Arial" w:hAnsi="Arial"/>
                            </w:rPr>
                          </w:pPr>
                          <w:r>
                            <w:rPr>
                              <w:rStyle w:val="A2"/>
                              <w:rFonts w:ascii="Arial" w:hAnsi="Arial"/>
                            </w:rPr>
                            <w:t>Schneider Electric Suisse</w:t>
                          </w:r>
                        </w:p>
                        <w:p w14:paraId="62E62696" w14:textId="5F1BBAD7" w:rsidR="00451A6B" w:rsidRPr="00090A06" w:rsidRDefault="00BC6BD7" w:rsidP="00C1284A">
                          <w:pPr>
                            <w:pStyle w:val="Pa1"/>
                            <w:spacing w:after="0" w:line="276" w:lineRule="auto"/>
                            <w:rPr>
                              <w:rFonts w:ascii="Arial" w:hAnsi="Arial" w:cs="Arial Rounded MT Std Light"/>
                              <w:color w:val="000000"/>
                              <w:sz w:val="16"/>
                              <w:szCs w:val="16"/>
                            </w:rPr>
                          </w:pPr>
                          <w:r>
                            <w:rPr>
                              <w:rStyle w:val="A2"/>
                              <w:rFonts w:ascii="Arial" w:hAnsi="Arial"/>
                            </w:rPr>
                            <w:t>Cello Duff</w:t>
                          </w:r>
                        </w:p>
                        <w:p w14:paraId="7FBA7D4F" w14:textId="0EB4C82D" w:rsidR="00451A6B" w:rsidRPr="00090A06" w:rsidRDefault="00A9592D" w:rsidP="00E7640D">
                          <w:pPr>
                            <w:pStyle w:val="Pa1"/>
                            <w:spacing w:after="0" w:line="276" w:lineRule="auto"/>
                            <w:jc w:val="left"/>
                            <w:rPr>
                              <w:rStyle w:val="A2"/>
                              <w:rFonts w:ascii="Arial" w:hAnsi="Arial"/>
                            </w:rPr>
                          </w:pPr>
                          <w:r>
                            <w:rPr>
                              <w:rStyle w:val="A2"/>
                              <w:rFonts w:ascii="Arial" w:hAnsi="Arial"/>
                            </w:rPr>
                            <w:t>Tél. portable : + 41 79 358 5567</w:t>
                          </w:r>
                        </w:p>
                        <w:p w14:paraId="4544F21D" w14:textId="4965DA71" w:rsidR="00451A6B" w:rsidRPr="00090A06" w:rsidRDefault="00BC6BD7" w:rsidP="00C1284A">
                          <w:pPr>
                            <w:pStyle w:val="Pa1"/>
                            <w:spacing w:after="0" w:line="276" w:lineRule="auto"/>
                            <w:rPr>
                              <w:rFonts w:ascii="Arial" w:hAnsi="Arial" w:cs="Arial Rounded MT Std Light"/>
                              <w:color w:val="000000"/>
                              <w:sz w:val="16"/>
                              <w:szCs w:val="16"/>
                            </w:rPr>
                          </w:pPr>
                          <w:r>
                            <w:rPr>
                              <w:rStyle w:val="A2"/>
                              <w:rFonts w:ascii="Arial" w:hAnsi="Arial"/>
                            </w:rPr>
                            <w:t>marcel.duff@se.com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135536"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135536">
                            <w:rPr>
                              <w:b/>
                              <w:color w:val="000000"/>
                              <w:sz w:val="16"/>
                              <w:lang w:val="en-US"/>
                            </w:rPr>
                            <w:t>Contact presse</w:t>
                          </w:r>
                        </w:p>
                        <w:p w14:paraId="3986704E" w14:textId="77777777" w:rsidR="00451A6B" w:rsidRPr="0013553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135536">
                            <w:rPr>
                              <w:color w:val="000000"/>
                              <w:sz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135536" w:rsidRDefault="00451A6B" w:rsidP="00C1284A"/>
                </w:txbxContent>
              </v:textbox>
            </v:shape>
          </w:pict>
        </mc:Fallback>
      </mc:AlternateContent>
    </w:r>
    <w:r>
      <w:rPr>
        <w:noProof/>
        <w:sz w:val="16"/>
        <w:lang w:val="en-US" w:eastAsia="en-US"/>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3A6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135536">
      <w:rPr>
        <w:rFonts w:cs="ArialRoundedMTStd-Light"/>
        <w:noProof/>
        <w:sz w:val="16"/>
      </w:rPr>
      <w:t>2</w:t>
    </w:r>
    <w:r w:rsidR="00451A6B"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D36F" w14:textId="77777777" w:rsidR="00835E83" w:rsidRDefault="00835E83" w:rsidP="00B230CF">
      <w:r>
        <w:separator/>
      </w:r>
    </w:p>
  </w:footnote>
  <w:footnote w:type="continuationSeparator" w:id="0">
    <w:p w14:paraId="697F97B2" w14:textId="77777777" w:rsidR="00835E83" w:rsidRDefault="00835E8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1EAC8F6E"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en-US"/>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en-US"/>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en-US"/>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de-CH" w:vendorID="64" w:dllVersion="4096" w:nlCheck="1" w:checkStyle="0"/>
  <w:activeWritingStyle w:appName="MSWord" w:lang="de-CH" w:vendorID="64" w:dllVersion="0" w:nlCheck="1" w:checkStyle="0"/>
  <w:activeWritingStyle w:appName="MSWord" w:lang="es-E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313"/>
    <w:rsid w:val="00006460"/>
    <w:rsid w:val="000066FE"/>
    <w:rsid w:val="0000770E"/>
    <w:rsid w:val="0001202B"/>
    <w:rsid w:val="00012D6C"/>
    <w:rsid w:val="000229D0"/>
    <w:rsid w:val="00030101"/>
    <w:rsid w:val="0003502E"/>
    <w:rsid w:val="0003688C"/>
    <w:rsid w:val="00037E64"/>
    <w:rsid w:val="00057451"/>
    <w:rsid w:val="00066D5D"/>
    <w:rsid w:val="00073171"/>
    <w:rsid w:val="000754B5"/>
    <w:rsid w:val="00075DD6"/>
    <w:rsid w:val="00082D12"/>
    <w:rsid w:val="000833F8"/>
    <w:rsid w:val="00084F50"/>
    <w:rsid w:val="0008503A"/>
    <w:rsid w:val="00090A06"/>
    <w:rsid w:val="00090A14"/>
    <w:rsid w:val="00093605"/>
    <w:rsid w:val="00095BF7"/>
    <w:rsid w:val="000A1245"/>
    <w:rsid w:val="000A14D6"/>
    <w:rsid w:val="000A313D"/>
    <w:rsid w:val="000A3924"/>
    <w:rsid w:val="000A42F1"/>
    <w:rsid w:val="000A49BC"/>
    <w:rsid w:val="000A53C3"/>
    <w:rsid w:val="000B39BF"/>
    <w:rsid w:val="000B432F"/>
    <w:rsid w:val="000B450F"/>
    <w:rsid w:val="000B4862"/>
    <w:rsid w:val="000B5117"/>
    <w:rsid w:val="000D3470"/>
    <w:rsid w:val="000D5254"/>
    <w:rsid w:val="000D7CD4"/>
    <w:rsid w:val="000E4167"/>
    <w:rsid w:val="000F1E27"/>
    <w:rsid w:val="001034CF"/>
    <w:rsid w:val="001101DE"/>
    <w:rsid w:val="001118FB"/>
    <w:rsid w:val="00113EB6"/>
    <w:rsid w:val="001141CD"/>
    <w:rsid w:val="00120E16"/>
    <w:rsid w:val="00125C68"/>
    <w:rsid w:val="001317C4"/>
    <w:rsid w:val="00132648"/>
    <w:rsid w:val="00133999"/>
    <w:rsid w:val="00134914"/>
    <w:rsid w:val="00135536"/>
    <w:rsid w:val="00136290"/>
    <w:rsid w:val="0013728B"/>
    <w:rsid w:val="00137B5D"/>
    <w:rsid w:val="001408F3"/>
    <w:rsid w:val="00142AAF"/>
    <w:rsid w:val="00143AE2"/>
    <w:rsid w:val="0015536A"/>
    <w:rsid w:val="001553DA"/>
    <w:rsid w:val="00160FC0"/>
    <w:rsid w:val="0016405E"/>
    <w:rsid w:val="001647EA"/>
    <w:rsid w:val="00164F36"/>
    <w:rsid w:val="00165522"/>
    <w:rsid w:val="00165AA1"/>
    <w:rsid w:val="001674EF"/>
    <w:rsid w:val="001733EF"/>
    <w:rsid w:val="00183CDA"/>
    <w:rsid w:val="00184A24"/>
    <w:rsid w:val="00190F34"/>
    <w:rsid w:val="00195C3E"/>
    <w:rsid w:val="001A136F"/>
    <w:rsid w:val="001A5DF3"/>
    <w:rsid w:val="001B2EF3"/>
    <w:rsid w:val="001B4840"/>
    <w:rsid w:val="001C048F"/>
    <w:rsid w:val="001C1BFD"/>
    <w:rsid w:val="001C4DBC"/>
    <w:rsid w:val="001E0F34"/>
    <w:rsid w:val="001E45AC"/>
    <w:rsid w:val="001E71E8"/>
    <w:rsid w:val="001F1D7C"/>
    <w:rsid w:val="001F4B8C"/>
    <w:rsid w:val="001F743D"/>
    <w:rsid w:val="00204A03"/>
    <w:rsid w:val="002056B2"/>
    <w:rsid w:val="00206548"/>
    <w:rsid w:val="002070D3"/>
    <w:rsid w:val="002127FA"/>
    <w:rsid w:val="00214721"/>
    <w:rsid w:val="00214D0C"/>
    <w:rsid w:val="00215662"/>
    <w:rsid w:val="00216DE5"/>
    <w:rsid w:val="00217879"/>
    <w:rsid w:val="0022175B"/>
    <w:rsid w:val="002217D4"/>
    <w:rsid w:val="00221D68"/>
    <w:rsid w:val="00230299"/>
    <w:rsid w:val="002311BE"/>
    <w:rsid w:val="0023571A"/>
    <w:rsid w:val="002364B9"/>
    <w:rsid w:val="00246103"/>
    <w:rsid w:val="0026085F"/>
    <w:rsid w:val="00261C9E"/>
    <w:rsid w:val="002621F0"/>
    <w:rsid w:val="00263BB0"/>
    <w:rsid w:val="002671E7"/>
    <w:rsid w:val="00271BA8"/>
    <w:rsid w:val="00272D28"/>
    <w:rsid w:val="00274183"/>
    <w:rsid w:val="00274B66"/>
    <w:rsid w:val="002778D3"/>
    <w:rsid w:val="00285D94"/>
    <w:rsid w:val="00291099"/>
    <w:rsid w:val="002920A2"/>
    <w:rsid w:val="00293B9D"/>
    <w:rsid w:val="00297AB0"/>
    <w:rsid w:val="002A2A39"/>
    <w:rsid w:val="002A53BF"/>
    <w:rsid w:val="002A6673"/>
    <w:rsid w:val="002A7902"/>
    <w:rsid w:val="002B2F47"/>
    <w:rsid w:val="002C0246"/>
    <w:rsid w:val="002C6C9C"/>
    <w:rsid w:val="002D4EAF"/>
    <w:rsid w:val="002D5DBE"/>
    <w:rsid w:val="002D65CB"/>
    <w:rsid w:val="002E1C68"/>
    <w:rsid w:val="002E6DE5"/>
    <w:rsid w:val="002F07DD"/>
    <w:rsid w:val="002F1EE4"/>
    <w:rsid w:val="003041B8"/>
    <w:rsid w:val="003060E2"/>
    <w:rsid w:val="0030676C"/>
    <w:rsid w:val="00307659"/>
    <w:rsid w:val="003129B6"/>
    <w:rsid w:val="0031411F"/>
    <w:rsid w:val="00316999"/>
    <w:rsid w:val="00324E54"/>
    <w:rsid w:val="00332358"/>
    <w:rsid w:val="0033261C"/>
    <w:rsid w:val="00336497"/>
    <w:rsid w:val="003372E2"/>
    <w:rsid w:val="003379F4"/>
    <w:rsid w:val="0034734B"/>
    <w:rsid w:val="00350ED7"/>
    <w:rsid w:val="00351F8D"/>
    <w:rsid w:val="003539C6"/>
    <w:rsid w:val="00356384"/>
    <w:rsid w:val="0036398D"/>
    <w:rsid w:val="0036777B"/>
    <w:rsid w:val="00367B21"/>
    <w:rsid w:val="00374C33"/>
    <w:rsid w:val="00376BB4"/>
    <w:rsid w:val="00382656"/>
    <w:rsid w:val="0038552E"/>
    <w:rsid w:val="00396339"/>
    <w:rsid w:val="003A39B1"/>
    <w:rsid w:val="003B1387"/>
    <w:rsid w:val="003B54DB"/>
    <w:rsid w:val="003C4C3F"/>
    <w:rsid w:val="003C5FBF"/>
    <w:rsid w:val="003C68D0"/>
    <w:rsid w:val="003D1D2F"/>
    <w:rsid w:val="003D2FD9"/>
    <w:rsid w:val="003E45B6"/>
    <w:rsid w:val="003E67DA"/>
    <w:rsid w:val="003E7059"/>
    <w:rsid w:val="003E7D78"/>
    <w:rsid w:val="003F351D"/>
    <w:rsid w:val="003F52B6"/>
    <w:rsid w:val="003F61DB"/>
    <w:rsid w:val="00400557"/>
    <w:rsid w:val="004110DE"/>
    <w:rsid w:val="00413C3B"/>
    <w:rsid w:val="004146BC"/>
    <w:rsid w:val="004279AA"/>
    <w:rsid w:val="004322A5"/>
    <w:rsid w:val="00441F85"/>
    <w:rsid w:val="00446E0D"/>
    <w:rsid w:val="00451365"/>
    <w:rsid w:val="00451A6B"/>
    <w:rsid w:val="00453504"/>
    <w:rsid w:val="00460702"/>
    <w:rsid w:val="0046283C"/>
    <w:rsid w:val="00462A9C"/>
    <w:rsid w:val="00464D2F"/>
    <w:rsid w:val="004734E0"/>
    <w:rsid w:val="0047652D"/>
    <w:rsid w:val="0048542B"/>
    <w:rsid w:val="00490852"/>
    <w:rsid w:val="00492594"/>
    <w:rsid w:val="004927E4"/>
    <w:rsid w:val="004927F4"/>
    <w:rsid w:val="00493E4E"/>
    <w:rsid w:val="00495A72"/>
    <w:rsid w:val="00496777"/>
    <w:rsid w:val="00497B9A"/>
    <w:rsid w:val="004A790B"/>
    <w:rsid w:val="004B35F7"/>
    <w:rsid w:val="004B749D"/>
    <w:rsid w:val="004C5A41"/>
    <w:rsid w:val="004C7CD9"/>
    <w:rsid w:val="004D5BF3"/>
    <w:rsid w:val="004E20D6"/>
    <w:rsid w:val="004E32FB"/>
    <w:rsid w:val="004E3B4B"/>
    <w:rsid w:val="004E7CE5"/>
    <w:rsid w:val="004F4B69"/>
    <w:rsid w:val="004F720C"/>
    <w:rsid w:val="00501D81"/>
    <w:rsid w:val="00506C46"/>
    <w:rsid w:val="005116BD"/>
    <w:rsid w:val="00511AF8"/>
    <w:rsid w:val="00512B01"/>
    <w:rsid w:val="00513C2A"/>
    <w:rsid w:val="005265EE"/>
    <w:rsid w:val="00530DC9"/>
    <w:rsid w:val="00530EC0"/>
    <w:rsid w:val="00543D9A"/>
    <w:rsid w:val="00545E7C"/>
    <w:rsid w:val="00547BB7"/>
    <w:rsid w:val="00547C1D"/>
    <w:rsid w:val="0056069A"/>
    <w:rsid w:val="00562DE2"/>
    <w:rsid w:val="00573D76"/>
    <w:rsid w:val="00574014"/>
    <w:rsid w:val="00584F11"/>
    <w:rsid w:val="005855CF"/>
    <w:rsid w:val="00590F7B"/>
    <w:rsid w:val="0059117A"/>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0B9A"/>
    <w:rsid w:val="005E2BBC"/>
    <w:rsid w:val="005E38E4"/>
    <w:rsid w:val="005E503D"/>
    <w:rsid w:val="005F0F98"/>
    <w:rsid w:val="005F1D71"/>
    <w:rsid w:val="005F2DF7"/>
    <w:rsid w:val="0060117D"/>
    <w:rsid w:val="00604D8C"/>
    <w:rsid w:val="006106AF"/>
    <w:rsid w:val="00614CC2"/>
    <w:rsid w:val="0061663E"/>
    <w:rsid w:val="00641A45"/>
    <w:rsid w:val="00641A66"/>
    <w:rsid w:val="00642940"/>
    <w:rsid w:val="006443D7"/>
    <w:rsid w:val="00646385"/>
    <w:rsid w:val="006510C3"/>
    <w:rsid w:val="006555CD"/>
    <w:rsid w:val="0065647F"/>
    <w:rsid w:val="00660CEA"/>
    <w:rsid w:val="00664782"/>
    <w:rsid w:val="0067092C"/>
    <w:rsid w:val="00692FA0"/>
    <w:rsid w:val="006936C7"/>
    <w:rsid w:val="0069650D"/>
    <w:rsid w:val="006968A3"/>
    <w:rsid w:val="006A6AF8"/>
    <w:rsid w:val="006B23F4"/>
    <w:rsid w:val="006B3946"/>
    <w:rsid w:val="006B3B0C"/>
    <w:rsid w:val="006B7D9F"/>
    <w:rsid w:val="006C13B5"/>
    <w:rsid w:val="006C6B2A"/>
    <w:rsid w:val="006D052D"/>
    <w:rsid w:val="006D0A5F"/>
    <w:rsid w:val="006D2996"/>
    <w:rsid w:val="006D5273"/>
    <w:rsid w:val="006D74BE"/>
    <w:rsid w:val="006E506F"/>
    <w:rsid w:val="00700F1C"/>
    <w:rsid w:val="007010EF"/>
    <w:rsid w:val="007074B3"/>
    <w:rsid w:val="007075C5"/>
    <w:rsid w:val="0071209A"/>
    <w:rsid w:val="00713D82"/>
    <w:rsid w:val="00721929"/>
    <w:rsid w:val="00722952"/>
    <w:rsid w:val="00722FBE"/>
    <w:rsid w:val="00723E67"/>
    <w:rsid w:val="0072459B"/>
    <w:rsid w:val="00725834"/>
    <w:rsid w:val="0072704B"/>
    <w:rsid w:val="007329C6"/>
    <w:rsid w:val="00734D43"/>
    <w:rsid w:val="00734D48"/>
    <w:rsid w:val="0074330C"/>
    <w:rsid w:val="0074378E"/>
    <w:rsid w:val="00747886"/>
    <w:rsid w:val="0075079E"/>
    <w:rsid w:val="00752DEF"/>
    <w:rsid w:val="00752FEE"/>
    <w:rsid w:val="0075635B"/>
    <w:rsid w:val="007578B3"/>
    <w:rsid w:val="00765CAC"/>
    <w:rsid w:val="0077211F"/>
    <w:rsid w:val="007753E2"/>
    <w:rsid w:val="00793B5F"/>
    <w:rsid w:val="007A0276"/>
    <w:rsid w:val="007A27C7"/>
    <w:rsid w:val="007A3D66"/>
    <w:rsid w:val="007A585B"/>
    <w:rsid w:val="007B0AAE"/>
    <w:rsid w:val="007B4F0C"/>
    <w:rsid w:val="007B7BAC"/>
    <w:rsid w:val="007C1C63"/>
    <w:rsid w:val="007C369D"/>
    <w:rsid w:val="007D441C"/>
    <w:rsid w:val="007E2A2B"/>
    <w:rsid w:val="007E3904"/>
    <w:rsid w:val="007E41FC"/>
    <w:rsid w:val="007E60C6"/>
    <w:rsid w:val="007E64EB"/>
    <w:rsid w:val="007E6A10"/>
    <w:rsid w:val="007E6C95"/>
    <w:rsid w:val="007E77FD"/>
    <w:rsid w:val="007F010F"/>
    <w:rsid w:val="007F0C9B"/>
    <w:rsid w:val="007F131F"/>
    <w:rsid w:val="007F6C16"/>
    <w:rsid w:val="00803CB2"/>
    <w:rsid w:val="008059C6"/>
    <w:rsid w:val="0082052D"/>
    <w:rsid w:val="00820B2C"/>
    <w:rsid w:val="00831A23"/>
    <w:rsid w:val="008322E1"/>
    <w:rsid w:val="00833460"/>
    <w:rsid w:val="00835856"/>
    <w:rsid w:val="00835E83"/>
    <w:rsid w:val="008369F8"/>
    <w:rsid w:val="00841099"/>
    <w:rsid w:val="008470F4"/>
    <w:rsid w:val="008528F0"/>
    <w:rsid w:val="0085324B"/>
    <w:rsid w:val="00853BF3"/>
    <w:rsid w:val="008641E4"/>
    <w:rsid w:val="0087052F"/>
    <w:rsid w:val="00871576"/>
    <w:rsid w:val="00877EB0"/>
    <w:rsid w:val="0088144F"/>
    <w:rsid w:val="00883201"/>
    <w:rsid w:val="0088427C"/>
    <w:rsid w:val="00886348"/>
    <w:rsid w:val="0089181B"/>
    <w:rsid w:val="008928B4"/>
    <w:rsid w:val="008A467E"/>
    <w:rsid w:val="008A5630"/>
    <w:rsid w:val="008B5ED1"/>
    <w:rsid w:val="008D2ACA"/>
    <w:rsid w:val="008D32C7"/>
    <w:rsid w:val="008D3E97"/>
    <w:rsid w:val="008D4E78"/>
    <w:rsid w:val="008E676D"/>
    <w:rsid w:val="008E7396"/>
    <w:rsid w:val="008F089A"/>
    <w:rsid w:val="008F0DBF"/>
    <w:rsid w:val="008F1462"/>
    <w:rsid w:val="008F3650"/>
    <w:rsid w:val="008F3933"/>
    <w:rsid w:val="00902EB0"/>
    <w:rsid w:val="009126D9"/>
    <w:rsid w:val="00912749"/>
    <w:rsid w:val="009205C7"/>
    <w:rsid w:val="00922396"/>
    <w:rsid w:val="00925D89"/>
    <w:rsid w:val="009260F7"/>
    <w:rsid w:val="00932C7C"/>
    <w:rsid w:val="00933BC4"/>
    <w:rsid w:val="009347B8"/>
    <w:rsid w:val="00935D7E"/>
    <w:rsid w:val="00936B22"/>
    <w:rsid w:val="009418C3"/>
    <w:rsid w:val="009476DA"/>
    <w:rsid w:val="00951A6B"/>
    <w:rsid w:val="00953A85"/>
    <w:rsid w:val="0095469B"/>
    <w:rsid w:val="00963B3B"/>
    <w:rsid w:val="00967223"/>
    <w:rsid w:val="00970815"/>
    <w:rsid w:val="00971775"/>
    <w:rsid w:val="00973043"/>
    <w:rsid w:val="00973A27"/>
    <w:rsid w:val="00977CD2"/>
    <w:rsid w:val="0098336A"/>
    <w:rsid w:val="00983CA8"/>
    <w:rsid w:val="00992995"/>
    <w:rsid w:val="00996ADA"/>
    <w:rsid w:val="009A0E8F"/>
    <w:rsid w:val="009A31D9"/>
    <w:rsid w:val="009A3584"/>
    <w:rsid w:val="009A3ED7"/>
    <w:rsid w:val="009A3F42"/>
    <w:rsid w:val="009A4778"/>
    <w:rsid w:val="009B1976"/>
    <w:rsid w:val="009B1FA7"/>
    <w:rsid w:val="009C0724"/>
    <w:rsid w:val="009E01CD"/>
    <w:rsid w:val="009E2B66"/>
    <w:rsid w:val="009E65E0"/>
    <w:rsid w:val="009F5ED0"/>
    <w:rsid w:val="00A0369C"/>
    <w:rsid w:val="00A03BEA"/>
    <w:rsid w:val="00A051BD"/>
    <w:rsid w:val="00A066E8"/>
    <w:rsid w:val="00A0707D"/>
    <w:rsid w:val="00A07A63"/>
    <w:rsid w:val="00A113EA"/>
    <w:rsid w:val="00A17305"/>
    <w:rsid w:val="00A1741E"/>
    <w:rsid w:val="00A2004E"/>
    <w:rsid w:val="00A20FB5"/>
    <w:rsid w:val="00A2153D"/>
    <w:rsid w:val="00A22C9E"/>
    <w:rsid w:val="00A230A2"/>
    <w:rsid w:val="00A267DF"/>
    <w:rsid w:val="00A274BA"/>
    <w:rsid w:val="00A3009C"/>
    <w:rsid w:val="00A3237B"/>
    <w:rsid w:val="00A363F6"/>
    <w:rsid w:val="00A4211B"/>
    <w:rsid w:val="00A42EAE"/>
    <w:rsid w:val="00A45DD2"/>
    <w:rsid w:val="00A468C0"/>
    <w:rsid w:val="00A50C8A"/>
    <w:rsid w:val="00A522B4"/>
    <w:rsid w:val="00A536BE"/>
    <w:rsid w:val="00A53CE6"/>
    <w:rsid w:val="00A65845"/>
    <w:rsid w:val="00A65871"/>
    <w:rsid w:val="00A65C6F"/>
    <w:rsid w:val="00A754DA"/>
    <w:rsid w:val="00A75EFF"/>
    <w:rsid w:val="00A808FC"/>
    <w:rsid w:val="00A813E4"/>
    <w:rsid w:val="00A90FE9"/>
    <w:rsid w:val="00A9592D"/>
    <w:rsid w:val="00A96A3D"/>
    <w:rsid w:val="00AB1D7C"/>
    <w:rsid w:val="00AB2F11"/>
    <w:rsid w:val="00AB3B8D"/>
    <w:rsid w:val="00AB5A01"/>
    <w:rsid w:val="00AB5A4F"/>
    <w:rsid w:val="00AC0B6A"/>
    <w:rsid w:val="00AC0CC4"/>
    <w:rsid w:val="00AC24DF"/>
    <w:rsid w:val="00AC3592"/>
    <w:rsid w:val="00AC41C4"/>
    <w:rsid w:val="00AC46BB"/>
    <w:rsid w:val="00AC608A"/>
    <w:rsid w:val="00AC63BA"/>
    <w:rsid w:val="00AD017D"/>
    <w:rsid w:val="00AD40CC"/>
    <w:rsid w:val="00AD7895"/>
    <w:rsid w:val="00AE3803"/>
    <w:rsid w:val="00AE533A"/>
    <w:rsid w:val="00AE6F3D"/>
    <w:rsid w:val="00AE73C0"/>
    <w:rsid w:val="00AF0388"/>
    <w:rsid w:val="00B05C73"/>
    <w:rsid w:val="00B0728A"/>
    <w:rsid w:val="00B104D2"/>
    <w:rsid w:val="00B14BC5"/>
    <w:rsid w:val="00B15F61"/>
    <w:rsid w:val="00B206E8"/>
    <w:rsid w:val="00B22449"/>
    <w:rsid w:val="00B230CF"/>
    <w:rsid w:val="00B24856"/>
    <w:rsid w:val="00B27090"/>
    <w:rsid w:val="00B27BBF"/>
    <w:rsid w:val="00B31E64"/>
    <w:rsid w:val="00B3440F"/>
    <w:rsid w:val="00B37D90"/>
    <w:rsid w:val="00B37E0C"/>
    <w:rsid w:val="00B42F09"/>
    <w:rsid w:val="00B5386E"/>
    <w:rsid w:val="00B555AD"/>
    <w:rsid w:val="00B6028B"/>
    <w:rsid w:val="00B64E78"/>
    <w:rsid w:val="00B6512B"/>
    <w:rsid w:val="00B6792B"/>
    <w:rsid w:val="00B71472"/>
    <w:rsid w:val="00B74FCC"/>
    <w:rsid w:val="00B75C90"/>
    <w:rsid w:val="00B7638A"/>
    <w:rsid w:val="00B85C0E"/>
    <w:rsid w:val="00B87587"/>
    <w:rsid w:val="00B93E9A"/>
    <w:rsid w:val="00B94698"/>
    <w:rsid w:val="00B96BEA"/>
    <w:rsid w:val="00BA1013"/>
    <w:rsid w:val="00BA2FE3"/>
    <w:rsid w:val="00BA67A0"/>
    <w:rsid w:val="00BA7F24"/>
    <w:rsid w:val="00BB3A4D"/>
    <w:rsid w:val="00BC13E3"/>
    <w:rsid w:val="00BC1CA4"/>
    <w:rsid w:val="00BC4061"/>
    <w:rsid w:val="00BC529A"/>
    <w:rsid w:val="00BC6BD7"/>
    <w:rsid w:val="00BD0B53"/>
    <w:rsid w:val="00BD4D68"/>
    <w:rsid w:val="00BD6D7D"/>
    <w:rsid w:val="00BD74D3"/>
    <w:rsid w:val="00BD75FC"/>
    <w:rsid w:val="00BE03F1"/>
    <w:rsid w:val="00BE29AB"/>
    <w:rsid w:val="00BE548C"/>
    <w:rsid w:val="00BE6D56"/>
    <w:rsid w:val="00BF06F2"/>
    <w:rsid w:val="00BF0FAF"/>
    <w:rsid w:val="00BF11A5"/>
    <w:rsid w:val="00BF50ED"/>
    <w:rsid w:val="00BF5807"/>
    <w:rsid w:val="00C02C51"/>
    <w:rsid w:val="00C07EBF"/>
    <w:rsid w:val="00C1284A"/>
    <w:rsid w:val="00C14127"/>
    <w:rsid w:val="00C17A3F"/>
    <w:rsid w:val="00C221E3"/>
    <w:rsid w:val="00C328A0"/>
    <w:rsid w:val="00C3467F"/>
    <w:rsid w:val="00C36135"/>
    <w:rsid w:val="00C40434"/>
    <w:rsid w:val="00C41AA8"/>
    <w:rsid w:val="00C42E2A"/>
    <w:rsid w:val="00C436A1"/>
    <w:rsid w:val="00C466E7"/>
    <w:rsid w:val="00C47247"/>
    <w:rsid w:val="00C548DF"/>
    <w:rsid w:val="00C54A07"/>
    <w:rsid w:val="00C550AD"/>
    <w:rsid w:val="00C619C6"/>
    <w:rsid w:val="00C623F1"/>
    <w:rsid w:val="00C6307E"/>
    <w:rsid w:val="00C65FDA"/>
    <w:rsid w:val="00C7618D"/>
    <w:rsid w:val="00C8019A"/>
    <w:rsid w:val="00C80693"/>
    <w:rsid w:val="00C95233"/>
    <w:rsid w:val="00C96C08"/>
    <w:rsid w:val="00CB2F30"/>
    <w:rsid w:val="00CB2FE1"/>
    <w:rsid w:val="00CB5B1F"/>
    <w:rsid w:val="00CC14BA"/>
    <w:rsid w:val="00CC348A"/>
    <w:rsid w:val="00CC43DA"/>
    <w:rsid w:val="00CD70F8"/>
    <w:rsid w:val="00CE0C8E"/>
    <w:rsid w:val="00CE3460"/>
    <w:rsid w:val="00CE7512"/>
    <w:rsid w:val="00CF2581"/>
    <w:rsid w:val="00CF33C8"/>
    <w:rsid w:val="00CF345E"/>
    <w:rsid w:val="00CF3B3E"/>
    <w:rsid w:val="00CF4576"/>
    <w:rsid w:val="00CF6C74"/>
    <w:rsid w:val="00CF6F52"/>
    <w:rsid w:val="00CF75D6"/>
    <w:rsid w:val="00CF7D01"/>
    <w:rsid w:val="00D00BED"/>
    <w:rsid w:val="00D03ACB"/>
    <w:rsid w:val="00D05BC4"/>
    <w:rsid w:val="00D0688E"/>
    <w:rsid w:val="00D155ED"/>
    <w:rsid w:val="00D15698"/>
    <w:rsid w:val="00D15B38"/>
    <w:rsid w:val="00D16483"/>
    <w:rsid w:val="00D20A3C"/>
    <w:rsid w:val="00D26D67"/>
    <w:rsid w:val="00D26FC1"/>
    <w:rsid w:val="00D273E3"/>
    <w:rsid w:val="00D30149"/>
    <w:rsid w:val="00D301DD"/>
    <w:rsid w:val="00D326F2"/>
    <w:rsid w:val="00D34AB6"/>
    <w:rsid w:val="00D358C3"/>
    <w:rsid w:val="00D3726D"/>
    <w:rsid w:val="00D4003A"/>
    <w:rsid w:val="00D43D40"/>
    <w:rsid w:val="00D45603"/>
    <w:rsid w:val="00D47B2E"/>
    <w:rsid w:val="00D5672B"/>
    <w:rsid w:val="00D56C0B"/>
    <w:rsid w:val="00D57EEC"/>
    <w:rsid w:val="00D6518A"/>
    <w:rsid w:val="00D7173B"/>
    <w:rsid w:val="00D718A1"/>
    <w:rsid w:val="00D75776"/>
    <w:rsid w:val="00D805C1"/>
    <w:rsid w:val="00D8130E"/>
    <w:rsid w:val="00D90848"/>
    <w:rsid w:val="00D92B04"/>
    <w:rsid w:val="00DA175D"/>
    <w:rsid w:val="00DA1E73"/>
    <w:rsid w:val="00DA29CF"/>
    <w:rsid w:val="00DA4560"/>
    <w:rsid w:val="00DA7942"/>
    <w:rsid w:val="00DB0FE9"/>
    <w:rsid w:val="00DB3199"/>
    <w:rsid w:val="00DB3F5E"/>
    <w:rsid w:val="00DB41AA"/>
    <w:rsid w:val="00DB6171"/>
    <w:rsid w:val="00DB6E06"/>
    <w:rsid w:val="00DB792E"/>
    <w:rsid w:val="00DB7A92"/>
    <w:rsid w:val="00DB7D03"/>
    <w:rsid w:val="00DC01E8"/>
    <w:rsid w:val="00DC4060"/>
    <w:rsid w:val="00DC462B"/>
    <w:rsid w:val="00DC7630"/>
    <w:rsid w:val="00DD0CDC"/>
    <w:rsid w:val="00DD1778"/>
    <w:rsid w:val="00DD4EBB"/>
    <w:rsid w:val="00DE011A"/>
    <w:rsid w:val="00DE0B3F"/>
    <w:rsid w:val="00DE5C96"/>
    <w:rsid w:val="00DF328D"/>
    <w:rsid w:val="00DF56D7"/>
    <w:rsid w:val="00E025A0"/>
    <w:rsid w:val="00E073E7"/>
    <w:rsid w:val="00E13732"/>
    <w:rsid w:val="00E13E41"/>
    <w:rsid w:val="00E149A4"/>
    <w:rsid w:val="00E15C43"/>
    <w:rsid w:val="00E163C0"/>
    <w:rsid w:val="00E226CF"/>
    <w:rsid w:val="00E268D5"/>
    <w:rsid w:val="00E269FC"/>
    <w:rsid w:val="00E2723E"/>
    <w:rsid w:val="00E406C7"/>
    <w:rsid w:val="00E41A0C"/>
    <w:rsid w:val="00E43D52"/>
    <w:rsid w:val="00E47021"/>
    <w:rsid w:val="00E52880"/>
    <w:rsid w:val="00E52F9C"/>
    <w:rsid w:val="00E5461A"/>
    <w:rsid w:val="00E617E9"/>
    <w:rsid w:val="00E6493F"/>
    <w:rsid w:val="00E7640D"/>
    <w:rsid w:val="00E76ACC"/>
    <w:rsid w:val="00E8100A"/>
    <w:rsid w:val="00E90DF7"/>
    <w:rsid w:val="00E92673"/>
    <w:rsid w:val="00EA28F5"/>
    <w:rsid w:val="00EA2EB0"/>
    <w:rsid w:val="00EA5B86"/>
    <w:rsid w:val="00EA7090"/>
    <w:rsid w:val="00EB1F70"/>
    <w:rsid w:val="00EB3271"/>
    <w:rsid w:val="00EC30F1"/>
    <w:rsid w:val="00EC3290"/>
    <w:rsid w:val="00ED5876"/>
    <w:rsid w:val="00EE2D99"/>
    <w:rsid w:val="00EE5870"/>
    <w:rsid w:val="00EE759E"/>
    <w:rsid w:val="00EF195D"/>
    <w:rsid w:val="00EF49C4"/>
    <w:rsid w:val="00F025E9"/>
    <w:rsid w:val="00F06E3D"/>
    <w:rsid w:val="00F07548"/>
    <w:rsid w:val="00F12921"/>
    <w:rsid w:val="00F22729"/>
    <w:rsid w:val="00F23FB0"/>
    <w:rsid w:val="00F24D20"/>
    <w:rsid w:val="00F252F2"/>
    <w:rsid w:val="00F362B0"/>
    <w:rsid w:val="00F42A99"/>
    <w:rsid w:val="00F4688C"/>
    <w:rsid w:val="00F54379"/>
    <w:rsid w:val="00F5749B"/>
    <w:rsid w:val="00F61A0A"/>
    <w:rsid w:val="00F63BC2"/>
    <w:rsid w:val="00F76D53"/>
    <w:rsid w:val="00FA07B9"/>
    <w:rsid w:val="00FA1E26"/>
    <w:rsid w:val="00FB0FA2"/>
    <w:rsid w:val="00FB3103"/>
    <w:rsid w:val="00FB5209"/>
    <w:rsid w:val="00FC1BB0"/>
    <w:rsid w:val="00FD2DD4"/>
    <w:rsid w:val="00FD3009"/>
    <w:rsid w:val="00FD74C4"/>
    <w:rsid w:val="00FE09AD"/>
    <w:rsid w:val="00FE240F"/>
    <w:rsid w:val="00FE3F50"/>
    <w:rsid w:val="00FF111B"/>
    <w:rsid w:val="00FF4CCC"/>
    <w:rsid w:val="00FF4DEB"/>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9476DA"/>
    <w:rPr>
      <w:color w:val="800080" w:themeColor="followedHyperlink"/>
      <w:u w:val="single"/>
    </w:rPr>
  </w:style>
  <w:style w:type="character" w:styleId="NichtaufgelsteErwhnung">
    <w:name w:val="Unresolved Mention"/>
    <w:basedOn w:val="Absatz-Standardschriftart"/>
    <w:uiPriority w:val="99"/>
    <w:semiHidden/>
    <w:unhideWhenUsed/>
    <w:rsid w:val="00D2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fr/about-us/events/local/2021/aqua-suisse.j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A710-3C01-41CB-A288-0D7B6130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2021-10-28T14:59:00Z</dcterms:created>
  <dcterms:modified xsi:type="dcterms:W3CDTF">2021-11-04T09:38:00Z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2021-10-29T11:21:57Z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b6885b49-85a0-4ede-9007-a155d50ffa47</vt:lpwstr>
  </property>
  <property fmtid="{D5CDD505-2E9C-101B-9397-08002B2CF9AE}" pid="8" name="MSIP_Label_23f93e5f-d3c2-49a7-ba94-15405423c204_ContentBits">
    <vt:lpwstr>2</vt:lpwstr>
  </property>
</Properties>
</file>