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9CA2" w14:textId="75014F91" w:rsidR="00221B32" w:rsidRDefault="00896377" w:rsidP="00A97759">
      <w:pPr>
        <w:pStyle w:val="SEZwischentitel"/>
        <w:rPr>
          <w:rFonts w:eastAsiaTheme="minorEastAsia" w:cs="Arial"/>
          <w:color w:val="3DCD58"/>
          <w:sz w:val="32"/>
          <w:szCs w:val="36"/>
          <w:lang w:val="de-DE" w:eastAsia="pl-PL"/>
        </w:rPr>
      </w:pPr>
      <w:r>
        <w:rPr>
          <w:rFonts w:eastAsiaTheme="minorEastAsia" w:cs="Arial"/>
          <w:color w:val="3DCD58"/>
          <w:sz w:val="32"/>
          <w:szCs w:val="36"/>
          <w:lang w:val="de-DE" w:eastAsia="pl-PL"/>
        </w:rPr>
        <w:t>Deutliche</w:t>
      </w:r>
      <w:r w:rsidR="00AB4D63">
        <w:rPr>
          <w:rFonts w:eastAsiaTheme="minorEastAsia" w:cs="Arial"/>
          <w:color w:val="3DCD58"/>
          <w:sz w:val="32"/>
          <w:szCs w:val="36"/>
          <w:lang w:val="de-DE" w:eastAsia="pl-PL"/>
        </w:rPr>
        <w:t xml:space="preserve"> Fortschritte in Q3: Schneider Electric erreicht n</w:t>
      </w:r>
      <w:r w:rsidR="00485E91">
        <w:rPr>
          <w:rFonts w:eastAsiaTheme="minorEastAsia" w:cs="Arial"/>
          <w:color w:val="3DCD58"/>
          <w:sz w:val="32"/>
          <w:szCs w:val="36"/>
          <w:lang w:val="de-DE" w:eastAsia="pl-PL"/>
        </w:rPr>
        <w:t xml:space="preserve">eue Meilensteine auf der Nachhaltigkeitsreise </w:t>
      </w:r>
    </w:p>
    <w:p w14:paraId="775B3C99" w14:textId="255525DB" w:rsidR="007615C8" w:rsidRPr="0053134A" w:rsidRDefault="0053134A" w:rsidP="0053134A">
      <w:pPr>
        <w:pStyle w:val="Listenabsatz"/>
        <w:rPr>
          <w:b/>
          <w:bCs/>
          <w:color w:val="00B050"/>
        </w:rPr>
      </w:pPr>
      <w:r w:rsidRPr="0053134A">
        <w:rPr>
          <w:b/>
          <w:bCs/>
          <w:color w:val="00B050"/>
        </w:rPr>
        <w:t>Nachhaltigkeitsfortschritt im dritten Quartal konzentriert sich auf dringende Klimaschutzmaßnahmen und die Einhaltung der Verpflichtungen für das gesamte Jahr 2021</w:t>
      </w:r>
    </w:p>
    <w:p w14:paraId="55101350" w14:textId="2AC5D009" w:rsidR="00C34470" w:rsidRDefault="0061472E" w:rsidP="00105167">
      <w:pPr>
        <w:pStyle w:val="SEZwischentitel"/>
        <w:rPr>
          <w:rFonts w:eastAsiaTheme="minorEastAsia" w:cstheme="minorBidi"/>
          <w:b w:val="0"/>
          <w:color w:val="auto"/>
          <w:lang w:val="de-DE" w:eastAsia="pl-PL"/>
        </w:rPr>
      </w:pPr>
      <w:r w:rsidRPr="0061472E">
        <w:rPr>
          <w:rFonts w:eastAsiaTheme="minorEastAsia" w:cstheme="minorBidi"/>
          <w:bCs/>
          <w:color w:val="auto"/>
          <w:lang w:val="de-DE" w:eastAsia="pl-PL"/>
        </w:rPr>
        <w:t xml:space="preserve">Ratingen, </w:t>
      </w:r>
      <w:r w:rsidR="00EC2CAC">
        <w:rPr>
          <w:rFonts w:eastAsiaTheme="minorEastAsia" w:cstheme="minorBidi"/>
          <w:bCs/>
          <w:color w:val="auto"/>
          <w:lang w:val="de-DE" w:eastAsia="pl-PL"/>
        </w:rPr>
        <w:t>02</w:t>
      </w:r>
      <w:r w:rsidRPr="0061472E">
        <w:rPr>
          <w:rFonts w:eastAsiaTheme="minorEastAsia" w:cstheme="minorBidi"/>
          <w:bCs/>
          <w:color w:val="auto"/>
          <w:lang w:val="de-DE" w:eastAsia="pl-PL"/>
        </w:rPr>
        <w:t xml:space="preserve">. </w:t>
      </w:r>
      <w:r w:rsidR="00EC2CAC">
        <w:rPr>
          <w:rFonts w:eastAsiaTheme="minorEastAsia" w:cstheme="minorBidi"/>
          <w:bCs/>
          <w:color w:val="auto"/>
          <w:lang w:val="de-DE" w:eastAsia="pl-PL"/>
        </w:rPr>
        <w:t>Novem</w:t>
      </w:r>
      <w:r w:rsidR="00453E92">
        <w:rPr>
          <w:rFonts w:eastAsiaTheme="minorEastAsia" w:cstheme="minorBidi"/>
          <w:bCs/>
          <w:color w:val="auto"/>
          <w:lang w:val="de-DE" w:eastAsia="pl-PL"/>
        </w:rPr>
        <w:t>ber</w:t>
      </w:r>
      <w:r w:rsidRPr="0061472E">
        <w:rPr>
          <w:rFonts w:eastAsiaTheme="minorEastAsia" w:cstheme="minorBidi"/>
          <w:bCs/>
          <w:color w:val="auto"/>
          <w:lang w:val="de-DE" w:eastAsia="pl-PL"/>
        </w:rPr>
        <w:t xml:space="preserve"> 2021</w:t>
      </w:r>
      <w:r w:rsidRPr="0061472E">
        <w:rPr>
          <w:rFonts w:eastAsiaTheme="minorEastAsia" w:cstheme="minorBidi"/>
          <w:b w:val="0"/>
          <w:color w:val="auto"/>
          <w:lang w:val="de-DE" w:eastAsia="pl-PL"/>
        </w:rPr>
        <w:t xml:space="preserve"> </w:t>
      </w:r>
      <w:r w:rsidR="00453E92">
        <w:rPr>
          <w:rFonts w:eastAsiaTheme="minorEastAsia" w:cstheme="minorBidi"/>
          <w:b w:val="0"/>
          <w:color w:val="auto"/>
          <w:lang w:val="de-DE" w:eastAsia="pl-PL"/>
        </w:rPr>
        <w:t xml:space="preserve">– </w:t>
      </w:r>
      <w:r>
        <w:rPr>
          <w:rFonts w:eastAsiaTheme="minorEastAsia" w:cstheme="minorBidi"/>
          <w:b w:val="0"/>
          <w:color w:val="auto"/>
          <w:lang w:val="de-DE" w:eastAsia="pl-PL"/>
        </w:rPr>
        <w:t>S</w:t>
      </w:r>
      <w:r w:rsidR="00105167" w:rsidRPr="00105167">
        <w:rPr>
          <w:rFonts w:eastAsiaTheme="minorEastAsia" w:cstheme="minorBidi"/>
          <w:b w:val="0"/>
          <w:color w:val="auto"/>
          <w:lang w:val="de-DE" w:eastAsia="pl-PL"/>
        </w:rPr>
        <w:t xml:space="preserve">chneider Electric, </w:t>
      </w:r>
      <w:r w:rsidR="00A02593">
        <w:rPr>
          <w:rFonts w:eastAsiaTheme="minorEastAsia" w:cstheme="minorBidi"/>
          <w:b w:val="0"/>
          <w:color w:val="auto"/>
          <w:lang w:val="de-DE" w:eastAsia="pl-PL"/>
        </w:rPr>
        <w:t>weltweit führend</w:t>
      </w:r>
      <w:r w:rsidR="00105167" w:rsidRPr="00105167">
        <w:rPr>
          <w:rFonts w:eastAsiaTheme="minorEastAsia" w:cstheme="minorBidi"/>
          <w:b w:val="0"/>
          <w:color w:val="auto"/>
          <w:lang w:val="de-DE" w:eastAsia="pl-PL"/>
        </w:rPr>
        <w:t xml:space="preserve"> i</w:t>
      </w:r>
      <w:r w:rsidR="004D2E70">
        <w:rPr>
          <w:rFonts w:eastAsiaTheme="minorEastAsia" w:cstheme="minorBidi"/>
          <w:b w:val="0"/>
          <w:color w:val="auto"/>
          <w:lang w:val="de-DE" w:eastAsia="pl-PL"/>
        </w:rPr>
        <w:t xml:space="preserve">n </w:t>
      </w:r>
      <w:r w:rsidR="00105167" w:rsidRPr="00105167">
        <w:rPr>
          <w:rFonts w:eastAsiaTheme="minorEastAsia" w:cstheme="minorBidi"/>
          <w:b w:val="0"/>
          <w:color w:val="auto"/>
          <w:lang w:val="de-DE" w:eastAsia="pl-PL"/>
        </w:rPr>
        <w:t xml:space="preserve">der digitalen Transformation von Energiemanagement und Automatisierung, hat die Fortschritte des dritten Quartals in Bezug auf seine Nachhaltigkeitsziele für die Jahre 2021 bis 2025 im Detail veröffentlicht. </w:t>
      </w:r>
      <w:r w:rsidR="00B11B42">
        <w:rPr>
          <w:rFonts w:eastAsiaTheme="minorEastAsia" w:cstheme="minorBidi"/>
          <w:b w:val="0"/>
          <w:color w:val="auto"/>
          <w:lang w:val="de-DE" w:eastAsia="pl-PL"/>
        </w:rPr>
        <w:t>Der Tech-Konzern</w:t>
      </w:r>
      <w:r w:rsidR="00105167" w:rsidRPr="00105167">
        <w:rPr>
          <w:rFonts w:eastAsiaTheme="minorEastAsia" w:cstheme="minorBidi"/>
          <w:b w:val="0"/>
          <w:color w:val="auto"/>
          <w:lang w:val="de-DE" w:eastAsia="pl-PL"/>
        </w:rPr>
        <w:t xml:space="preserve">, </w:t>
      </w:r>
      <w:hyperlink r:id="rId8" w:history="1">
        <w:r w:rsidR="004D2E70" w:rsidRPr="00CB2B87">
          <w:rPr>
            <w:rStyle w:val="Hyperlink"/>
            <w:rFonts w:eastAsiaTheme="minorEastAsia" w:cstheme="minorBidi"/>
            <w:b w:val="0"/>
            <w:lang w:val="de-DE" w:eastAsia="pl-PL"/>
          </w:rPr>
          <w:t>laut</w:t>
        </w:r>
        <w:r w:rsidR="00105167" w:rsidRPr="00CB2B87">
          <w:rPr>
            <w:rStyle w:val="Hyperlink"/>
            <w:rFonts w:eastAsiaTheme="minorEastAsia" w:cstheme="minorBidi"/>
            <w:b w:val="0"/>
            <w:lang w:val="de-DE" w:eastAsia="pl-PL"/>
          </w:rPr>
          <w:t xml:space="preserve"> Corporate Knights </w:t>
        </w:r>
        <w:r w:rsidR="004D2E70" w:rsidRPr="00CB2B87">
          <w:rPr>
            <w:rStyle w:val="Hyperlink"/>
            <w:rFonts w:eastAsiaTheme="minorEastAsia" w:cstheme="minorBidi"/>
            <w:b w:val="0"/>
            <w:lang w:val="de-DE" w:eastAsia="pl-PL"/>
          </w:rPr>
          <w:t>das</w:t>
        </w:r>
        <w:r w:rsidR="00105167" w:rsidRPr="00CB2B87">
          <w:rPr>
            <w:rStyle w:val="Hyperlink"/>
            <w:rFonts w:eastAsiaTheme="minorEastAsia" w:cstheme="minorBidi"/>
            <w:b w:val="0"/>
            <w:lang w:val="de-DE" w:eastAsia="pl-PL"/>
          </w:rPr>
          <w:t xml:space="preserve"> weltweit nachhaltigste Unternehmen 2021</w:t>
        </w:r>
      </w:hyperlink>
      <w:r w:rsidR="00105167" w:rsidRPr="00105167">
        <w:rPr>
          <w:rFonts w:eastAsiaTheme="minorEastAsia" w:cstheme="minorBidi"/>
          <w:b w:val="0"/>
          <w:color w:val="auto"/>
          <w:lang w:val="de-DE" w:eastAsia="pl-PL"/>
        </w:rPr>
        <w:t>, hatte im Januar die Beschleunigung seiner Nachhaltigkeitsstrategie angekündigt, die sich an den laufenden Verpflichtungen in den Bereichen Klima, Ressourcen, Vertrauen, Chancengleichheit, Generationen und lokale Gemeinschaften orientiert.</w:t>
      </w:r>
      <w:r w:rsidR="00C34470">
        <w:rPr>
          <w:rFonts w:eastAsiaTheme="minorEastAsia" w:cstheme="minorBidi"/>
          <w:b w:val="0"/>
          <w:color w:val="auto"/>
          <w:lang w:val="de-DE" w:eastAsia="pl-PL"/>
        </w:rPr>
        <w:t xml:space="preserve"> </w:t>
      </w:r>
    </w:p>
    <w:p w14:paraId="189D6B8F" w14:textId="22144148" w:rsidR="00BF3DAB" w:rsidRPr="008858AC" w:rsidRDefault="008858AC" w:rsidP="008858AC">
      <w:pPr>
        <w:pStyle w:val="SEZwischentitel"/>
        <w:rPr>
          <w:lang w:val="de-DE"/>
        </w:rPr>
      </w:pPr>
      <w:r>
        <w:rPr>
          <w:lang w:val="de-DE"/>
        </w:rPr>
        <w:t xml:space="preserve">Bewältigung des Klimawandels: </w:t>
      </w:r>
      <w:r w:rsidRPr="008858AC">
        <w:rPr>
          <w:lang w:val="de-DE"/>
        </w:rPr>
        <w:t>Unternehmen kommt Schlüsselrolle zu</w:t>
      </w:r>
    </w:p>
    <w:p w14:paraId="0EA70336" w14:textId="3725B4F5" w:rsidR="00105167" w:rsidRPr="00105167" w:rsidRDefault="008C4BAF" w:rsidP="00105167">
      <w:pPr>
        <w:pStyle w:val="SEZwischentitel"/>
        <w:rPr>
          <w:rFonts w:eastAsiaTheme="minorEastAsia" w:cstheme="minorBidi"/>
          <w:b w:val="0"/>
          <w:color w:val="auto"/>
          <w:lang w:val="de-DE" w:eastAsia="pl-PL"/>
        </w:rPr>
      </w:pPr>
      <w:r>
        <w:rPr>
          <w:rFonts w:eastAsiaTheme="minorEastAsia" w:cstheme="minorBidi"/>
          <w:b w:val="0"/>
          <w:color w:val="auto"/>
          <w:lang w:val="de-DE" w:eastAsia="pl-PL"/>
        </w:rPr>
        <w:t xml:space="preserve">Durch den </w:t>
      </w:r>
      <w:hyperlink r:id="rId9" w:history="1">
        <w:r w:rsidRPr="00AF7B16">
          <w:rPr>
            <w:rStyle w:val="Hyperlink"/>
            <w:rFonts w:eastAsiaTheme="minorEastAsia" w:cstheme="minorBidi"/>
            <w:b w:val="0"/>
            <w:lang w:val="de-DE" w:eastAsia="pl-PL"/>
          </w:rPr>
          <w:t>Ausbau</w:t>
        </w:r>
        <w:r w:rsidR="00EF3412" w:rsidRPr="00AF7B16">
          <w:rPr>
            <w:rStyle w:val="Hyperlink"/>
            <w:rFonts w:eastAsiaTheme="minorEastAsia" w:cstheme="minorBidi"/>
            <w:b w:val="0"/>
            <w:lang w:val="de-DE" w:eastAsia="pl-PL"/>
          </w:rPr>
          <w:t xml:space="preserve"> seines globalen </w:t>
        </w:r>
        <w:proofErr w:type="spellStart"/>
        <w:r w:rsidR="00EF3412" w:rsidRPr="00AF7B16">
          <w:rPr>
            <w:rStyle w:val="Hyperlink"/>
            <w:rFonts w:eastAsiaTheme="minorEastAsia" w:cstheme="minorBidi"/>
            <w:b w:val="0"/>
            <w:lang w:val="de-DE" w:eastAsia="pl-PL"/>
          </w:rPr>
          <w:t>Sustainability</w:t>
        </w:r>
        <w:proofErr w:type="spellEnd"/>
        <w:r w:rsidR="00EF3412" w:rsidRPr="00AF7B16">
          <w:rPr>
            <w:rStyle w:val="Hyperlink"/>
            <w:rFonts w:eastAsiaTheme="minorEastAsia" w:cstheme="minorBidi"/>
            <w:b w:val="0"/>
            <w:lang w:val="de-DE" w:eastAsia="pl-PL"/>
          </w:rPr>
          <w:t>-</w:t>
        </w:r>
        <w:r w:rsidR="00800780" w:rsidRPr="00AF7B16">
          <w:rPr>
            <w:rStyle w:val="Hyperlink"/>
            <w:rFonts w:eastAsiaTheme="minorEastAsia" w:cstheme="minorBidi"/>
            <w:b w:val="0"/>
            <w:lang w:val="de-DE" w:eastAsia="pl-PL"/>
          </w:rPr>
          <w:t>Consulting Angebots</w:t>
        </w:r>
      </w:hyperlink>
      <w:r w:rsidR="00800780">
        <w:rPr>
          <w:rFonts w:eastAsiaTheme="minorEastAsia" w:cstheme="minorBidi"/>
          <w:b w:val="0"/>
          <w:color w:val="auto"/>
          <w:lang w:val="de-DE" w:eastAsia="pl-PL"/>
        </w:rPr>
        <w:t xml:space="preserve"> und </w:t>
      </w:r>
      <w:r w:rsidR="00250582">
        <w:rPr>
          <w:rFonts w:eastAsiaTheme="minorEastAsia" w:cstheme="minorBidi"/>
          <w:b w:val="0"/>
          <w:color w:val="auto"/>
          <w:lang w:val="de-DE" w:eastAsia="pl-PL"/>
        </w:rPr>
        <w:t>d</w:t>
      </w:r>
      <w:r w:rsidR="0013460B">
        <w:rPr>
          <w:rFonts w:eastAsiaTheme="minorEastAsia" w:cstheme="minorBidi"/>
          <w:b w:val="0"/>
          <w:color w:val="auto"/>
          <w:lang w:val="de-DE" w:eastAsia="pl-PL"/>
        </w:rPr>
        <w:t>ie</w:t>
      </w:r>
      <w:r w:rsidR="00250582">
        <w:rPr>
          <w:rFonts w:eastAsiaTheme="minorEastAsia" w:cstheme="minorBidi"/>
          <w:b w:val="0"/>
          <w:color w:val="auto"/>
          <w:lang w:val="de-DE" w:eastAsia="pl-PL"/>
        </w:rPr>
        <w:t xml:space="preserve"> Unterstützung von </w:t>
      </w:r>
      <w:r w:rsidR="00CF0965">
        <w:rPr>
          <w:rFonts w:eastAsiaTheme="minorEastAsia" w:cstheme="minorBidi"/>
          <w:b w:val="0"/>
          <w:color w:val="auto"/>
          <w:lang w:val="de-DE" w:eastAsia="pl-PL"/>
        </w:rPr>
        <w:t>Kunden und Partnern</w:t>
      </w:r>
      <w:r w:rsidR="006A4DF0">
        <w:rPr>
          <w:rFonts w:eastAsiaTheme="minorEastAsia" w:cstheme="minorBidi"/>
          <w:b w:val="0"/>
          <w:color w:val="auto"/>
          <w:lang w:val="de-DE" w:eastAsia="pl-PL"/>
        </w:rPr>
        <w:t xml:space="preserve"> bei der </w:t>
      </w:r>
      <w:r w:rsidR="00B15361">
        <w:rPr>
          <w:rFonts w:eastAsiaTheme="minorEastAsia" w:cstheme="minorBidi"/>
          <w:b w:val="0"/>
          <w:color w:val="auto"/>
          <w:lang w:val="de-DE" w:eastAsia="pl-PL"/>
        </w:rPr>
        <w:t xml:space="preserve">Erreichung solider Fortschritte in der </w:t>
      </w:r>
      <w:r w:rsidR="006A4DF0">
        <w:rPr>
          <w:rFonts w:eastAsiaTheme="minorEastAsia" w:cstheme="minorBidi"/>
          <w:b w:val="0"/>
          <w:color w:val="auto"/>
          <w:lang w:val="de-DE" w:eastAsia="pl-PL"/>
        </w:rPr>
        <w:t xml:space="preserve">Dekarbonisierung engagiert sich Schneider Electric </w:t>
      </w:r>
      <w:r w:rsidR="00A747F6">
        <w:rPr>
          <w:rFonts w:eastAsiaTheme="minorEastAsia" w:cstheme="minorBidi"/>
          <w:b w:val="0"/>
          <w:color w:val="auto"/>
          <w:lang w:val="de-DE" w:eastAsia="pl-PL"/>
        </w:rPr>
        <w:t>auch</w:t>
      </w:r>
      <w:r w:rsidR="006A4DF0">
        <w:rPr>
          <w:rFonts w:eastAsiaTheme="minorEastAsia" w:cstheme="minorBidi"/>
          <w:b w:val="0"/>
          <w:color w:val="auto"/>
          <w:lang w:val="de-DE" w:eastAsia="pl-PL"/>
        </w:rPr>
        <w:t xml:space="preserve"> für positive Klimamaßnahmen im breiteren Geschäftsumfeld. </w:t>
      </w:r>
      <w:r w:rsidR="00105167" w:rsidRPr="00105167">
        <w:rPr>
          <w:rFonts w:eastAsiaTheme="minorEastAsia" w:cstheme="minorBidi"/>
          <w:b w:val="0"/>
          <w:color w:val="auto"/>
          <w:lang w:val="de-DE" w:eastAsia="pl-PL"/>
        </w:rPr>
        <w:t xml:space="preserve">Erst kürzlich hat </w:t>
      </w:r>
      <w:r w:rsidR="007C5FA5">
        <w:rPr>
          <w:rFonts w:eastAsiaTheme="minorEastAsia" w:cstheme="minorBidi"/>
          <w:b w:val="0"/>
          <w:color w:val="auto"/>
          <w:lang w:val="de-DE" w:eastAsia="pl-PL"/>
        </w:rPr>
        <w:t>der Konzern</w:t>
      </w:r>
      <w:r w:rsidR="00105167" w:rsidRPr="00105167">
        <w:rPr>
          <w:rFonts w:eastAsiaTheme="minorEastAsia" w:cstheme="minorBidi"/>
          <w:b w:val="0"/>
          <w:color w:val="auto"/>
          <w:lang w:val="de-DE" w:eastAsia="pl-PL"/>
        </w:rPr>
        <w:t xml:space="preserve"> seine Klimastrategie-Partnerschaften mit </w:t>
      </w:r>
      <w:hyperlink r:id="rId10" w:history="1">
        <w:r w:rsidR="00105167" w:rsidRPr="00CC2B34">
          <w:rPr>
            <w:rStyle w:val="Hyperlink"/>
            <w:rFonts w:eastAsiaTheme="minorEastAsia" w:cstheme="minorBidi"/>
            <w:b w:val="0"/>
            <w:lang w:val="de-DE" w:eastAsia="pl-PL"/>
          </w:rPr>
          <w:t>Velux</w:t>
        </w:r>
      </w:hyperlink>
      <w:r w:rsidR="00105167" w:rsidRPr="00105167">
        <w:rPr>
          <w:rFonts w:eastAsiaTheme="minorEastAsia" w:cstheme="minorBidi"/>
          <w:b w:val="0"/>
          <w:color w:val="auto"/>
          <w:lang w:val="de-DE" w:eastAsia="pl-PL"/>
        </w:rPr>
        <w:t xml:space="preserve">, </w:t>
      </w:r>
      <w:hyperlink r:id="rId11" w:history="1">
        <w:r w:rsidR="00105167" w:rsidRPr="00F62FEA">
          <w:rPr>
            <w:rStyle w:val="Hyperlink"/>
            <w:rFonts w:eastAsiaTheme="minorEastAsia" w:cstheme="minorBidi"/>
            <w:b w:val="0"/>
            <w:lang w:val="de-DE" w:eastAsia="pl-PL"/>
          </w:rPr>
          <w:t>Alfa Laval</w:t>
        </w:r>
      </w:hyperlink>
      <w:r w:rsidR="00105167" w:rsidRPr="00105167">
        <w:rPr>
          <w:rFonts w:eastAsiaTheme="minorEastAsia" w:cstheme="minorBidi"/>
          <w:b w:val="0"/>
          <w:color w:val="auto"/>
          <w:lang w:val="de-DE" w:eastAsia="pl-PL"/>
        </w:rPr>
        <w:t xml:space="preserve"> und </w:t>
      </w:r>
      <w:hyperlink r:id="rId12" w:history="1">
        <w:r w:rsidR="00105167" w:rsidRPr="00E54FA3">
          <w:rPr>
            <w:rStyle w:val="Hyperlink"/>
            <w:rFonts w:eastAsiaTheme="minorEastAsia" w:cstheme="minorBidi"/>
            <w:b w:val="0"/>
            <w:lang w:val="de-DE" w:eastAsia="pl-PL"/>
          </w:rPr>
          <w:t>DuPont</w:t>
        </w:r>
      </w:hyperlink>
      <w:r w:rsidR="00105167" w:rsidRPr="00105167">
        <w:rPr>
          <w:rFonts w:eastAsiaTheme="minorEastAsia" w:cstheme="minorBidi"/>
          <w:b w:val="0"/>
          <w:color w:val="auto"/>
          <w:lang w:val="de-DE" w:eastAsia="pl-PL"/>
        </w:rPr>
        <w:t xml:space="preserve"> erweitert. Darüber hinaus wird das</w:t>
      </w:r>
      <w:r w:rsidR="008E607C">
        <w:rPr>
          <w:rFonts w:eastAsiaTheme="minorEastAsia" w:cstheme="minorBidi"/>
          <w:b w:val="0"/>
          <w:color w:val="auto"/>
          <w:lang w:val="de-DE" w:eastAsia="pl-PL"/>
        </w:rPr>
        <w:t xml:space="preserve"> </w:t>
      </w:r>
      <w:r w:rsidR="00105167" w:rsidRPr="00105167">
        <w:rPr>
          <w:rFonts w:eastAsiaTheme="minorEastAsia" w:cstheme="minorBidi"/>
          <w:b w:val="0"/>
          <w:color w:val="auto"/>
          <w:lang w:val="de-DE" w:eastAsia="pl-PL"/>
        </w:rPr>
        <w:t xml:space="preserve">ehrgeizige Zero Carbon Project fortgesetzt, um die 1.000 wichtigsten Zulieferer von Schneider </w:t>
      </w:r>
      <w:r w:rsidR="00086F4B">
        <w:rPr>
          <w:rFonts w:eastAsiaTheme="minorEastAsia" w:cstheme="minorBidi"/>
          <w:b w:val="0"/>
          <w:color w:val="auto"/>
          <w:lang w:val="de-DE" w:eastAsia="pl-PL"/>
        </w:rPr>
        <w:t xml:space="preserve">durch die Halbierung ihrer </w:t>
      </w:r>
      <w:r w:rsidR="00FB5340" w:rsidRPr="00FB5340">
        <w:rPr>
          <w:rFonts w:eastAsiaTheme="minorEastAsia" w:cstheme="minorBidi"/>
          <w:b w:val="0"/>
          <w:bCs/>
          <w:color w:val="auto"/>
          <w:lang w:val="de-DE" w:eastAsia="pl-PL"/>
        </w:rPr>
        <w:t>CO</w:t>
      </w:r>
      <w:r w:rsidR="00FB5340" w:rsidRPr="00FB5340">
        <w:rPr>
          <w:rFonts w:eastAsiaTheme="minorEastAsia" w:cstheme="minorBidi"/>
          <w:b w:val="0"/>
          <w:bCs/>
          <w:color w:val="auto"/>
          <w:vertAlign w:val="subscript"/>
          <w:lang w:val="de-DE" w:eastAsia="pl-PL"/>
        </w:rPr>
        <w:t>2</w:t>
      </w:r>
      <w:r w:rsidR="00086F4B">
        <w:rPr>
          <w:rFonts w:eastAsiaTheme="minorEastAsia" w:cstheme="minorBidi"/>
          <w:b w:val="0"/>
          <w:color w:val="auto"/>
          <w:lang w:val="de-DE" w:eastAsia="pl-PL"/>
        </w:rPr>
        <w:t xml:space="preserve">-Emissionen bis 2025 </w:t>
      </w:r>
      <w:r w:rsidR="00105167" w:rsidRPr="00105167">
        <w:rPr>
          <w:rFonts w:eastAsiaTheme="minorEastAsia" w:cstheme="minorBidi"/>
          <w:b w:val="0"/>
          <w:color w:val="auto"/>
          <w:lang w:val="de-DE" w:eastAsia="pl-PL"/>
        </w:rPr>
        <w:t>nachhaltig zu verändern</w:t>
      </w:r>
      <w:r w:rsidR="00086F4B">
        <w:rPr>
          <w:rFonts w:eastAsiaTheme="minorEastAsia" w:cstheme="minorBidi"/>
          <w:b w:val="0"/>
          <w:color w:val="auto"/>
          <w:lang w:val="de-DE" w:eastAsia="pl-PL"/>
        </w:rPr>
        <w:t>.</w:t>
      </w:r>
    </w:p>
    <w:p w14:paraId="78FC4D9C" w14:textId="1B90287B" w:rsidR="00A45FBD" w:rsidRPr="00A45FBD" w:rsidRDefault="00A45FBD" w:rsidP="00A45FBD">
      <w:pPr>
        <w:pStyle w:val="SEZwischentitel"/>
        <w:rPr>
          <w:rFonts w:eastAsiaTheme="minorEastAsia" w:cstheme="minorBidi"/>
          <w:b w:val="0"/>
          <w:color w:val="auto"/>
          <w:lang w:val="de-DE" w:eastAsia="pl-PL"/>
        </w:rPr>
      </w:pPr>
      <w:r w:rsidRPr="00A45FBD">
        <w:rPr>
          <w:rFonts w:eastAsiaTheme="minorEastAsia" w:cstheme="minorBidi"/>
          <w:b w:val="0"/>
          <w:color w:val="auto"/>
          <w:lang w:val="de-DE" w:eastAsia="pl-PL"/>
        </w:rPr>
        <w:t>"Wir wissen, dass die Bewältigung des Klimawandels das bestimmende Thema unserer Generation ist und dass Unternehmen dabei eine Schlüsselrolle spielen</w:t>
      </w:r>
      <w:r w:rsidR="00E65FCC">
        <w:rPr>
          <w:rFonts w:eastAsiaTheme="minorEastAsia" w:cstheme="minorBidi"/>
          <w:b w:val="0"/>
          <w:color w:val="auto"/>
          <w:lang w:val="de-DE" w:eastAsia="pl-PL"/>
        </w:rPr>
        <w:t>. Ebenso liegt es auf der Hand</w:t>
      </w:r>
      <w:r w:rsidRPr="00A45FBD">
        <w:rPr>
          <w:rFonts w:eastAsiaTheme="minorEastAsia" w:cstheme="minorBidi"/>
          <w:b w:val="0"/>
          <w:color w:val="auto"/>
          <w:lang w:val="de-DE" w:eastAsia="pl-PL"/>
        </w:rPr>
        <w:t xml:space="preserve">, dass wir schneller vorgehen müssen, wenn wir die schlimmsten Auswirkungen der Erwärmung in diesem Jahrhundert vermeiden wollen", sagt Olivier Blum, Chief </w:t>
      </w:r>
      <w:proofErr w:type="spellStart"/>
      <w:r w:rsidRPr="00A45FBD">
        <w:rPr>
          <w:rFonts w:eastAsiaTheme="minorEastAsia" w:cstheme="minorBidi"/>
          <w:b w:val="0"/>
          <w:color w:val="auto"/>
          <w:lang w:val="de-DE" w:eastAsia="pl-PL"/>
        </w:rPr>
        <w:t>Strategy</w:t>
      </w:r>
      <w:proofErr w:type="spellEnd"/>
      <w:r w:rsidRPr="00A45FBD">
        <w:rPr>
          <w:rFonts w:eastAsiaTheme="minorEastAsia" w:cstheme="minorBidi"/>
          <w:b w:val="0"/>
          <w:color w:val="auto"/>
          <w:lang w:val="de-DE" w:eastAsia="pl-PL"/>
        </w:rPr>
        <w:t xml:space="preserve"> and </w:t>
      </w:r>
      <w:proofErr w:type="spellStart"/>
      <w:r w:rsidRPr="00A45FBD">
        <w:rPr>
          <w:rFonts w:eastAsiaTheme="minorEastAsia" w:cstheme="minorBidi"/>
          <w:b w:val="0"/>
          <w:color w:val="auto"/>
          <w:lang w:val="de-DE" w:eastAsia="pl-PL"/>
        </w:rPr>
        <w:t>Sustainability</w:t>
      </w:r>
      <w:proofErr w:type="spellEnd"/>
      <w:r w:rsidRPr="00A45FBD">
        <w:rPr>
          <w:rFonts w:eastAsiaTheme="minorEastAsia" w:cstheme="minorBidi"/>
          <w:b w:val="0"/>
          <w:color w:val="auto"/>
          <w:lang w:val="de-DE" w:eastAsia="pl-PL"/>
        </w:rPr>
        <w:t xml:space="preserve"> Officer bei Schneider Electric. "Indem wir unsere eigenen Erfahrungen im Bereich Nachhaltigkeit mit unseren marktführenden Dienstleistungen in den Bereichen Dekarbonisierung </w:t>
      </w:r>
      <w:r w:rsidR="00293CBA">
        <w:rPr>
          <w:rFonts w:eastAsiaTheme="minorEastAsia" w:cstheme="minorBidi"/>
          <w:b w:val="0"/>
          <w:color w:val="auto"/>
          <w:lang w:val="de-DE" w:eastAsia="pl-PL"/>
        </w:rPr>
        <w:t>und</w:t>
      </w:r>
      <w:r w:rsidRPr="00A45FBD">
        <w:rPr>
          <w:rFonts w:eastAsiaTheme="minorEastAsia" w:cstheme="minorBidi"/>
          <w:b w:val="0"/>
          <w:color w:val="auto"/>
          <w:lang w:val="de-DE" w:eastAsia="pl-PL"/>
        </w:rPr>
        <w:t xml:space="preserve"> Energiestrategie kombinieren, können wir den Übergang zu einer saubereren, grüneren Zukunft beschleunigen."</w:t>
      </w:r>
    </w:p>
    <w:p w14:paraId="1EA10E57" w14:textId="3539804A" w:rsidR="00BC4EB3" w:rsidRPr="00BC4EB3" w:rsidRDefault="00BC4EB3" w:rsidP="00BC4EB3">
      <w:pPr>
        <w:pStyle w:val="SEZwischentitel"/>
        <w:rPr>
          <w:rFonts w:eastAsiaTheme="minorEastAsia" w:cstheme="minorBidi"/>
          <w:b w:val="0"/>
          <w:color w:val="auto"/>
          <w:lang w:val="de-DE" w:eastAsia="pl-PL"/>
        </w:rPr>
      </w:pPr>
      <w:r w:rsidRPr="00BC4EB3">
        <w:rPr>
          <w:rFonts w:eastAsiaTheme="minorEastAsia" w:cstheme="minorBidi"/>
          <w:b w:val="0"/>
          <w:color w:val="auto"/>
          <w:lang w:val="de-DE" w:eastAsia="pl-PL"/>
        </w:rPr>
        <w:t>Hintergrund dieser Fortschritte ist die jüngste Veröffentlichung des Sechsten Sachstandsberichts des Zwischenstaatlichen Ausschusses für Klimaänderungen (IPCC), der eine globale Erwärmung von 1,5 °C über dem vorindustriellen Niveau bis 2028-35 prognostiziert</w:t>
      </w:r>
      <w:r w:rsidR="00682689">
        <w:rPr>
          <w:rFonts w:eastAsiaTheme="minorEastAsia" w:cstheme="minorBidi"/>
          <w:b w:val="0"/>
          <w:color w:val="auto"/>
          <w:lang w:val="de-DE" w:eastAsia="pl-PL"/>
        </w:rPr>
        <w:t xml:space="preserve"> – </w:t>
      </w:r>
      <w:r w:rsidRPr="00BC4EB3">
        <w:rPr>
          <w:rFonts w:eastAsiaTheme="minorEastAsia" w:cstheme="minorBidi"/>
          <w:b w:val="0"/>
          <w:color w:val="auto"/>
          <w:lang w:val="de-DE" w:eastAsia="pl-PL"/>
        </w:rPr>
        <w:t xml:space="preserve">etwa ein Jahrzehnt früher als zuvor </w:t>
      </w:r>
      <w:r w:rsidR="00C42091">
        <w:rPr>
          <w:rFonts w:eastAsiaTheme="minorEastAsia" w:cstheme="minorBidi"/>
          <w:b w:val="0"/>
          <w:color w:val="auto"/>
          <w:lang w:val="de-DE" w:eastAsia="pl-PL"/>
        </w:rPr>
        <w:t>erwarte</w:t>
      </w:r>
      <w:r w:rsidRPr="00BC4EB3">
        <w:rPr>
          <w:rFonts w:eastAsiaTheme="minorEastAsia" w:cstheme="minorBidi"/>
          <w:b w:val="0"/>
          <w:color w:val="auto"/>
          <w:lang w:val="de-DE" w:eastAsia="pl-PL"/>
        </w:rPr>
        <w:t xml:space="preserve">t. Dies hat die weltweite Aufmerksamkeit im Vorfeld der Konferenzen der Vereinten Nationen zur biologischen </w:t>
      </w:r>
      <w:r w:rsidRPr="00BC4EB3">
        <w:rPr>
          <w:rFonts w:eastAsiaTheme="minorEastAsia" w:cstheme="minorBidi"/>
          <w:b w:val="0"/>
          <w:color w:val="auto"/>
          <w:lang w:val="de-DE" w:eastAsia="pl-PL"/>
        </w:rPr>
        <w:lastRenderedPageBreak/>
        <w:t>Vielfalt (COP15) und zum Klima (COP26), die vom 12. bis 15. Oktober in Kunming (China) bzw. vom 31. Oktober bis 12. November in Glasgow (Vereinigtes Königreich) stattfinden, erhöht.</w:t>
      </w:r>
    </w:p>
    <w:p w14:paraId="6C664938" w14:textId="718384EC" w:rsidR="006A6E9C" w:rsidRPr="006A6E9C" w:rsidRDefault="006A6E9C" w:rsidP="006A6E9C">
      <w:pPr>
        <w:pStyle w:val="SEZwischentitel"/>
        <w:rPr>
          <w:lang w:val="de-DE"/>
        </w:rPr>
      </w:pPr>
      <w:r w:rsidRPr="006A6E9C">
        <w:rPr>
          <w:lang w:val="de-DE"/>
        </w:rPr>
        <w:t>Wett</w:t>
      </w:r>
      <w:r>
        <w:rPr>
          <w:lang w:val="de-DE"/>
        </w:rPr>
        <w:t>lauf</w:t>
      </w:r>
      <w:r w:rsidRPr="006A6E9C">
        <w:rPr>
          <w:lang w:val="de-DE"/>
        </w:rPr>
        <w:t xml:space="preserve"> gegen die Zeit: Dringende Maßnahmen erforderlich</w:t>
      </w:r>
    </w:p>
    <w:p w14:paraId="2D38A7AC" w14:textId="6828017F" w:rsidR="00BC4EB3" w:rsidRPr="00BC4EB3" w:rsidRDefault="00D80615" w:rsidP="00BC4EB3">
      <w:pPr>
        <w:pStyle w:val="SEZwischentitel"/>
        <w:rPr>
          <w:rFonts w:eastAsiaTheme="minorEastAsia" w:cstheme="minorBidi"/>
          <w:b w:val="0"/>
          <w:color w:val="auto"/>
          <w:lang w:val="de-DE" w:eastAsia="pl-PL"/>
        </w:rPr>
      </w:pPr>
      <w:r>
        <w:rPr>
          <w:rFonts w:eastAsiaTheme="minorEastAsia" w:cstheme="minorBidi"/>
          <w:b w:val="0"/>
          <w:color w:val="auto"/>
          <w:lang w:val="de-DE" w:eastAsia="pl-PL"/>
        </w:rPr>
        <w:t>„</w:t>
      </w:r>
      <w:hyperlink r:id="rId13" w:history="1">
        <w:r w:rsidR="00C14FF3" w:rsidRPr="00F21FB3">
          <w:rPr>
            <w:rStyle w:val="Hyperlink"/>
            <w:rFonts w:eastAsiaTheme="minorEastAsia" w:cstheme="minorBidi"/>
            <w:b w:val="0"/>
            <w:lang w:val="de-DE" w:eastAsia="pl-PL"/>
          </w:rPr>
          <w:t>The</w:t>
        </w:r>
        <w:r w:rsidR="00BC4EB3" w:rsidRPr="00F21FB3">
          <w:rPr>
            <w:rStyle w:val="Hyperlink"/>
            <w:rFonts w:eastAsiaTheme="minorEastAsia" w:cstheme="minorBidi"/>
            <w:b w:val="0"/>
            <w:lang w:val="de-DE" w:eastAsia="pl-PL"/>
          </w:rPr>
          <w:t xml:space="preserve"> 2030</w:t>
        </w:r>
        <w:r w:rsidR="00C14FF3" w:rsidRPr="00F21FB3">
          <w:rPr>
            <w:rStyle w:val="Hyperlink"/>
            <w:rFonts w:eastAsiaTheme="minorEastAsia" w:cstheme="minorBidi"/>
            <w:b w:val="0"/>
            <w:lang w:val="de-DE" w:eastAsia="pl-PL"/>
          </w:rPr>
          <w:t xml:space="preserve"> </w:t>
        </w:r>
        <w:r w:rsidR="008D436B" w:rsidRPr="00F21FB3">
          <w:rPr>
            <w:rStyle w:val="Hyperlink"/>
            <w:rFonts w:eastAsiaTheme="minorEastAsia" w:cstheme="minorBidi"/>
            <w:b w:val="0"/>
            <w:lang w:val="de-DE" w:eastAsia="pl-PL"/>
          </w:rPr>
          <w:t>i</w:t>
        </w:r>
        <w:r w:rsidR="00C14FF3" w:rsidRPr="00F21FB3">
          <w:rPr>
            <w:rStyle w:val="Hyperlink"/>
            <w:rFonts w:eastAsiaTheme="minorEastAsia" w:cstheme="minorBidi"/>
            <w:b w:val="0"/>
            <w:lang w:val="de-DE" w:eastAsia="pl-PL"/>
          </w:rPr>
          <w:t>mperativ</w:t>
        </w:r>
        <w:r w:rsidR="00B179B6" w:rsidRPr="00F21FB3">
          <w:rPr>
            <w:rStyle w:val="Hyperlink"/>
            <w:rFonts w:eastAsiaTheme="minorEastAsia" w:cstheme="minorBidi"/>
            <w:b w:val="0"/>
            <w:lang w:val="de-DE" w:eastAsia="pl-PL"/>
          </w:rPr>
          <w:t>e</w:t>
        </w:r>
        <w:r w:rsidR="00BC4EB3" w:rsidRPr="00F21FB3">
          <w:rPr>
            <w:rStyle w:val="Hyperlink"/>
            <w:rFonts w:eastAsiaTheme="minorEastAsia" w:cstheme="minorBidi"/>
            <w:b w:val="0"/>
            <w:lang w:val="de-DE" w:eastAsia="pl-PL"/>
          </w:rPr>
          <w:t xml:space="preserve">: </w:t>
        </w:r>
        <w:r w:rsidR="00B179B6" w:rsidRPr="00F21FB3">
          <w:rPr>
            <w:rStyle w:val="Hyperlink"/>
            <w:rFonts w:eastAsiaTheme="minorEastAsia" w:cstheme="minorBidi"/>
            <w:b w:val="0"/>
            <w:lang w:val="de-DE" w:eastAsia="pl-PL"/>
          </w:rPr>
          <w:t xml:space="preserve">A </w:t>
        </w:r>
        <w:proofErr w:type="spellStart"/>
        <w:r w:rsidR="008D436B" w:rsidRPr="00F21FB3">
          <w:rPr>
            <w:rStyle w:val="Hyperlink"/>
            <w:rFonts w:eastAsiaTheme="minorEastAsia" w:cstheme="minorBidi"/>
            <w:b w:val="0"/>
            <w:lang w:val="de-DE" w:eastAsia="pl-PL"/>
          </w:rPr>
          <w:t>r</w:t>
        </w:r>
        <w:r w:rsidR="00B179B6" w:rsidRPr="00F21FB3">
          <w:rPr>
            <w:rStyle w:val="Hyperlink"/>
            <w:rFonts w:eastAsiaTheme="minorEastAsia" w:cstheme="minorBidi"/>
            <w:b w:val="0"/>
            <w:lang w:val="de-DE" w:eastAsia="pl-PL"/>
          </w:rPr>
          <w:t>ace</w:t>
        </w:r>
        <w:proofErr w:type="spellEnd"/>
        <w:r w:rsidR="00B179B6" w:rsidRPr="00F21FB3">
          <w:rPr>
            <w:rStyle w:val="Hyperlink"/>
            <w:rFonts w:eastAsiaTheme="minorEastAsia" w:cstheme="minorBidi"/>
            <w:b w:val="0"/>
            <w:lang w:val="de-DE" w:eastAsia="pl-PL"/>
          </w:rPr>
          <w:t xml:space="preserve"> </w:t>
        </w:r>
        <w:proofErr w:type="spellStart"/>
        <w:r w:rsidR="00B179B6" w:rsidRPr="00F21FB3">
          <w:rPr>
            <w:rStyle w:val="Hyperlink"/>
            <w:rFonts w:eastAsiaTheme="minorEastAsia" w:cstheme="minorBidi"/>
            <w:b w:val="0"/>
            <w:lang w:val="de-DE" w:eastAsia="pl-PL"/>
          </w:rPr>
          <w:t>against</w:t>
        </w:r>
        <w:proofErr w:type="spellEnd"/>
        <w:r w:rsidR="00B179B6" w:rsidRPr="00F21FB3">
          <w:rPr>
            <w:rStyle w:val="Hyperlink"/>
            <w:rFonts w:eastAsiaTheme="minorEastAsia" w:cstheme="minorBidi"/>
            <w:b w:val="0"/>
            <w:lang w:val="de-DE" w:eastAsia="pl-PL"/>
          </w:rPr>
          <w:t xml:space="preserve"> </w:t>
        </w:r>
        <w:r w:rsidR="008D436B" w:rsidRPr="00F21FB3">
          <w:rPr>
            <w:rStyle w:val="Hyperlink"/>
            <w:rFonts w:eastAsiaTheme="minorEastAsia" w:cstheme="minorBidi"/>
            <w:b w:val="0"/>
            <w:lang w:val="de-DE" w:eastAsia="pl-PL"/>
          </w:rPr>
          <w:t>t</w:t>
        </w:r>
        <w:r w:rsidR="00B179B6" w:rsidRPr="00F21FB3">
          <w:rPr>
            <w:rStyle w:val="Hyperlink"/>
            <w:rFonts w:eastAsiaTheme="minorEastAsia" w:cstheme="minorBidi"/>
            <w:b w:val="0"/>
            <w:lang w:val="de-DE" w:eastAsia="pl-PL"/>
          </w:rPr>
          <w:t>ime</w:t>
        </w:r>
      </w:hyperlink>
      <w:r w:rsidR="00BC4EB3" w:rsidRPr="00BC4EB3">
        <w:rPr>
          <w:rFonts w:eastAsiaTheme="minorEastAsia" w:cstheme="minorBidi"/>
          <w:b w:val="0"/>
          <w:color w:val="auto"/>
          <w:lang w:val="de-DE" w:eastAsia="pl-PL"/>
        </w:rPr>
        <w:t xml:space="preserve">", ein Forschungsbericht des Schneider Electric Research Institute, unterstreicht ebenfalls die dringende Notwendigkeit, Emissionen durch eine rasche Dekarbonisierung von Gebäuden, Verkehr und Industrie </w:t>
      </w:r>
      <w:r w:rsidR="00B179B6">
        <w:rPr>
          <w:rFonts w:eastAsiaTheme="minorEastAsia" w:cstheme="minorBidi"/>
          <w:b w:val="0"/>
          <w:color w:val="auto"/>
          <w:lang w:val="de-DE" w:eastAsia="pl-PL"/>
        </w:rPr>
        <w:t>durch den Einsatz</w:t>
      </w:r>
      <w:r w:rsidR="00BC4EB3" w:rsidRPr="00BC4EB3">
        <w:rPr>
          <w:rFonts w:eastAsiaTheme="minorEastAsia" w:cstheme="minorBidi"/>
          <w:b w:val="0"/>
          <w:color w:val="auto"/>
          <w:lang w:val="de-DE" w:eastAsia="pl-PL"/>
        </w:rPr>
        <w:t xml:space="preserve"> intelligenter, grüner Elektrizität und Automatisierung der nächsten Generation zu reduzieren. Die bewährten digitalen Technologien von Schneider Electric zur Bekämpfung des Klimawandels und des Verlusts der biologischen Vielfalt wurden in der </w:t>
      </w:r>
      <w:hyperlink r:id="rId14" w:history="1">
        <w:r w:rsidR="00BC4EB3" w:rsidRPr="008D04A3">
          <w:rPr>
            <w:rStyle w:val="Hyperlink"/>
            <w:rFonts w:eastAsiaTheme="minorEastAsia" w:cstheme="minorBidi"/>
            <w:b w:val="0"/>
            <w:lang w:val="de-DE" w:eastAsia="pl-PL"/>
          </w:rPr>
          <w:t>Net Zero Carbon Cities Toolbox des Weltwirtschaftsforums</w:t>
        </w:r>
      </w:hyperlink>
      <w:r w:rsidR="00BC4EB3" w:rsidRPr="00BC4EB3">
        <w:rPr>
          <w:rFonts w:eastAsiaTheme="minorEastAsia" w:cstheme="minorBidi"/>
          <w:b w:val="0"/>
          <w:color w:val="auto"/>
          <w:lang w:val="de-DE" w:eastAsia="pl-PL"/>
        </w:rPr>
        <w:t xml:space="preserve"> und in den </w:t>
      </w:r>
      <w:r w:rsidR="002F1D76">
        <w:rPr>
          <w:rFonts w:eastAsiaTheme="minorEastAsia" w:cstheme="minorBidi"/>
          <w:b w:val="0"/>
          <w:color w:val="auto"/>
          <w:lang w:val="de-DE" w:eastAsia="pl-PL"/>
        </w:rPr>
        <w:t>Online-P</w:t>
      </w:r>
      <w:r w:rsidR="00896377">
        <w:rPr>
          <w:rFonts w:eastAsiaTheme="minorEastAsia" w:cstheme="minorBidi"/>
          <w:b w:val="0"/>
          <w:color w:val="auto"/>
          <w:lang w:val="de-DE" w:eastAsia="pl-PL"/>
        </w:rPr>
        <w:t xml:space="preserve">lattformen der </w:t>
      </w:r>
      <w:hyperlink r:id="rId15" w:history="1">
        <w:r w:rsidR="00896377" w:rsidRPr="002655C3">
          <w:rPr>
            <w:rStyle w:val="Hyperlink"/>
            <w:rFonts w:eastAsiaTheme="minorEastAsia" w:cstheme="minorBidi"/>
            <w:b w:val="0"/>
            <w:lang w:val="de-DE" w:eastAsia="pl-PL"/>
          </w:rPr>
          <w:t>Initiative „</w:t>
        </w:r>
        <w:r w:rsidR="00BC4EB3" w:rsidRPr="002655C3">
          <w:rPr>
            <w:rStyle w:val="Hyperlink"/>
            <w:rFonts w:eastAsiaTheme="minorEastAsia" w:cstheme="minorBidi"/>
            <w:b w:val="0"/>
            <w:lang w:val="de-DE" w:eastAsia="pl-PL"/>
          </w:rPr>
          <w:t xml:space="preserve">100 Days </w:t>
        </w:r>
        <w:proofErr w:type="spellStart"/>
        <w:r w:rsidR="00BC4EB3" w:rsidRPr="002655C3">
          <w:rPr>
            <w:rStyle w:val="Hyperlink"/>
            <w:rFonts w:eastAsiaTheme="minorEastAsia" w:cstheme="minorBidi"/>
            <w:b w:val="0"/>
            <w:lang w:val="de-DE" w:eastAsia="pl-PL"/>
          </w:rPr>
          <w:t>of</w:t>
        </w:r>
        <w:proofErr w:type="spellEnd"/>
        <w:r w:rsidR="00BC4EB3" w:rsidRPr="002655C3">
          <w:rPr>
            <w:rStyle w:val="Hyperlink"/>
            <w:rFonts w:eastAsiaTheme="minorEastAsia" w:cstheme="minorBidi"/>
            <w:b w:val="0"/>
            <w:lang w:val="de-DE" w:eastAsia="pl-PL"/>
          </w:rPr>
          <w:t xml:space="preserve"> </w:t>
        </w:r>
        <w:proofErr w:type="spellStart"/>
        <w:r w:rsidR="00BC4EB3" w:rsidRPr="002655C3">
          <w:rPr>
            <w:rStyle w:val="Hyperlink"/>
            <w:rFonts w:eastAsiaTheme="minorEastAsia" w:cstheme="minorBidi"/>
            <w:b w:val="0"/>
            <w:lang w:val="de-DE" w:eastAsia="pl-PL"/>
          </w:rPr>
          <w:t>Possibilit</w:t>
        </w:r>
        <w:r w:rsidR="00896377" w:rsidRPr="002655C3">
          <w:rPr>
            <w:rStyle w:val="Hyperlink"/>
            <w:rFonts w:eastAsiaTheme="minorEastAsia" w:cstheme="minorBidi"/>
            <w:b w:val="0"/>
            <w:lang w:val="de-DE" w:eastAsia="pl-PL"/>
          </w:rPr>
          <w:t>y</w:t>
        </w:r>
        <w:proofErr w:type="spellEnd"/>
        <w:r w:rsidR="00896377" w:rsidRPr="002655C3">
          <w:rPr>
            <w:rStyle w:val="Hyperlink"/>
            <w:rFonts w:eastAsiaTheme="minorEastAsia" w:cstheme="minorBidi"/>
            <w:b w:val="0"/>
            <w:lang w:val="de-DE" w:eastAsia="pl-PL"/>
          </w:rPr>
          <w:t>“</w:t>
        </w:r>
        <w:r w:rsidR="00BC4EB3" w:rsidRPr="002655C3">
          <w:rPr>
            <w:rStyle w:val="Hyperlink"/>
            <w:rFonts w:eastAsiaTheme="minorEastAsia" w:cstheme="minorBidi"/>
            <w:b w:val="0"/>
            <w:lang w:val="de-DE" w:eastAsia="pl-PL"/>
          </w:rPr>
          <w:t xml:space="preserve"> des Global Footprint Network</w:t>
        </w:r>
      </w:hyperlink>
      <w:r w:rsidR="00BC4EB3" w:rsidRPr="00BC4EB3">
        <w:rPr>
          <w:rFonts w:eastAsiaTheme="minorEastAsia" w:cstheme="minorBidi"/>
          <w:b w:val="0"/>
          <w:color w:val="auto"/>
          <w:lang w:val="de-DE" w:eastAsia="pl-PL"/>
        </w:rPr>
        <w:t xml:space="preserve"> vorgestellt. Zu den Beispiellösungen und Fallstudien gehört der 26.000 Quadratmeter große, intelligente Büropark </w:t>
      </w:r>
      <w:proofErr w:type="spellStart"/>
      <w:r w:rsidR="00BC4EB3" w:rsidRPr="00BC4EB3">
        <w:rPr>
          <w:rFonts w:eastAsiaTheme="minorEastAsia" w:cstheme="minorBidi"/>
          <w:b w:val="0"/>
          <w:color w:val="auto"/>
          <w:lang w:val="de-DE" w:eastAsia="pl-PL"/>
        </w:rPr>
        <w:t>Intencity</w:t>
      </w:r>
      <w:proofErr w:type="spellEnd"/>
      <w:r w:rsidR="00BC4EB3" w:rsidRPr="00BC4EB3">
        <w:rPr>
          <w:rFonts w:eastAsiaTheme="minorEastAsia" w:cstheme="minorBidi"/>
          <w:b w:val="0"/>
          <w:color w:val="auto"/>
          <w:lang w:val="de-DE" w:eastAsia="pl-PL"/>
        </w:rPr>
        <w:t xml:space="preserve"> von Schneider Electric in Grenoble (Frankreich), in dem </w:t>
      </w:r>
      <w:r w:rsidR="00226AA9">
        <w:rPr>
          <w:rFonts w:eastAsiaTheme="minorEastAsia" w:cstheme="minorBidi"/>
          <w:b w:val="0"/>
          <w:color w:val="auto"/>
          <w:lang w:val="de-DE" w:eastAsia="pl-PL"/>
        </w:rPr>
        <w:t xml:space="preserve">rund </w:t>
      </w:r>
      <w:r w:rsidR="00BC4EB3" w:rsidRPr="00BC4EB3">
        <w:rPr>
          <w:rFonts w:eastAsiaTheme="minorEastAsia" w:cstheme="minorBidi"/>
          <w:b w:val="0"/>
          <w:color w:val="auto"/>
          <w:lang w:val="de-DE" w:eastAsia="pl-PL"/>
        </w:rPr>
        <w:t xml:space="preserve">5.000 Mitarbeiter arbeiten und der dennoch nur 37 Kilowattstunden pro Quadratmeter im Jahr verbraucht </w:t>
      </w:r>
      <w:r w:rsidR="000157E9">
        <w:rPr>
          <w:rFonts w:eastAsiaTheme="minorEastAsia" w:cstheme="minorBidi"/>
          <w:b w:val="0"/>
          <w:color w:val="auto"/>
          <w:lang w:val="de-DE" w:eastAsia="pl-PL"/>
        </w:rPr>
        <w:t xml:space="preserve">– </w:t>
      </w:r>
      <w:r w:rsidR="00BC4EB3" w:rsidRPr="00BC4EB3">
        <w:rPr>
          <w:rFonts w:eastAsiaTheme="minorEastAsia" w:cstheme="minorBidi"/>
          <w:b w:val="0"/>
          <w:color w:val="auto"/>
          <w:lang w:val="de-DE" w:eastAsia="pl-PL"/>
        </w:rPr>
        <w:t>fast zehnmal weniger Energie als ein durchschnittliches europäisches Gebäude</w:t>
      </w:r>
      <w:r w:rsidR="000157E9">
        <w:rPr>
          <w:rFonts w:eastAsiaTheme="minorEastAsia" w:cstheme="minorBidi"/>
          <w:b w:val="0"/>
          <w:color w:val="auto"/>
          <w:lang w:val="de-DE" w:eastAsia="pl-PL"/>
        </w:rPr>
        <w:t>. Möglich wird</w:t>
      </w:r>
      <w:r w:rsidR="00506A47">
        <w:rPr>
          <w:rFonts w:eastAsiaTheme="minorEastAsia" w:cstheme="minorBidi"/>
          <w:b w:val="0"/>
          <w:color w:val="auto"/>
          <w:lang w:val="de-DE" w:eastAsia="pl-PL"/>
        </w:rPr>
        <w:t xml:space="preserve"> dies durch </w:t>
      </w:r>
      <w:r w:rsidR="00BC4EB3" w:rsidRPr="00BC4EB3">
        <w:rPr>
          <w:rFonts w:eastAsiaTheme="minorEastAsia" w:cstheme="minorBidi"/>
          <w:b w:val="0"/>
          <w:color w:val="auto"/>
          <w:lang w:val="de-DE" w:eastAsia="pl-PL"/>
        </w:rPr>
        <w:t>Solarzellen auf den Dächern, Windturbinen vor Ort und einer Technologie zur gemeinsamen Nutzung und Koordinierung der Energie mit einem benachbarten Mikronetz.</w:t>
      </w:r>
    </w:p>
    <w:p w14:paraId="1CFE967F" w14:textId="333984B0" w:rsidR="00BC4EB3" w:rsidRDefault="00BC4EB3" w:rsidP="00BC4EB3">
      <w:pPr>
        <w:pStyle w:val="SEZwischentitel"/>
        <w:rPr>
          <w:rFonts w:eastAsiaTheme="minorEastAsia" w:cstheme="minorBidi"/>
          <w:b w:val="0"/>
          <w:color w:val="auto"/>
          <w:lang w:val="de-DE" w:eastAsia="pl-PL"/>
        </w:rPr>
      </w:pPr>
      <w:r w:rsidRPr="00BC4EB3">
        <w:rPr>
          <w:rFonts w:eastAsiaTheme="minorEastAsia" w:cstheme="minorBidi"/>
          <w:b w:val="0"/>
          <w:color w:val="auto"/>
          <w:lang w:val="de-DE" w:eastAsia="pl-PL"/>
        </w:rPr>
        <w:t xml:space="preserve">Schneider </w:t>
      </w:r>
      <w:r w:rsidR="003F6370">
        <w:rPr>
          <w:rFonts w:eastAsiaTheme="minorEastAsia" w:cstheme="minorBidi"/>
          <w:b w:val="0"/>
          <w:color w:val="auto"/>
          <w:lang w:val="de-DE" w:eastAsia="pl-PL"/>
        </w:rPr>
        <w:t xml:space="preserve">Electric </w:t>
      </w:r>
      <w:r w:rsidR="00C42091">
        <w:rPr>
          <w:rFonts w:eastAsiaTheme="minorEastAsia" w:cstheme="minorBidi"/>
          <w:b w:val="0"/>
          <w:color w:val="auto"/>
          <w:lang w:val="de-DE" w:eastAsia="pl-PL"/>
        </w:rPr>
        <w:t>selbst setzt</w:t>
      </w:r>
      <w:r w:rsidRPr="00BC4EB3">
        <w:rPr>
          <w:rFonts w:eastAsiaTheme="minorEastAsia" w:cstheme="minorBidi"/>
          <w:b w:val="0"/>
          <w:color w:val="auto"/>
          <w:lang w:val="de-DE" w:eastAsia="pl-PL"/>
        </w:rPr>
        <w:t xml:space="preserve"> sein Programm </w:t>
      </w:r>
      <w:r w:rsidR="00896377">
        <w:rPr>
          <w:rFonts w:eastAsiaTheme="minorEastAsia" w:cstheme="minorBidi"/>
          <w:b w:val="0"/>
          <w:color w:val="auto"/>
          <w:lang w:val="de-DE" w:eastAsia="pl-PL"/>
        </w:rPr>
        <w:t>„</w:t>
      </w:r>
      <w:hyperlink r:id="rId16" w:history="1">
        <w:r w:rsidRPr="009844C1">
          <w:rPr>
            <w:rStyle w:val="Hyperlink"/>
            <w:rFonts w:eastAsiaTheme="minorEastAsia" w:cstheme="minorBidi"/>
            <w:b w:val="0"/>
            <w:lang w:val="de-DE" w:eastAsia="pl-PL"/>
          </w:rPr>
          <w:t xml:space="preserve">Schneider </w:t>
        </w:r>
        <w:proofErr w:type="spellStart"/>
        <w:r w:rsidRPr="009844C1">
          <w:rPr>
            <w:rStyle w:val="Hyperlink"/>
            <w:rFonts w:eastAsiaTheme="minorEastAsia" w:cstheme="minorBidi"/>
            <w:b w:val="0"/>
            <w:lang w:val="de-DE" w:eastAsia="pl-PL"/>
          </w:rPr>
          <w:t>Sustainability</w:t>
        </w:r>
        <w:proofErr w:type="spellEnd"/>
        <w:r w:rsidRPr="009844C1">
          <w:rPr>
            <w:rStyle w:val="Hyperlink"/>
            <w:rFonts w:eastAsiaTheme="minorEastAsia" w:cstheme="minorBidi"/>
            <w:b w:val="0"/>
            <w:lang w:val="de-DE" w:eastAsia="pl-PL"/>
          </w:rPr>
          <w:t xml:space="preserve"> Impact" (SSI) für die Jahre 2021 bis 2025</w:t>
        </w:r>
      </w:hyperlink>
      <w:r w:rsidRPr="00BC4EB3">
        <w:rPr>
          <w:rFonts w:eastAsiaTheme="minorEastAsia" w:cstheme="minorBidi"/>
          <w:b w:val="0"/>
          <w:color w:val="auto"/>
          <w:lang w:val="de-DE" w:eastAsia="pl-PL"/>
        </w:rPr>
        <w:t xml:space="preserve"> </w:t>
      </w:r>
      <w:r w:rsidR="00C42091">
        <w:rPr>
          <w:rFonts w:eastAsiaTheme="minorEastAsia" w:cstheme="minorBidi"/>
          <w:b w:val="0"/>
          <w:color w:val="auto"/>
          <w:lang w:val="de-DE" w:eastAsia="pl-PL"/>
        </w:rPr>
        <w:t xml:space="preserve">konsequent </w:t>
      </w:r>
      <w:r w:rsidRPr="00BC4EB3">
        <w:rPr>
          <w:rFonts w:eastAsiaTheme="minorEastAsia" w:cstheme="minorBidi"/>
          <w:b w:val="0"/>
          <w:color w:val="auto"/>
          <w:lang w:val="de-DE" w:eastAsia="pl-PL"/>
        </w:rPr>
        <w:t xml:space="preserve">weiter um. Dazu gehört auch </w:t>
      </w:r>
      <w:r w:rsidR="00506A47">
        <w:rPr>
          <w:rFonts w:eastAsiaTheme="minorEastAsia" w:cstheme="minorBidi"/>
          <w:b w:val="0"/>
          <w:color w:val="auto"/>
          <w:lang w:val="de-DE" w:eastAsia="pl-PL"/>
        </w:rPr>
        <w:t>das</w:t>
      </w:r>
      <w:r w:rsidRPr="00BC4EB3">
        <w:rPr>
          <w:rFonts w:eastAsiaTheme="minorEastAsia" w:cstheme="minorBidi"/>
          <w:b w:val="0"/>
          <w:color w:val="auto"/>
          <w:lang w:val="de-DE" w:eastAsia="pl-PL"/>
        </w:rPr>
        <w:t xml:space="preserve"> langfristige</w:t>
      </w:r>
      <w:r w:rsidR="00506A47">
        <w:rPr>
          <w:rFonts w:eastAsiaTheme="minorEastAsia" w:cstheme="minorBidi"/>
          <w:b w:val="0"/>
          <w:color w:val="auto"/>
          <w:lang w:val="de-DE" w:eastAsia="pl-PL"/>
        </w:rPr>
        <w:t xml:space="preserve"> </w:t>
      </w:r>
      <w:r w:rsidR="001930E2">
        <w:rPr>
          <w:rFonts w:eastAsiaTheme="minorEastAsia" w:cstheme="minorBidi"/>
          <w:b w:val="0"/>
          <w:color w:val="auto"/>
          <w:lang w:val="de-DE" w:eastAsia="pl-PL"/>
        </w:rPr>
        <w:t>E</w:t>
      </w:r>
      <w:r w:rsidRPr="00BC4EB3">
        <w:rPr>
          <w:rFonts w:eastAsiaTheme="minorEastAsia" w:cstheme="minorBidi"/>
          <w:b w:val="0"/>
          <w:color w:val="auto"/>
          <w:lang w:val="de-DE" w:eastAsia="pl-PL"/>
        </w:rPr>
        <w:t xml:space="preserve">ngagement, die </w:t>
      </w:r>
      <w:r w:rsidR="00C42091">
        <w:rPr>
          <w:rFonts w:eastAsiaTheme="minorEastAsia" w:cstheme="minorBidi"/>
          <w:b w:val="0"/>
          <w:color w:val="auto"/>
          <w:lang w:val="de-DE" w:eastAsia="pl-PL"/>
        </w:rPr>
        <w:t>Expertise</w:t>
      </w:r>
      <w:r w:rsidRPr="00BC4EB3">
        <w:rPr>
          <w:rFonts w:eastAsiaTheme="minorEastAsia" w:cstheme="minorBidi"/>
          <w:b w:val="0"/>
          <w:color w:val="auto"/>
          <w:lang w:val="de-DE" w:eastAsia="pl-PL"/>
        </w:rPr>
        <w:t xml:space="preserve"> aller Generationen zu nutzen, indem es das Lernen, die Fortbildung und die Entwicklung jeder Generation fördert und gleichzeitig den Weg für die nächste Generation ebnet. </w:t>
      </w:r>
      <w:r w:rsidR="00E05D54">
        <w:rPr>
          <w:rFonts w:eastAsiaTheme="minorEastAsia" w:cstheme="minorBidi"/>
          <w:b w:val="0"/>
          <w:color w:val="auto"/>
          <w:lang w:val="de-DE" w:eastAsia="pl-PL"/>
        </w:rPr>
        <w:t>De</w:t>
      </w:r>
      <w:r w:rsidR="003F6370">
        <w:rPr>
          <w:rFonts w:eastAsiaTheme="minorEastAsia" w:cstheme="minorBidi"/>
          <w:b w:val="0"/>
          <w:color w:val="auto"/>
          <w:lang w:val="de-DE" w:eastAsia="pl-PL"/>
        </w:rPr>
        <w:t>r Energie- und Automatisierungsspezialist</w:t>
      </w:r>
      <w:r w:rsidRPr="00BC4EB3">
        <w:rPr>
          <w:rFonts w:eastAsiaTheme="minorEastAsia" w:cstheme="minorBidi"/>
          <w:b w:val="0"/>
          <w:color w:val="auto"/>
          <w:lang w:val="de-DE" w:eastAsia="pl-PL"/>
        </w:rPr>
        <w:t xml:space="preserve"> hat inzwischen mehr</w:t>
      </w:r>
      <w:r w:rsidR="00E05D54">
        <w:rPr>
          <w:rFonts w:eastAsiaTheme="minorEastAsia" w:cstheme="minorBidi"/>
          <w:b w:val="0"/>
          <w:color w:val="auto"/>
          <w:lang w:val="de-DE" w:eastAsia="pl-PL"/>
        </w:rPr>
        <w:t xml:space="preserve"> </w:t>
      </w:r>
      <w:r w:rsidRPr="00BC4EB3">
        <w:rPr>
          <w:rFonts w:eastAsiaTheme="minorEastAsia" w:cstheme="minorBidi"/>
          <w:b w:val="0"/>
          <w:color w:val="auto"/>
          <w:lang w:val="de-DE" w:eastAsia="pl-PL"/>
        </w:rPr>
        <w:t>als 300.000 junge Menschen im Energiemanagement geschult</w:t>
      </w:r>
      <w:r w:rsidR="00C42091">
        <w:rPr>
          <w:rFonts w:eastAsiaTheme="minorEastAsia" w:cstheme="minorBidi"/>
          <w:b w:val="0"/>
          <w:color w:val="auto"/>
          <w:lang w:val="de-DE" w:eastAsia="pl-PL"/>
        </w:rPr>
        <w:t>.</w:t>
      </w:r>
      <w:r w:rsidRPr="00BC4EB3">
        <w:rPr>
          <w:rFonts w:eastAsiaTheme="minorEastAsia" w:cstheme="minorBidi"/>
          <w:b w:val="0"/>
          <w:color w:val="auto"/>
          <w:lang w:val="de-DE" w:eastAsia="pl-PL"/>
        </w:rPr>
        <w:t xml:space="preserve"> </w:t>
      </w:r>
      <w:r w:rsidR="00C42091">
        <w:rPr>
          <w:rFonts w:eastAsiaTheme="minorEastAsia" w:cstheme="minorBidi"/>
          <w:b w:val="0"/>
          <w:color w:val="auto"/>
          <w:lang w:val="de-DE" w:eastAsia="pl-PL"/>
        </w:rPr>
        <w:t>Dazu gehört</w:t>
      </w:r>
      <w:r w:rsidRPr="00BC4EB3">
        <w:rPr>
          <w:rFonts w:eastAsiaTheme="minorEastAsia" w:cstheme="minorBidi"/>
          <w:b w:val="0"/>
          <w:color w:val="auto"/>
          <w:lang w:val="de-DE" w:eastAsia="pl-PL"/>
        </w:rPr>
        <w:t xml:space="preserve"> auch das jüngste </w:t>
      </w:r>
      <w:hyperlink r:id="rId17" w:history="1">
        <w:r w:rsidRPr="00C52DFC">
          <w:rPr>
            <w:rStyle w:val="Hyperlink"/>
            <w:rFonts w:eastAsiaTheme="minorEastAsia" w:cstheme="minorBidi"/>
            <w:b w:val="0"/>
            <w:lang w:val="de-DE" w:eastAsia="pl-PL"/>
          </w:rPr>
          <w:t>Engagement für die Bildungsprogramme für unterprivilegierte Kinder in Bangladesch.</w:t>
        </w:r>
      </w:hyperlink>
      <w:r w:rsidR="00507E7E">
        <w:rPr>
          <w:rFonts w:eastAsiaTheme="minorEastAsia" w:cstheme="minorBidi"/>
          <w:b w:val="0"/>
          <w:color w:val="auto"/>
          <w:lang w:val="de-DE" w:eastAsia="pl-PL"/>
        </w:rPr>
        <w:t xml:space="preserve"> </w:t>
      </w:r>
    </w:p>
    <w:p w14:paraId="11B2AF55" w14:textId="25B7C264" w:rsidR="001930E2" w:rsidRDefault="008C4693" w:rsidP="001930E2">
      <w:r w:rsidRPr="008C4693">
        <w:t>Die SSI-Ergebnisse schlossen das dritte Quartal mit einer Gesamtnote von 3,65/10 ab</w:t>
      </w:r>
      <w:r w:rsidR="00D124FF">
        <w:t>.</w:t>
      </w:r>
      <w:r w:rsidRPr="008C4693">
        <w:t xml:space="preserve"> </w:t>
      </w:r>
      <w:r w:rsidR="00D124FF">
        <w:t>Damit liegen sie</w:t>
      </w:r>
      <w:r w:rsidRPr="008C4693">
        <w:t xml:space="preserve"> weiterhin auf Kurs, um das für das gesamte Jahr gesetzte Ziel von 3,75/10 zu erreichen.</w:t>
      </w:r>
    </w:p>
    <w:p w14:paraId="15A92AA2" w14:textId="53EBD22C" w:rsidR="00444C94" w:rsidRPr="001930E2" w:rsidRDefault="00985208" w:rsidP="001930E2">
      <w:r>
        <w:t xml:space="preserve">Weitere Infos: </w:t>
      </w:r>
      <w:r w:rsidRPr="00985208">
        <w:t>Detaillierte Ergebnisse und Höhepunkte des SSI-Programms werden im Q3-Bericht vorgestellt</w:t>
      </w:r>
      <w:r w:rsidR="000510DB">
        <w:t xml:space="preserve"> – ein Überblick in beigefügter Tabelle</w:t>
      </w:r>
    </w:p>
    <w:p w14:paraId="6DE04F7D" w14:textId="77777777" w:rsidR="00BC4EB3" w:rsidRPr="00BC4EB3" w:rsidRDefault="00BC4EB3" w:rsidP="00BC4EB3">
      <w:pPr>
        <w:pStyle w:val="SEZwischentitel"/>
        <w:rPr>
          <w:rFonts w:eastAsiaTheme="minorEastAsia" w:cstheme="minorBidi"/>
          <w:b w:val="0"/>
          <w:color w:val="auto"/>
          <w:lang w:val="de-DE" w:eastAsia="pl-PL"/>
        </w:rPr>
      </w:pPr>
    </w:p>
    <w:p w14:paraId="023A44E6" w14:textId="433B273D" w:rsidR="00A45FBD" w:rsidRPr="00BC4EB3" w:rsidRDefault="00A45FBD" w:rsidP="00BC4EB3">
      <w:pPr>
        <w:pStyle w:val="SEZwischentitel"/>
        <w:rPr>
          <w:rFonts w:eastAsiaTheme="minorEastAsia" w:cstheme="minorBidi"/>
          <w:b w:val="0"/>
          <w:color w:val="auto"/>
          <w:lang w:val="de-DE" w:eastAsia="pl-PL"/>
        </w:rPr>
      </w:pPr>
    </w:p>
    <w:p w14:paraId="74B251AA" w14:textId="77777777" w:rsidR="00187061" w:rsidRPr="00BC4EB3" w:rsidRDefault="00187061" w:rsidP="00105167">
      <w:pPr>
        <w:pStyle w:val="SEZwischentitel"/>
        <w:rPr>
          <w:rFonts w:eastAsiaTheme="minorEastAsia" w:cstheme="minorBidi"/>
          <w:b w:val="0"/>
          <w:color w:val="auto"/>
          <w:lang w:val="de-DE" w:eastAsia="pl-PL"/>
        </w:rPr>
      </w:pPr>
    </w:p>
    <w:p w14:paraId="04571B7B" w14:textId="1CC5E027" w:rsidR="007615C8" w:rsidRDefault="007615C8" w:rsidP="00D54C5C"/>
    <w:p w14:paraId="1E85CE7A" w14:textId="77777777" w:rsidR="001E0F34" w:rsidRPr="00216DE5" w:rsidRDefault="00FD2DD4" w:rsidP="00FD2DD4">
      <w:pPr>
        <w:pStyle w:val="SEZwischentitel"/>
        <w:rPr>
          <w:szCs w:val="16"/>
          <w:lang w:val="de-DE"/>
        </w:rPr>
      </w:pPr>
      <w:r w:rsidRPr="00216DE5">
        <w:rPr>
          <w:lang w:val="de-DE"/>
        </w:rPr>
        <w:lastRenderedPageBreak/>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A767B0" w:rsidP="00A9592D">
      <w:pPr>
        <w:pStyle w:val="SEBoilerplate"/>
        <w:rPr>
          <w:kern w:val="24"/>
          <w:szCs w:val="16"/>
          <w:lang w:eastAsia="de-DE"/>
        </w:rPr>
      </w:pPr>
      <w:hyperlink r:id="rId1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464E78">
      <w:headerReference w:type="even" r:id="rId26"/>
      <w:headerReference w:type="default" r:id="rId27"/>
      <w:footerReference w:type="even" r:id="rId28"/>
      <w:footerReference w:type="default" r:id="rId29"/>
      <w:pgSz w:w="11906" w:h="16838"/>
      <w:pgMar w:top="1985" w:right="1134" w:bottom="1928"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3BB3" w14:textId="77777777" w:rsidR="00BC6734" w:rsidRDefault="00BC6734" w:rsidP="00B230CF">
      <w:r>
        <w:separator/>
      </w:r>
    </w:p>
  </w:endnote>
  <w:endnote w:type="continuationSeparator" w:id="0">
    <w:p w14:paraId="7DB39FD6" w14:textId="77777777" w:rsidR="00BC6734" w:rsidRDefault="00BC673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286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9F56EC"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D1B1CF3" w:rsidR="00451A6B" w:rsidRPr="009F56EC" w:rsidRDefault="009F56EC"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56EC">
                                  <w:rPr>
                                    <w:rFonts w:cs="ArialRoundedMTStd-Light"/>
                                    <w:color w:val="000000"/>
                                    <w:sz w:val="16"/>
                                    <w:szCs w:val="16"/>
                                    <w:lang w:val="en-US"/>
                                  </w:rPr>
                                  <w:t>B</w:t>
                                </w:r>
                                <w:r>
                                  <w:rPr>
                                    <w:rFonts w:cs="ArialRoundedMTStd-Light"/>
                                    <w:color w:val="000000"/>
                                    <w:sz w:val="16"/>
                                    <w:szCs w:val="16"/>
                                    <w:lang w:val="en-US"/>
                                  </w:rPr>
                                  <w:t>irthe Fiedler</w:t>
                                </w:r>
                              </w:p>
                              <w:p w14:paraId="0654E205" w14:textId="38249133" w:rsidR="00451A6B" w:rsidRPr="009F56E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56EC">
                                  <w:rPr>
                                    <w:rFonts w:cs="ArialRoundedMTStd-Light"/>
                                    <w:color w:val="000000"/>
                                    <w:sz w:val="16"/>
                                    <w:szCs w:val="16"/>
                                    <w:lang w:val="en-US"/>
                                  </w:rPr>
                                  <w:t xml:space="preserve">Tel: </w:t>
                                </w:r>
                                <w:r w:rsidR="007E6A10" w:rsidRPr="009F56EC">
                                  <w:rPr>
                                    <w:rFonts w:cs="ArialRoundedMTStd-Light"/>
                                    <w:color w:val="000000"/>
                                    <w:sz w:val="16"/>
                                    <w:szCs w:val="16"/>
                                    <w:lang w:val="en-US"/>
                                  </w:rPr>
                                  <w:t xml:space="preserve">+49 </w:t>
                                </w:r>
                                <w:r w:rsidRPr="009F56EC">
                                  <w:rPr>
                                    <w:rFonts w:cs="ArialRoundedMTStd-Light"/>
                                    <w:color w:val="000000"/>
                                    <w:sz w:val="16"/>
                                    <w:szCs w:val="16"/>
                                    <w:lang w:val="en-US"/>
                                  </w:rPr>
                                  <w:t xml:space="preserve">261 96 37 57 </w:t>
                                </w:r>
                                <w:r w:rsidR="009F56EC">
                                  <w:rPr>
                                    <w:rFonts w:cs="ArialRoundedMTStd-Light"/>
                                    <w:color w:val="000000"/>
                                    <w:sz w:val="16"/>
                                    <w:szCs w:val="16"/>
                                    <w:lang w:val="en-US"/>
                                  </w:rPr>
                                  <w:t>182</w:t>
                                </w:r>
                              </w:p>
                              <w:p w14:paraId="3827BD28" w14:textId="39B1AA23" w:rsidR="00451A6B" w:rsidRPr="009F56EC" w:rsidRDefault="009F56EC"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9F56EC">
                                  <w:rPr>
                                    <w:rFonts w:cs="ArialRoundedMTStd-Light"/>
                                    <w:sz w:val="16"/>
                                    <w:szCs w:val="16"/>
                                    <w:lang w:val="en-US"/>
                                  </w:rPr>
                                  <w:t>@riba.eu</w:t>
                                </w:r>
                                <w:r w:rsidR="00451A6B" w:rsidRPr="009F56EC">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9F56EC"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9F56EC"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D1B1CF3" w:rsidR="00451A6B" w:rsidRPr="009F56EC" w:rsidRDefault="009F56EC"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56EC">
                            <w:rPr>
                              <w:rFonts w:cs="ArialRoundedMTStd-Light"/>
                              <w:color w:val="000000"/>
                              <w:sz w:val="16"/>
                              <w:szCs w:val="16"/>
                              <w:lang w:val="en-US"/>
                            </w:rPr>
                            <w:t>B</w:t>
                          </w:r>
                          <w:r>
                            <w:rPr>
                              <w:rFonts w:cs="ArialRoundedMTStd-Light"/>
                              <w:color w:val="000000"/>
                              <w:sz w:val="16"/>
                              <w:szCs w:val="16"/>
                              <w:lang w:val="en-US"/>
                            </w:rPr>
                            <w:t>irthe Fiedler</w:t>
                          </w:r>
                        </w:p>
                        <w:p w14:paraId="0654E205" w14:textId="38249133" w:rsidR="00451A6B" w:rsidRPr="009F56E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56EC">
                            <w:rPr>
                              <w:rFonts w:cs="ArialRoundedMTStd-Light"/>
                              <w:color w:val="000000"/>
                              <w:sz w:val="16"/>
                              <w:szCs w:val="16"/>
                              <w:lang w:val="en-US"/>
                            </w:rPr>
                            <w:t xml:space="preserve">Tel: </w:t>
                          </w:r>
                          <w:r w:rsidR="007E6A10" w:rsidRPr="009F56EC">
                            <w:rPr>
                              <w:rFonts w:cs="ArialRoundedMTStd-Light"/>
                              <w:color w:val="000000"/>
                              <w:sz w:val="16"/>
                              <w:szCs w:val="16"/>
                              <w:lang w:val="en-US"/>
                            </w:rPr>
                            <w:t xml:space="preserve">+49 </w:t>
                          </w:r>
                          <w:r w:rsidRPr="009F56EC">
                            <w:rPr>
                              <w:rFonts w:cs="ArialRoundedMTStd-Light"/>
                              <w:color w:val="000000"/>
                              <w:sz w:val="16"/>
                              <w:szCs w:val="16"/>
                              <w:lang w:val="en-US"/>
                            </w:rPr>
                            <w:t xml:space="preserve">261 96 37 57 </w:t>
                          </w:r>
                          <w:r w:rsidR="009F56EC">
                            <w:rPr>
                              <w:rFonts w:cs="ArialRoundedMTStd-Light"/>
                              <w:color w:val="000000"/>
                              <w:sz w:val="16"/>
                              <w:szCs w:val="16"/>
                              <w:lang w:val="en-US"/>
                            </w:rPr>
                            <w:t>182</w:t>
                          </w:r>
                        </w:p>
                        <w:p w14:paraId="3827BD28" w14:textId="39B1AA23" w:rsidR="00451A6B" w:rsidRPr="009F56EC" w:rsidRDefault="009F56EC"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9F56EC">
                            <w:rPr>
                              <w:rFonts w:cs="ArialRoundedMTStd-Light"/>
                              <w:sz w:val="16"/>
                              <w:szCs w:val="16"/>
                              <w:lang w:val="en-US"/>
                            </w:rPr>
                            <w:t>@riba.eu</w:t>
                          </w:r>
                          <w:r w:rsidR="00451A6B" w:rsidRPr="009F56EC">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9F56EC" w:rsidRDefault="00451A6B"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C705"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9A71" w14:textId="77777777" w:rsidR="00BC6734" w:rsidRDefault="00BC6734" w:rsidP="00B230CF">
      <w:r>
        <w:separator/>
      </w:r>
    </w:p>
  </w:footnote>
  <w:footnote w:type="continuationSeparator" w:id="0">
    <w:p w14:paraId="152D2B20" w14:textId="77777777" w:rsidR="00BC6734" w:rsidRDefault="00BC673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395A219"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694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8D3F71">
      <w:rPr>
        <w:rFonts w:ascii="Arial" w:hAnsi="Arial" w:cs="Arial"/>
        <w:noProof/>
        <w:color w:val="595959" w:themeColor="text1" w:themeTint="A6"/>
        <w:sz w:val="44"/>
        <w:szCs w:val="44"/>
        <w:lang w:val="es-ES" w:eastAsia="es-ES"/>
      </w:rPr>
      <w:t>Pressem</w:t>
    </w:r>
    <w:r w:rsidR="00A767B0">
      <w:rPr>
        <w:rFonts w:ascii="Arial" w:hAnsi="Arial" w:cs="Arial"/>
        <w:noProof/>
        <w:color w:val="595959" w:themeColor="text1" w:themeTint="A6"/>
        <w:sz w:val="44"/>
        <w:szCs w:val="44"/>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573E72"/>
    <w:multiLevelType w:val="hybridMultilevel"/>
    <w:tmpl w:val="355801B4"/>
    <w:lvl w:ilvl="0" w:tplc="D6344422">
      <w:numFmt w:val="bullet"/>
      <w:lvlText w:val="-"/>
      <w:lvlJc w:val="left"/>
      <w:pPr>
        <w:ind w:left="1080" w:hanging="360"/>
      </w:pPr>
      <w:rPr>
        <w:rFonts w:ascii="Calibri" w:eastAsiaTheme="minorEastAsia"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671353"/>
    <w:multiLevelType w:val="hybridMultilevel"/>
    <w:tmpl w:val="0526F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157E9"/>
    <w:rsid w:val="000229D0"/>
    <w:rsid w:val="00030101"/>
    <w:rsid w:val="0003502E"/>
    <w:rsid w:val="0003688C"/>
    <w:rsid w:val="00037E64"/>
    <w:rsid w:val="000447B7"/>
    <w:rsid w:val="000510DB"/>
    <w:rsid w:val="000517F9"/>
    <w:rsid w:val="00066D5D"/>
    <w:rsid w:val="000674EF"/>
    <w:rsid w:val="00070201"/>
    <w:rsid w:val="00071B73"/>
    <w:rsid w:val="00073171"/>
    <w:rsid w:val="00075DD6"/>
    <w:rsid w:val="00082D12"/>
    <w:rsid w:val="00084F50"/>
    <w:rsid w:val="0008503A"/>
    <w:rsid w:val="00086F4B"/>
    <w:rsid w:val="00090A14"/>
    <w:rsid w:val="00093605"/>
    <w:rsid w:val="00095BF7"/>
    <w:rsid w:val="000A1245"/>
    <w:rsid w:val="000A14D6"/>
    <w:rsid w:val="000A313D"/>
    <w:rsid w:val="000A3924"/>
    <w:rsid w:val="000A49BC"/>
    <w:rsid w:val="000B39BF"/>
    <w:rsid w:val="000B432F"/>
    <w:rsid w:val="000B5117"/>
    <w:rsid w:val="000D3470"/>
    <w:rsid w:val="000D5254"/>
    <w:rsid w:val="000E7E25"/>
    <w:rsid w:val="000F6052"/>
    <w:rsid w:val="001034CF"/>
    <w:rsid w:val="00105167"/>
    <w:rsid w:val="00106C57"/>
    <w:rsid w:val="001101DE"/>
    <w:rsid w:val="001118FB"/>
    <w:rsid w:val="00113EB6"/>
    <w:rsid w:val="00114226"/>
    <w:rsid w:val="00114D9C"/>
    <w:rsid w:val="00115F26"/>
    <w:rsid w:val="00120E16"/>
    <w:rsid w:val="001232D7"/>
    <w:rsid w:val="00125C68"/>
    <w:rsid w:val="00132648"/>
    <w:rsid w:val="00133999"/>
    <w:rsid w:val="0013460B"/>
    <w:rsid w:val="00134914"/>
    <w:rsid w:val="00136290"/>
    <w:rsid w:val="0013728B"/>
    <w:rsid w:val="00137B5D"/>
    <w:rsid w:val="00141D6F"/>
    <w:rsid w:val="00142AAF"/>
    <w:rsid w:val="001465DD"/>
    <w:rsid w:val="0015536A"/>
    <w:rsid w:val="0016017A"/>
    <w:rsid w:val="00160FC0"/>
    <w:rsid w:val="0016405E"/>
    <w:rsid w:val="00164F36"/>
    <w:rsid w:val="00165522"/>
    <w:rsid w:val="001674EF"/>
    <w:rsid w:val="001733EF"/>
    <w:rsid w:val="00187061"/>
    <w:rsid w:val="00190F34"/>
    <w:rsid w:val="001930E2"/>
    <w:rsid w:val="00195C3E"/>
    <w:rsid w:val="001A5DF3"/>
    <w:rsid w:val="001B2EF3"/>
    <w:rsid w:val="001C048F"/>
    <w:rsid w:val="001C1BFD"/>
    <w:rsid w:val="001D37D6"/>
    <w:rsid w:val="001E0F34"/>
    <w:rsid w:val="001E45AC"/>
    <w:rsid w:val="001E71E8"/>
    <w:rsid w:val="001F1D7C"/>
    <w:rsid w:val="001F26E2"/>
    <w:rsid w:val="001F3764"/>
    <w:rsid w:val="00203E90"/>
    <w:rsid w:val="002056B2"/>
    <w:rsid w:val="00206548"/>
    <w:rsid w:val="002070D3"/>
    <w:rsid w:val="002127FA"/>
    <w:rsid w:val="00214721"/>
    <w:rsid w:val="00214D0C"/>
    <w:rsid w:val="00215662"/>
    <w:rsid w:val="00216DE5"/>
    <w:rsid w:val="00217879"/>
    <w:rsid w:val="0022175B"/>
    <w:rsid w:val="002217D4"/>
    <w:rsid w:val="00221B32"/>
    <w:rsid w:val="00221D68"/>
    <w:rsid w:val="002234DC"/>
    <w:rsid w:val="00226AA9"/>
    <w:rsid w:val="002311BE"/>
    <w:rsid w:val="0023571A"/>
    <w:rsid w:val="002364B9"/>
    <w:rsid w:val="00250582"/>
    <w:rsid w:val="00250A95"/>
    <w:rsid w:val="00255558"/>
    <w:rsid w:val="002621F0"/>
    <w:rsid w:val="00263BB0"/>
    <w:rsid w:val="00264669"/>
    <w:rsid w:val="002655C3"/>
    <w:rsid w:val="002659A1"/>
    <w:rsid w:val="00272D28"/>
    <w:rsid w:val="00274B66"/>
    <w:rsid w:val="00291099"/>
    <w:rsid w:val="002920A2"/>
    <w:rsid w:val="00293CBA"/>
    <w:rsid w:val="00295524"/>
    <w:rsid w:val="00297AB0"/>
    <w:rsid w:val="002A2A39"/>
    <w:rsid w:val="002A3303"/>
    <w:rsid w:val="002A6673"/>
    <w:rsid w:val="002A7902"/>
    <w:rsid w:val="002B377A"/>
    <w:rsid w:val="002B4ABE"/>
    <w:rsid w:val="002C6C9C"/>
    <w:rsid w:val="002C7CDA"/>
    <w:rsid w:val="002D5DBE"/>
    <w:rsid w:val="002D65CB"/>
    <w:rsid w:val="002E1C68"/>
    <w:rsid w:val="002F07DD"/>
    <w:rsid w:val="002F1D76"/>
    <w:rsid w:val="002F1EE4"/>
    <w:rsid w:val="003041B8"/>
    <w:rsid w:val="003060E2"/>
    <w:rsid w:val="00307659"/>
    <w:rsid w:val="00310D57"/>
    <w:rsid w:val="0031411F"/>
    <w:rsid w:val="0031625B"/>
    <w:rsid w:val="00316999"/>
    <w:rsid w:val="00316CDC"/>
    <w:rsid w:val="00317047"/>
    <w:rsid w:val="00332358"/>
    <w:rsid w:val="0033261C"/>
    <w:rsid w:val="00336497"/>
    <w:rsid w:val="003372E2"/>
    <w:rsid w:val="003379F4"/>
    <w:rsid w:val="0034734B"/>
    <w:rsid w:val="00350ED7"/>
    <w:rsid w:val="00351F8D"/>
    <w:rsid w:val="003539C6"/>
    <w:rsid w:val="00356384"/>
    <w:rsid w:val="0036398D"/>
    <w:rsid w:val="00371638"/>
    <w:rsid w:val="00372365"/>
    <w:rsid w:val="00374C33"/>
    <w:rsid w:val="00376BB4"/>
    <w:rsid w:val="00380F26"/>
    <w:rsid w:val="0038552E"/>
    <w:rsid w:val="003910F4"/>
    <w:rsid w:val="003946D8"/>
    <w:rsid w:val="00396339"/>
    <w:rsid w:val="003A39B1"/>
    <w:rsid w:val="003B1387"/>
    <w:rsid w:val="003B54DB"/>
    <w:rsid w:val="003B6278"/>
    <w:rsid w:val="003C27AA"/>
    <w:rsid w:val="003C4C3F"/>
    <w:rsid w:val="003C68D0"/>
    <w:rsid w:val="003E17EB"/>
    <w:rsid w:val="003E2C9E"/>
    <w:rsid w:val="003E45B6"/>
    <w:rsid w:val="003E7D78"/>
    <w:rsid w:val="003F351D"/>
    <w:rsid w:val="003F52B6"/>
    <w:rsid w:val="003F6370"/>
    <w:rsid w:val="00400557"/>
    <w:rsid w:val="004110DE"/>
    <w:rsid w:val="00413C3B"/>
    <w:rsid w:val="004146BC"/>
    <w:rsid w:val="00426B8C"/>
    <w:rsid w:val="00427AA5"/>
    <w:rsid w:val="004322A5"/>
    <w:rsid w:val="004332AD"/>
    <w:rsid w:val="00437D77"/>
    <w:rsid w:val="00441F85"/>
    <w:rsid w:val="00444C94"/>
    <w:rsid w:val="00445FF7"/>
    <w:rsid w:val="00451365"/>
    <w:rsid w:val="00451A6B"/>
    <w:rsid w:val="00453504"/>
    <w:rsid w:val="00453E92"/>
    <w:rsid w:val="00460702"/>
    <w:rsid w:val="0046283C"/>
    <w:rsid w:val="00462A9C"/>
    <w:rsid w:val="00463F07"/>
    <w:rsid w:val="00464D2F"/>
    <w:rsid w:val="00464E78"/>
    <w:rsid w:val="004734E0"/>
    <w:rsid w:val="0047652D"/>
    <w:rsid w:val="00485E91"/>
    <w:rsid w:val="00490852"/>
    <w:rsid w:val="004927E4"/>
    <w:rsid w:val="00493458"/>
    <w:rsid w:val="00493E4E"/>
    <w:rsid w:val="00495A72"/>
    <w:rsid w:val="00497B9A"/>
    <w:rsid w:val="004A50C6"/>
    <w:rsid w:val="004A790B"/>
    <w:rsid w:val="004B35F7"/>
    <w:rsid w:val="004B749D"/>
    <w:rsid w:val="004C120A"/>
    <w:rsid w:val="004C7CD9"/>
    <w:rsid w:val="004D2E70"/>
    <w:rsid w:val="004E20D6"/>
    <w:rsid w:val="004E32FB"/>
    <w:rsid w:val="004E3B4B"/>
    <w:rsid w:val="004F4B69"/>
    <w:rsid w:val="004F720C"/>
    <w:rsid w:val="004F7FEB"/>
    <w:rsid w:val="00501D81"/>
    <w:rsid w:val="00506A47"/>
    <w:rsid w:val="00506C46"/>
    <w:rsid w:val="00507E7E"/>
    <w:rsid w:val="00511AF8"/>
    <w:rsid w:val="00512B01"/>
    <w:rsid w:val="00513C2A"/>
    <w:rsid w:val="005265EE"/>
    <w:rsid w:val="00530EC0"/>
    <w:rsid w:val="0053134A"/>
    <w:rsid w:val="00533E4F"/>
    <w:rsid w:val="00543D9A"/>
    <w:rsid w:val="00545E7C"/>
    <w:rsid w:val="00547BB7"/>
    <w:rsid w:val="00547C1D"/>
    <w:rsid w:val="00562DE2"/>
    <w:rsid w:val="00573D76"/>
    <w:rsid w:val="00574C37"/>
    <w:rsid w:val="00584F11"/>
    <w:rsid w:val="00590F7B"/>
    <w:rsid w:val="005924EC"/>
    <w:rsid w:val="00592797"/>
    <w:rsid w:val="00593477"/>
    <w:rsid w:val="00593A58"/>
    <w:rsid w:val="00597782"/>
    <w:rsid w:val="005A11A6"/>
    <w:rsid w:val="005A3F40"/>
    <w:rsid w:val="005A4CE1"/>
    <w:rsid w:val="005A6A35"/>
    <w:rsid w:val="005A7F8D"/>
    <w:rsid w:val="005B0100"/>
    <w:rsid w:val="005B7B3A"/>
    <w:rsid w:val="005C45D9"/>
    <w:rsid w:val="005C6677"/>
    <w:rsid w:val="005C7949"/>
    <w:rsid w:val="005D0236"/>
    <w:rsid w:val="005E38E4"/>
    <w:rsid w:val="005F0F98"/>
    <w:rsid w:val="005F1D71"/>
    <w:rsid w:val="005F2DF7"/>
    <w:rsid w:val="005F4F38"/>
    <w:rsid w:val="00600E7C"/>
    <w:rsid w:val="0060117D"/>
    <w:rsid w:val="00601FA2"/>
    <w:rsid w:val="006106AF"/>
    <w:rsid w:val="006131DD"/>
    <w:rsid w:val="0061472E"/>
    <w:rsid w:val="006148B0"/>
    <w:rsid w:val="0061663E"/>
    <w:rsid w:val="00617B60"/>
    <w:rsid w:val="00624294"/>
    <w:rsid w:val="00641A45"/>
    <w:rsid w:val="00641A66"/>
    <w:rsid w:val="0064382D"/>
    <w:rsid w:val="006443D7"/>
    <w:rsid w:val="006510C3"/>
    <w:rsid w:val="006555CD"/>
    <w:rsid w:val="00660CEA"/>
    <w:rsid w:val="00682689"/>
    <w:rsid w:val="00692FA0"/>
    <w:rsid w:val="0069650D"/>
    <w:rsid w:val="006968A3"/>
    <w:rsid w:val="006A2F82"/>
    <w:rsid w:val="006A4DF0"/>
    <w:rsid w:val="006A6AF8"/>
    <w:rsid w:val="006A6E9C"/>
    <w:rsid w:val="006B23F4"/>
    <w:rsid w:val="006B7D9F"/>
    <w:rsid w:val="006D052D"/>
    <w:rsid w:val="006D0545"/>
    <w:rsid w:val="006D27E1"/>
    <w:rsid w:val="006D2996"/>
    <w:rsid w:val="006D5273"/>
    <w:rsid w:val="006D74BE"/>
    <w:rsid w:val="006E0878"/>
    <w:rsid w:val="006E506F"/>
    <w:rsid w:val="006E6338"/>
    <w:rsid w:val="007010EF"/>
    <w:rsid w:val="007015AC"/>
    <w:rsid w:val="007075C5"/>
    <w:rsid w:val="0071209A"/>
    <w:rsid w:val="00714140"/>
    <w:rsid w:val="00721929"/>
    <w:rsid w:val="00722952"/>
    <w:rsid w:val="00723E67"/>
    <w:rsid w:val="0072459B"/>
    <w:rsid w:val="00725834"/>
    <w:rsid w:val="0072704B"/>
    <w:rsid w:val="007329C6"/>
    <w:rsid w:val="00734D43"/>
    <w:rsid w:val="00734D48"/>
    <w:rsid w:val="00735602"/>
    <w:rsid w:val="0074330C"/>
    <w:rsid w:val="0074378E"/>
    <w:rsid w:val="00746525"/>
    <w:rsid w:val="00747886"/>
    <w:rsid w:val="0075079E"/>
    <w:rsid w:val="00752035"/>
    <w:rsid w:val="00752DEF"/>
    <w:rsid w:val="0075324D"/>
    <w:rsid w:val="0075439D"/>
    <w:rsid w:val="0075635B"/>
    <w:rsid w:val="007578B3"/>
    <w:rsid w:val="007615C8"/>
    <w:rsid w:val="00765FD8"/>
    <w:rsid w:val="007668F6"/>
    <w:rsid w:val="00770119"/>
    <w:rsid w:val="007753E2"/>
    <w:rsid w:val="007A585B"/>
    <w:rsid w:val="007B0AAE"/>
    <w:rsid w:val="007B4F0C"/>
    <w:rsid w:val="007C1C63"/>
    <w:rsid w:val="007C369D"/>
    <w:rsid w:val="007C5FA5"/>
    <w:rsid w:val="007E60C6"/>
    <w:rsid w:val="007E64EB"/>
    <w:rsid w:val="007E6A10"/>
    <w:rsid w:val="007E77FD"/>
    <w:rsid w:val="007F0C9B"/>
    <w:rsid w:val="007F131F"/>
    <w:rsid w:val="007F3531"/>
    <w:rsid w:val="007F6C16"/>
    <w:rsid w:val="007F7EEF"/>
    <w:rsid w:val="00800780"/>
    <w:rsid w:val="00820495"/>
    <w:rsid w:val="0082052D"/>
    <w:rsid w:val="00820B2C"/>
    <w:rsid w:val="00831A23"/>
    <w:rsid w:val="008322E1"/>
    <w:rsid w:val="00833460"/>
    <w:rsid w:val="00835856"/>
    <w:rsid w:val="008369F8"/>
    <w:rsid w:val="00841099"/>
    <w:rsid w:val="00841430"/>
    <w:rsid w:val="00841E63"/>
    <w:rsid w:val="008528F0"/>
    <w:rsid w:val="0085324B"/>
    <w:rsid w:val="008641E4"/>
    <w:rsid w:val="00871576"/>
    <w:rsid w:val="00877EB0"/>
    <w:rsid w:val="0088144F"/>
    <w:rsid w:val="00883201"/>
    <w:rsid w:val="0088427C"/>
    <w:rsid w:val="008858AC"/>
    <w:rsid w:val="00886348"/>
    <w:rsid w:val="0089565E"/>
    <w:rsid w:val="00896377"/>
    <w:rsid w:val="008A2B73"/>
    <w:rsid w:val="008A467E"/>
    <w:rsid w:val="008C4693"/>
    <w:rsid w:val="008C4BAF"/>
    <w:rsid w:val="008D04A3"/>
    <w:rsid w:val="008D1711"/>
    <w:rsid w:val="008D3E97"/>
    <w:rsid w:val="008D3F71"/>
    <w:rsid w:val="008D436B"/>
    <w:rsid w:val="008D4E78"/>
    <w:rsid w:val="008E607C"/>
    <w:rsid w:val="008E676D"/>
    <w:rsid w:val="008E7396"/>
    <w:rsid w:val="008F089A"/>
    <w:rsid w:val="008F0DBF"/>
    <w:rsid w:val="008F3650"/>
    <w:rsid w:val="008F3933"/>
    <w:rsid w:val="00902EB0"/>
    <w:rsid w:val="009126D9"/>
    <w:rsid w:val="00912749"/>
    <w:rsid w:val="00915E63"/>
    <w:rsid w:val="00922396"/>
    <w:rsid w:val="00932C7C"/>
    <w:rsid w:val="009347B8"/>
    <w:rsid w:val="00935D7E"/>
    <w:rsid w:val="00936B22"/>
    <w:rsid w:val="00940A4D"/>
    <w:rsid w:val="009418C3"/>
    <w:rsid w:val="0094722C"/>
    <w:rsid w:val="0095077D"/>
    <w:rsid w:val="00953A85"/>
    <w:rsid w:val="0095469B"/>
    <w:rsid w:val="00963B3B"/>
    <w:rsid w:val="00967223"/>
    <w:rsid w:val="00970815"/>
    <w:rsid w:val="00971775"/>
    <w:rsid w:val="00973043"/>
    <w:rsid w:val="0098336A"/>
    <w:rsid w:val="00983CA8"/>
    <w:rsid w:val="009840C5"/>
    <w:rsid w:val="009844C1"/>
    <w:rsid w:val="00985208"/>
    <w:rsid w:val="00996ADA"/>
    <w:rsid w:val="009A0E8F"/>
    <w:rsid w:val="009A31D9"/>
    <w:rsid w:val="009A3F42"/>
    <w:rsid w:val="009A4778"/>
    <w:rsid w:val="009B1976"/>
    <w:rsid w:val="009B61A7"/>
    <w:rsid w:val="009C0724"/>
    <w:rsid w:val="009C2FF1"/>
    <w:rsid w:val="009C7FBF"/>
    <w:rsid w:val="009D5B2B"/>
    <w:rsid w:val="009E01CD"/>
    <w:rsid w:val="009E65E0"/>
    <w:rsid w:val="009F39E1"/>
    <w:rsid w:val="009F56EC"/>
    <w:rsid w:val="009F5ED0"/>
    <w:rsid w:val="00A02593"/>
    <w:rsid w:val="00A03BEA"/>
    <w:rsid w:val="00A051BD"/>
    <w:rsid w:val="00A066E8"/>
    <w:rsid w:val="00A0707D"/>
    <w:rsid w:val="00A07A63"/>
    <w:rsid w:val="00A113EA"/>
    <w:rsid w:val="00A13E51"/>
    <w:rsid w:val="00A142A5"/>
    <w:rsid w:val="00A17305"/>
    <w:rsid w:val="00A20FB5"/>
    <w:rsid w:val="00A2153D"/>
    <w:rsid w:val="00A22C9E"/>
    <w:rsid w:val="00A267DF"/>
    <w:rsid w:val="00A274BA"/>
    <w:rsid w:val="00A3009C"/>
    <w:rsid w:val="00A363F6"/>
    <w:rsid w:val="00A40568"/>
    <w:rsid w:val="00A42EAE"/>
    <w:rsid w:val="00A45DD2"/>
    <w:rsid w:val="00A45FBD"/>
    <w:rsid w:val="00A468C0"/>
    <w:rsid w:val="00A50C8A"/>
    <w:rsid w:val="00A522B4"/>
    <w:rsid w:val="00A536BE"/>
    <w:rsid w:val="00A53CE6"/>
    <w:rsid w:val="00A60616"/>
    <w:rsid w:val="00A65845"/>
    <w:rsid w:val="00A65871"/>
    <w:rsid w:val="00A65C6F"/>
    <w:rsid w:val="00A747F6"/>
    <w:rsid w:val="00A754DA"/>
    <w:rsid w:val="00A75EFF"/>
    <w:rsid w:val="00A767B0"/>
    <w:rsid w:val="00A808FC"/>
    <w:rsid w:val="00A9592D"/>
    <w:rsid w:val="00A96A3D"/>
    <w:rsid w:val="00A97759"/>
    <w:rsid w:val="00AB2F11"/>
    <w:rsid w:val="00AB3B8D"/>
    <w:rsid w:val="00AB4D63"/>
    <w:rsid w:val="00AB5A01"/>
    <w:rsid w:val="00AB5A4F"/>
    <w:rsid w:val="00AC0B6A"/>
    <w:rsid w:val="00AC0CC4"/>
    <w:rsid w:val="00AC3592"/>
    <w:rsid w:val="00AC46BB"/>
    <w:rsid w:val="00AC608A"/>
    <w:rsid w:val="00AC63BA"/>
    <w:rsid w:val="00AD017D"/>
    <w:rsid w:val="00AD0FD9"/>
    <w:rsid w:val="00AD40CC"/>
    <w:rsid w:val="00AD62AB"/>
    <w:rsid w:val="00AD7895"/>
    <w:rsid w:val="00AE533A"/>
    <w:rsid w:val="00AE6F3D"/>
    <w:rsid w:val="00AE73C0"/>
    <w:rsid w:val="00AF0388"/>
    <w:rsid w:val="00AF7B16"/>
    <w:rsid w:val="00B02B93"/>
    <w:rsid w:val="00B05C73"/>
    <w:rsid w:val="00B0728A"/>
    <w:rsid w:val="00B11B42"/>
    <w:rsid w:val="00B13990"/>
    <w:rsid w:val="00B15361"/>
    <w:rsid w:val="00B15F61"/>
    <w:rsid w:val="00B179B6"/>
    <w:rsid w:val="00B230CF"/>
    <w:rsid w:val="00B27090"/>
    <w:rsid w:val="00B27BBF"/>
    <w:rsid w:val="00B37D90"/>
    <w:rsid w:val="00B41904"/>
    <w:rsid w:val="00B5386E"/>
    <w:rsid w:val="00B555AD"/>
    <w:rsid w:val="00B6028B"/>
    <w:rsid w:val="00B60553"/>
    <w:rsid w:val="00B63E84"/>
    <w:rsid w:val="00B64E78"/>
    <w:rsid w:val="00B74FCC"/>
    <w:rsid w:val="00B75C90"/>
    <w:rsid w:val="00B7638A"/>
    <w:rsid w:val="00B85C0E"/>
    <w:rsid w:val="00B87587"/>
    <w:rsid w:val="00B90E7F"/>
    <w:rsid w:val="00B93E9A"/>
    <w:rsid w:val="00B94698"/>
    <w:rsid w:val="00B96BEA"/>
    <w:rsid w:val="00BA1013"/>
    <w:rsid w:val="00BA2FE3"/>
    <w:rsid w:val="00BA67A0"/>
    <w:rsid w:val="00BB1FE1"/>
    <w:rsid w:val="00BB3A4D"/>
    <w:rsid w:val="00BC13E3"/>
    <w:rsid w:val="00BC1CA4"/>
    <w:rsid w:val="00BC4061"/>
    <w:rsid w:val="00BC4EB3"/>
    <w:rsid w:val="00BC4F9B"/>
    <w:rsid w:val="00BC6734"/>
    <w:rsid w:val="00BD0B53"/>
    <w:rsid w:val="00BD4D68"/>
    <w:rsid w:val="00BD6D7D"/>
    <w:rsid w:val="00BD74D3"/>
    <w:rsid w:val="00BD75FC"/>
    <w:rsid w:val="00BE03F1"/>
    <w:rsid w:val="00BE29AB"/>
    <w:rsid w:val="00BE6D56"/>
    <w:rsid w:val="00BF0FAF"/>
    <w:rsid w:val="00BF11A5"/>
    <w:rsid w:val="00BF30AD"/>
    <w:rsid w:val="00BF3DAB"/>
    <w:rsid w:val="00BF50ED"/>
    <w:rsid w:val="00BF5807"/>
    <w:rsid w:val="00C02C51"/>
    <w:rsid w:val="00C07EBF"/>
    <w:rsid w:val="00C1284A"/>
    <w:rsid w:val="00C14FF3"/>
    <w:rsid w:val="00C17A3F"/>
    <w:rsid w:val="00C32C64"/>
    <w:rsid w:val="00C34470"/>
    <w:rsid w:val="00C36135"/>
    <w:rsid w:val="00C371A8"/>
    <w:rsid w:val="00C40434"/>
    <w:rsid w:val="00C42091"/>
    <w:rsid w:val="00C436A1"/>
    <w:rsid w:val="00C43D13"/>
    <w:rsid w:val="00C466E7"/>
    <w:rsid w:val="00C47247"/>
    <w:rsid w:val="00C52DFC"/>
    <w:rsid w:val="00C54096"/>
    <w:rsid w:val="00C548DF"/>
    <w:rsid w:val="00C54A07"/>
    <w:rsid w:val="00C65FDA"/>
    <w:rsid w:val="00C7618D"/>
    <w:rsid w:val="00C8019A"/>
    <w:rsid w:val="00C867FF"/>
    <w:rsid w:val="00C95233"/>
    <w:rsid w:val="00C96C08"/>
    <w:rsid w:val="00CA1F86"/>
    <w:rsid w:val="00CB2B87"/>
    <w:rsid w:val="00CB2F30"/>
    <w:rsid w:val="00CB2FE1"/>
    <w:rsid w:val="00CB5B1F"/>
    <w:rsid w:val="00CC227B"/>
    <w:rsid w:val="00CC2B34"/>
    <w:rsid w:val="00CC348A"/>
    <w:rsid w:val="00CC43DA"/>
    <w:rsid w:val="00CD70F8"/>
    <w:rsid w:val="00CE3460"/>
    <w:rsid w:val="00CF0965"/>
    <w:rsid w:val="00CF2581"/>
    <w:rsid w:val="00CF33C8"/>
    <w:rsid w:val="00CF345E"/>
    <w:rsid w:val="00CF6C74"/>
    <w:rsid w:val="00CF6F52"/>
    <w:rsid w:val="00CF7D01"/>
    <w:rsid w:val="00D00BED"/>
    <w:rsid w:val="00D03ACB"/>
    <w:rsid w:val="00D05BC4"/>
    <w:rsid w:val="00D0688E"/>
    <w:rsid w:val="00D124FF"/>
    <w:rsid w:val="00D155ED"/>
    <w:rsid w:val="00D15698"/>
    <w:rsid w:val="00D15B38"/>
    <w:rsid w:val="00D24B75"/>
    <w:rsid w:val="00D26D67"/>
    <w:rsid w:val="00D26FC1"/>
    <w:rsid w:val="00D273E3"/>
    <w:rsid w:val="00D30149"/>
    <w:rsid w:val="00D301DD"/>
    <w:rsid w:val="00D33886"/>
    <w:rsid w:val="00D34AB6"/>
    <w:rsid w:val="00D3726D"/>
    <w:rsid w:val="00D4003A"/>
    <w:rsid w:val="00D45603"/>
    <w:rsid w:val="00D47B2E"/>
    <w:rsid w:val="00D54C5C"/>
    <w:rsid w:val="00D57EEC"/>
    <w:rsid w:val="00D6745C"/>
    <w:rsid w:val="00D7173B"/>
    <w:rsid w:val="00D718A1"/>
    <w:rsid w:val="00D75776"/>
    <w:rsid w:val="00D805C1"/>
    <w:rsid w:val="00D80615"/>
    <w:rsid w:val="00D8130E"/>
    <w:rsid w:val="00D90848"/>
    <w:rsid w:val="00DA175D"/>
    <w:rsid w:val="00DA1E73"/>
    <w:rsid w:val="00DA4322"/>
    <w:rsid w:val="00DA4560"/>
    <w:rsid w:val="00DA4C5C"/>
    <w:rsid w:val="00DA7942"/>
    <w:rsid w:val="00DB41AA"/>
    <w:rsid w:val="00DB6171"/>
    <w:rsid w:val="00DB6E06"/>
    <w:rsid w:val="00DB7D03"/>
    <w:rsid w:val="00DC7630"/>
    <w:rsid w:val="00DD0CDC"/>
    <w:rsid w:val="00DD16C6"/>
    <w:rsid w:val="00DD1778"/>
    <w:rsid w:val="00DD2489"/>
    <w:rsid w:val="00DD4EBB"/>
    <w:rsid w:val="00DE011A"/>
    <w:rsid w:val="00DE5C96"/>
    <w:rsid w:val="00DE79B3"/>
    <w:rsid w:val="00DF328D"/>
    <w:rsid w:val="00DF56D7"/>
    <w:rsid w:val="00E025A0"/>
    <w:rsid w:val="00E05D54"/>
    <w:rsid w:val="00E073E7"/>
    <w:rsid w:val="00E1160A"/>
    <w:rsid w:val="00E13E41"/>
    <w:rsid w:val="00E15C43"/>
    <w:rsid w:val="00E163C0"/>
    <w:rsid w:val="00E17F4D"/>
    <w:rsid w:val="00E226CF"/>
    <w:rsid w:val="00E268D5"/>
    <w:rsid w:val="00E269FC"/>
    <w:rsid w:val="00E2723E"/>
    <w:rsid w:val="00E406C7"/>
    <w:rsid w:val="00E43D52"/>
    <w:rsid w:val="00E47021"/>
    <w:rsid w:val="00E52880"/>
    <w:rsid w:val="00E52F9C"/>
    <w:rsid w:val="00E5461A"/>
    <w:rsid w:val="00E549DF"/>
    <w:rsid w:val="00E54FA3"/>
    <w:rsid w:val="00E617E9"/>
    <w:rsid w:val="00E65147"/>
    <w:rsid w:val="00E65FCC"/>
    <w:rsid w:val="00E73BF8"/>
    <w:rsid w:val="00E7640D"/>
    <w:rsid w:val="00E76ACC"/>
    <w:rsid w:val="00E776F6"/>
    <w:rsid w:val="00E92673"/>
    <w:rsid w:val="00E97482"/>
    <w:rsid w:val="00EA5B86"/>
    <w:rsid w:val="00EB1F70"/>
    <w:rsid w:val="00EC2CAC"/>
    <w:rsid w:val="00EC30F1"/>
    <w:rsid w:val="00EC3290"/>
    <w:rsid w:val="00ED5876"/>
    <w:rsid w:val="00EE759E"/>
    <w:rsid w:val="00EF195D"/>
    <w:rsid w:val="00EF3412"/>
    <w:rsid w:val="00EF49C4"/>
    <w:rsid w:val="00F06A01"/>
    <w:rsid w:val="00F06E3D"/>
    <w:rsid w:val="00F07548"/>
    <w:rsid w:val="00F12921"/>
    <w:rsid w:val="00F21FB3"/>
    <w:rsid w:val="00F22729"/>
    <w:rsid w:val="00F23FB0"/>
    <w:rsid w:val="00F24D20"/>
    <w:rsid w:val="00F252F2"/>
    <w:rsid w:val="00F4021E"/>
    <w:rsid w:val="00F52D99"/>
    <w:rsid w:val="00F54379"/>
    <w:rsid w:val="00F5749B"/>
    <w:rsid w:val="00F61A0A"/>
    <w:rsid w:val="00F62FEA"/>
    <w:rsid w:val="00F63BC2"/>
    <w:rsid w:val="00F66737"/>
    <w:rsid w:val="00FA07B9"/>
    <w:rsid w:val="00FA1E26"/>
    <w:rsid w:val="00FB0FA2"/>
    <w:rsid w:val="00FB3103"/>
    <w:rsid w:val="00FB5340"/>
    <w:rsid w:val="00FC1BB0"/>
    <w:rsid w:val="00FD2DD4"/>
    <w:rsid w:val="00FD3009"/>
    <w:rsid w:val="00FD74C4"/>
    <w:rsid w:val="00FE09AD"/>
    <w:rsid w:val="00FE107A"/>
    <w:rsid w:val="00FE240F"/>
    <w:rsid w:val="00FE678D"/>
    <w:rsid w:val="00FF326E"/>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071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7481">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102648895">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ww/en/about-us/newsroom/news/press-releases/schneider-electric-ranked-world%E2%80%99s-most-sustainable-company-by-corporate-knights-600a99142da98a304f239fbf" TargetMode="External"/><Relationship Id="rId13" Type="http://schemas.openxmlformats.org/officeDocument/2006/relationships/hyperlink" Target="https://perspectives.se.com/research/2030-scenario-white-paper" TargetMode="External"/><Relationship Id="rId18" Type="http://schemas.openxmlformats.org/officeDocument/2006/relationships/hyperlink" Target="http://www.s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witter.com/SchneiderEle" TargetMode="External"/><Relationship Id="rId7" Type="http://schemas.openxmlformats.org/officeDocument/2006/relationships/endnotes" Target="endnotes.xml"/><Relationship Id="rId12" Type="http://schemas.openxmlformats.org/officeDocument/2006/relationships/hyperlink" Target="https://perspectives.se.com/sustainable-strategy/dupont-virtual-power-purchase-agreement" TargetMode="External"/><Relationship Id="rId17" Type="http://schemas.openxmlformats.org/officeDocument/2006/relationships/hyperlink" Target="https://www.dhakatribune.com/feature/2021/08/12/ucep-bangladesh-and-schneider-electric-foundation-to-skill-over-15-000-youth-in-electrical-solar-trade-over-next-5-years?fbclid=IwAR2Pxd8_W4T1JUuoiXVtjd9cRBPyUoaRAHWvUsRi0vbRcllzGCDZru71AL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se.com/ww/en/about-us/sustainability/" TargetMode="External"/><Relationship Id="rId20" Type="http://schemas.openxmlformats.org/officeDocument/2006/relationships/hyperlink" Target="https://twitter.com/SchneiderElec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about-us/newsroom/news/press-releases/schneider-electric-and-alfa-laval-extend-collaboration-614377bc8c84ce0649279cf4" TargetMode="External"/><Relationship Id="rId24" Type="http://schemas.openxmlformats.org/officeDocument/2006/relationships/hyperlink" Target="https://www.facebook.com/SchneiderElectric?brandloc=DISABL" TargetMode="External"/><Relationship Id="rId5" Type="http://schemas.openxmlformats.org/officeDocument/2006/relationships/webSettings" Target="webSettings.xml"/><Relationship Id="rId15" Type="http://schemas.openxmlformats.org/officeDocument/2006/relationships/hyperlink" Target="https://www.se.com/ww/en/about-us/newsroom/news/press-releases/schneider-electric-and-the-global-footprint-network-partner-on-%E2%80%9C100-days-of-possibility%E2%80%9D-initiative-to-promote-solutions-to-fight-climate-change-6101212406f76c48bf1cf784" TargetMode="External"/><Relationship Id="rId23" Type="http://schemas.openxmlformats.org/officeDocument/2006/relationships/hyperlink" Target="https://www.facebook.com/SchneiderElectricDE" TargetMode="External"/><Relationship Id="rId28" Type="http://schemas.openxmlformats.org/officeDocument/2006/relationships/footer" Target="footer1.xml"/><Relationship Id="rId10" Type="http://schemas.openxmlformats.org/officeDocument/2006/relationships/hyperlink" Target="https://www.se.com/de/de/about-us/newsroom/news/press-releases/velux-und-schneider-electric-erweitern-partnerschaft-zur-beschleunigung-der-lifetime-carbon-neutral-verpflichtung-614c8665e7e677665a37a90e" TargetMode="External"/><Relationship Id="rId19" Type="http://schemas.openxmlformats.org/officeDocument/2006/relationships/hyperlink" Target="http://tv.schneider-electric.com/site/schneiderTV/index.cfm?video=15aXVtdDriWq9bWNul594OvchdzAiPhW#ooid=15aXVtdDriWq9bWNul594OvchdzAiPh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com/ww/en/about-us/newsroom/news/press-releases/schneider-electric-accelerates-and-expands-global-sustainability-consulting-business-615f049ed66de46d6d5a4c74" TargetMode="External"/><Relationship Id="rId14" Type="http://schemas.openxmlformats.org/officeDocument/2006/relationships/hyperlink" Target="https://www.weforum.org/nzcc/toolbox"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3</cp:revision>
  <cp:lastPrinted>2016-10-13T18:30:00Z</cp:lastPrinted>
  <dcterms:created xsi:type="dcterms:W3CDTF">2021-11-02T10:19:00Z</dcterms:created>
  <dcterms:modified xsi:type="dcterms:W3CDTF">2021-11-02T10:21:00Z</dcterms:modified>
</cp:coreProperties>
</file>