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ABE7" w14:textId="5B57B10E" w:rsidR="00D34CC8" w:rsidRPr="00D95E3E" w:rsidRDefault="0066719A" w:rsidP="004C388D">
      <w:pPr>
        <w:pStyle w:val="berschrift1"/>
      </w:pPr>
      <w:r>
        <w:t>Maximale Ausfallsicherheit für die Nescafé Produktion – mit Software von Schneider Electric</w:t>
      </w:r>
    </w:p>
    <w:p w14:paraId="6D37AF11" w14:textId="50E5FE42" w:rsidR="00762AE3" w:rsidRDefault="00762AE3" w:rsidP="0022491F">
      <w:pPr>
        <w:pStyle w:val="berschrift2"/>
      </w:pPr>
      <w:r>
        <w:t xml:space="preserve">Lebensmittelkonzern Nestlé setzt zur Sicherung der kritischen Energieversorgung im mexikanischen Produktionswerk in Toluca ab sofort den EcoStruxure Asset </w:t>
      </w:r>
      <w:proofErr w:type="spellStart"/>
      <w:r>
        <w:t>Advisor</w:t>
      </w:r>
      <w:proofErr w:type="spellEnd"/>
      <w:r>
        <w:t xml:space="preserve"> von Schneider Electric ein.</w:t>
      </w:r>
    </w:p>
    <w:p w14:paraId="556C1271" w14:textId="2E19ED26" w:rsidR="00762AE3" w:rsidRDefault="00762AE3" w:rsidP="0022491F">
      <w:pPr>
        <w:pStyle w:val="berschrift2"/>
      </w:pPr>
      <w:r>
        <w:t xml:space="preserve">Konstante Überwachung der </w:t>
      </w:r>
      <w:r w:rsidR="008B4C4B">
        <w:t>elektrischen Systeme</w:t>
      </w:r>
      <w:r>
        <w:t xml:space="preserve"> konnte bereits kostspielige Anlagenstopps verhindern </w:t>
      </w:r>
      <w:r w:rsidR="001364CE">
        <w:t xml:space="preserve">und so Produktion von bis zu einer Million </w:t>
      </w:r>
      <w:r w:rsidR="001015E0">
        <w:t>Gläsern löslichen Kaffee</w:t>
      </w:r>
      <w:r w:rsidR="00162681">
        <w:t>s</w:t>
      </w:r>
      <w:r w:rsidR="001015E0">
        <w:t xml:space="preserve"> pro Tag</w:t>
      </w:r>
      <w:r w:rsidR="0066719A">
        <w:t xml:space="preserve"> gewährleisten</w:t>
      </w:r>
      <w:r w:rsidR="001015E0">
        <w:t>.</w:t>
      </w:r>
    </w:p>
    <w:p w14:paraId="0BB4F0BE" w14:textId="6E7F22C6" w:rsidR="00057103" w:rsidRPr="0066719A" w:rsidRDefault="00932A8E" w:rsidP="00D34CC8">
      <w:pPr>
        <w:rPr>
          <w:lang w:eastAsia="en-GB"/>
        </w:rPr>
      </w:pPr>
      <w:proofErr w:type="spellStart"/>
      <w:r w:rsidRPr="00932A8E">
        <w:rPr>
          <w:b/>
          <w:lang w:eastAsia="en-GB"/>
        </w:rPr>
        <w:t>Rue</w:t>
      </w:r>
      <w:r w:rsidR="00713349" w:rsidRPr="00932A8E">
        <w:rPr>
          <w:b/>
          <w:lang w:eastAsia="en-GB"/>
        </w:rPr>
        <w:t>il</w:t>
      </w:r>
      <w:proofErr w:type="spellEnd"/>
      <w:r w:rsidR="00713349" w:rsidRPr="00932A8E">
        <w:rPr>
          <w:b/>
          <w:lang w:eastAsia="en-GB"/>
        </w:rPr>
        <w:t xml:space="preserve">-Malmaison (Frankreich), </w:t>
      </w:r>
      <w:r w:rsidR="0096722F">
        <w:rPr>
          <w:b/>
          <w:lang w:eastAsia="en-GB"/>
        </w:rPr>
        <w:t>31</w:t>
      </w:r>
      <w:r w:rsidR="0052406C">
        <w:rPr>
          <w:b/>
          <w:lang w:eastAsia="en-GB"/>
        </w:rPr>
        <w:t>.</w:t>
      </w:r>
      <w:r w:rsidR="00924960">
        <w:rPr>
          <w:b/>
          <w:lang w:eastAsia="en-GB"/>
        </w:rPr>
        <w:t xml:space="preserve"> Januar</w:t>
      </w:r>
      <w:r w:rsidR="0052406C">
        <w:rPr>
          <w:b/>
          <w:lang w:eastAsia="en-GB"/>
        </w:rPr>
        <w:t>.</w:t>
      </w:r>
      <w:r w:rsidR="0022491F">
        <w:rPr>
          <w:b/>
          <w:lang w:eastAsia="en-GB"/>
        </w:rPr>
        <w:t xml:space="preserve"> </w:t>
      </w:r>
      <w:r w:rsidR="0052406C">
        <w:rPr>
          <w:b/>
          <w:lang w:eastAsia="en-GB"/>
        </w:rPr>
        <w:t>2022</w:t>
      </w:r>
      <w:r w:rsidR="00713349" w:rsidRPr="00932A8E">
        <w:rPr>
          <w:b/>
          <w:lang w:eastAsia="en-GB"/>
        </w:rPr>
        <w:t xml:space="preserve"> </w:t>
      </w:r>
      <w:r w:rsidR="00B94CCC">
        <w:rPr>
          <w:lang w:eastAsia="en-GB"/>
        </w:rPr>
        <w:t>–</w:t>
      </w:r>
      <w:r w:rsidR="00713349">
        <w:rPr>
          <w:lang w:eastAsia="en-GB"/>
        </w:rPr>
        <w:t xml:space="preserve"> </w:t>
      </w:r>
      <w:r w:rsidR="00792F37">
        <w:rPr>
          <w:lang w:eastAsia="en-GB"/>
        </w:rPr>
        <w:t>Für Anlagen in der Lebensmittelindustrie</w:t>
      </w:r>
      <w:r w:rsidR="00900A1D">
        <w:rPr>
          <w:lang w:eastAsia="en-GB"/>
        </w:rPr>
        <w:t xml:space="preserve"> ist hohe Ausfallsicherheit ein entscheidender Faktor. Aus diesem Grund setzt</w:t>
      </w:r>
      <w:r w:rsidR="00792F37">
        <w:rPr>
          <w:lang w:eastAsia="en-GB"/>
        </w:rPr>
        <w:t xml:space="preserve"> </w:t>
      </w:r>
      <w:r w:rsidR="00DE7868">
        <w:rPr>
          <w:lang w:eastAsia="en-GB"/>
        </w:rPr>
        <w:t xml:space="preserve">Nestlé </w:t>
      </w:r>
      <w:r w:rsidR="00900A1D">
        <w:rPr>
          <w:lang w:eastAsia="en-GB"/>
        </w:rPr>
        <w:t xml:space="preserve">ab sofort auf die Softwarelösung EcoStruxure Asset </w:t>
      </w:r>
      <w:proofErr w:type="spellStart"/>
      <w:r w:rsidR="00900A1D">
        <w:rPr>
          <w:lang w:eastAsia="en-GB"/>
        </w:rPr>
        <w:t>Advisor</w:t>
      </w:r>
      <w:proofErr w:type="spellEnd"/>
      <w:r w:rsidR="00900A1D">
        <w:rPr>
          <w:lang w:eastAsia="en-GB"/>
        </w:rPr>
        <w:t xml:space="preserve"> von Tech-Konzern Schneider Electric. Am mexikanischen Produktionsstandort</w:t>
      </w:r>
      <w:r w:rsidR="00C71483">
        <w:rPr>
          <w:lang w:eastAsia="en-GB"/>
        </w:rPr>
        <w:t xml:space="preserve"> für Nescafé</w:t>
      </w:r>
      <w:r w:rsidR="00900A1D">
        <w:rPr>
          <w:lang w:eastAsia="en-GB"/>
        </w:rPr>
        <w:t xml:space="preserve"> in Toluca kommt die auf die Überwachung kritischer Infrastrukturen spezialisierte </w:t>
      </w:r>
      <w:r w:rsidR="00C71483">
        <w:rPr>
          <w:lang w:eastAsia="en-GB"/>
        </w:rPr>
        <w:t>Software zur Absicherung der Energieversorgung zum Einsatz.</w:t>
      </w:r>
      <w:r w:rsidR="00900A1D">
        <w:rPr>
          <w:lang w:eastAsia="en-GB"/>
        </w:rPr>
        <w:t xml:space="preserve"> </w:t>
      </w:r>
      <w:r w:rsidR="006B2418">
        <w:rPr>
          <w:lang w:eastAsia="en-GB"/>
        </w:rPr>
        <w:t>Das</w:t>
      </w:r>
      <w:r w:rsidR="00C71483">
        <w:rPr>
          <w:lang w:eastAsia="en-GB"/>
        </w:rPr>
        <w:t xml:space="preserve"> nahe Mexiko-Stadt gelegene</w:t>
      </w:r>
      <w:r w:rsidR="006B2418">
        <w:rPr>
          <w:lang w:eastAsia="en-GB"/>
        </w:rPr>
        <w:t xml:space="preserve"> Werk ist die weltweit größte Produktionsstätte für löslichen Kaffee</w:t>
      </w:r>
      <w:r w:rsidR="00976181">
        <w:rPr>
          <w:lang w:eastAsia="en-GB"/>
        </w:rPr>
        <w:t xml:space="preserve">, die der </w:t>
      </w:r>
      <w:r w:rsidR="006B2418">
        <w:rPr>
          <w:lang w:eastAsia="en-GB"/>
        </w:rPr>
        <w:t>Schweizerische Lebensmittelkonzern</w:t>
      </w:r>
      <w:r w:rsidR="00976181">
        <w:rPr>
          <w:lang w:eastAsia="en-GB"/>
        </w:rPr>
        <w:t xml:space="preserve"> betreibt.</w:t>
      </w:r>
    </w:p>
    <w:p w14:paraId="287110DC" w14:textId="2368A74F" w:rsidR="00B6116F" w:rsidRDefault="0009605A" w:rsidP="001C5C12">
      <w:pPr>
        <w:rPr>
          <w:lang w:eastAsia="en-GB"/>
        </w:rPr>
      </w:pPr>
      <w:r>
        <w:rPr>
          <w:lang w:eastAsia="en-GB"/>
        </w:rPr>
        <w:t>Im Jahr 2013</w:t>
      </w:r>
      <w:r w:rsidR="0052406C">
        <w:rPr>
          <w:lang w:eastAsia="en-GB"/>
        </w:rPr>
        <w:t xml:space="preserve"> konnte die Produktionskapazität in Toluca </w:t>
      </w:r>
      <w:r w:rsidR="00F165C0">
        <w:rPr>
          <w:lang w:eastAsia="en-GB"/>
        </w:rPr>
        <w:t xml:space="preserve">bereits </w:t>
      </w:r>
      <w:r w:rsidR="0052406C">
        <w:rPr>
          <w:lang w:eastAsia="en-GB"/>
        </w:rPr>
        <w:t>erheblich optimiert werden. Dank Investitionen von knapp 125 Millionen US-Dollar war es zum Beispiel möglich, den Output um 40 Prozent zu steigern und den derzeitigen Produktionsumfang auf etwa eine Million Gläser am Tag zu erhöhen. Damit ist der mexikanische Nescafé-Standort ein äußerst wichtiger Bestandteil der globalen Wirtschaftsaktivitäten von Nestlé</w:t>
      </w:r>
      <w:r w:rsidR="0022491F">
        <w:rPr>
          <w:lang w:eastAsia="en-GB"/>
        </w:rPr>
        <w:t xml:space="preserve">. </w:t>
      </w:r>
      <w:r w:rsidR="00F165C0">
        <w:rPr>
          <w:lang w:eastAsia="en-GB"/>
        </w:rPr>
        <w:t xml:space="preserve">Indem die nun eingesetzte Softwarelösung von Schneider Electric den Lebensmittelkonzern bei der Absicherung seiner kritischen Infrastruktur unterstützt, können </w:t>
      </w:r>
      <w:r w:rsidR="00FA6F2D">
        <w:rPr>
          <w:lang w:eastAsia="en-GB"/>
        </w:rPr>
        <w:t>Produktionsa</w:t>
      </w:r>
      <w:r w:rsidR="00F165C0">
        <w:rPr>
          <w:lang w:eastAsia="en-GB"/>
        </w:rPr>
        <w:t>usfälle und damit auch die Verschwendung von Lebensmitteln wirksam vermieden werden</w:t>
      </w:r>
      <w:r w:rsidR="000D5F1E">
        <w:rPr>
          <w:lang w:eastAsia="en-GB"/>
        </w:rPr>
        <w:t>.</w:t>
      </w:r>
    </w:p>
    <w:p w14:paraId="04057140" w14:textId="1F8840ED" w:rsidR="00284B7F" w:rsidRPr="00284B7F" w:rsidRDefault="00BD3361" w:rsidP="0056316A">
      <w:pPr>
        <w:rPr>
          <w:rFonts w:cs="Arial"/>
          <w:b/>
          <w:bCs/>
          <w:color w:val="3DCD58"/>
          <w:szCs w:val="20"/>
        </w:rPr>
      </w:pPr>
      <w:r>
        <w:rPr>
          <w:rFonts w:cs="Arial"/>
          <w:b/>
          <w:bCs/>
          <w:color w:val="3DCD58"/>
          <w:szCs w:val="20"/>
        </w:rPr>
        <w:t>Probleme erkennen bevor sie entstehen</w:t>
      </w:r>
    </w:p>
    <w:p w14:paraId="53979A1D" w14:textId="1993D5D8" w:rsidR="000D5F1E" w:rsidRDefault="00384C6F" w:rsidP="00794AF3">
      <w:pPr>
        <w:rPr>
          <w:lang w:eastAsia="en-GB"/>
        </w:rPr>
      </w:pPr>
      <w:r>
        <w:rPr>
          <w:lang w:eastAsia="en-GB"/>
        </w:rPr>
        <w:t xml:space="preserve">Die </w:t>
      </w:r>
      <w:r w:rsidR="004649E4">
        <w:rPr>
          <w:lang w:eastAsia="en-GB"/>
        </w:rPr>
        <w:t xml:space="preserve">Einführung des EcoStruxure Asset </w:t>
      </w:r>
      <w:proofErr w:type="spellStart"/>
      <w:r w:rsidR="004649E4">
        <w:rPr>
          <w:lang w:eastAsia="en-GB"/>
        </w:rPr>
        <w:t>Advisor</w:t>
      </w:r>
      <w:proofErr w:type="spellEnd"/>
      <w:r w:rsidR="004649E4">
        <w:rPr>
          <w:lang w:eastAsia="en-GB"/>
        </w:rPr>
        <w:t xml:space="preserve"> </w:t>
      </w:r>
      <w:r>
        <w:rPr>
          <w:lang w:eastAsia="en-GB"/>
        </w:rPr>
        <w:t xml:space="preserve">erfolgt vor dem Hintergrund einer bisher reaktiv ausgelegten Wartung der Anlage. Acht ungeplante Ausfälle in einem Jahr </w:t>
      </w:r>
      <w:r w:rsidR="00CF4C23">
        <w:rPr>
          <w:lang w:eastAsia="en-GB"/>
        </w:rPr>
        <w:t>brachte</w:t>
      </w:r>
      <w:r w:rsidR="001C5C12">
        <w:rPr>
          <w:lang w:eastAsia="en-GB"/>
        </w:rPr>
        <w:t>n</w:t>
      </w:r>
      <w:r w:rsidR="00CF4C23">
        <w:rPr>
          <w:lang w:eastAsia="en-GB"/>
        </w:rPr>
        <w:t xml:space="preserve"> die Produktion wiederholt ins Stocken. D</w:t>
      </w:r>
      <w:r>
        <w:rPr>
          <w:lang w:eastAsia="en-GB"/>
        </w:rPr>
        <w:t>arunter ein Kurzschluss in einem unüberwachten Teil der Anlage, der in eine</w:t>
      </w:r>
      <w:r w:rsidR="003724D6">
        <w:rPr>
          <w:lang w:eastAsia="en-GB"/>
        </w:rPr>
        <w:t>n</w:t>
      </w:r>
      <w:r>
        <w:rPr>
          <w:lang w:eastAsia="en-GB"/>
        </w:rPr>
        <w:t xml:space="preserve"> 14-stündigen </w:t>
      </w:r>
      <w:r w:rsidR="003724D6">
        <w:rPr>
          <w:lang w:eastAsia="en-GB"/>
        </w:rPr>
        <w:t xml:space="preserve">und </w:t>
      </w:r>
      <w:r w:rsidR="003724D6">
        <w:rPr>
          <w:lang w:eastAsia="en-GB"/>
        </w:rPr>
        <w:lastRenderedPageBreak/>
        <w:t xml:space="preserve">äußerst kostspieligen </w:t>
      </w:r>
      <w:r>
        <w:rPr>
          <w:lang w:eastAsia="en-GB"/>
        </w:rPr>
        <w:t>Stillstand</w:t>
      </w:r>
      <w:r w:rsidR="003724D6">
        <w:rPr>
          <w:lang w:eastAsia="en-GB"/>
        </w:rPr>
        <w:t xml:space="preserve"> resultierte. </w:t>
      </w:r>
      <w:r w:rsidR="001C5C12">
        <w:rPr>
          <w:lang w:eastAsia="en-GB"/>
        </w:rPr>
        <w:t xml:space="preserve">Gerade </w:t>
      </w:r>
      <w:r w:rsidR="00E41EDF">
        <w:rPr>
          <w:lang w:eastAsia="en-GB"/>
        </w:rPr>
        <w:t>bei der</w:t>
      </w:r>
      <w:r w:rsidR="006C1CB3">
        <w:rPr>
          <w:lang w:eastAsia="en-GB"/>
        </w:rPr>
        <w:t xml:space="preserve"> Verarbeitung von Lebensmitteln ist ein störungsfreier Ablauf des Betriebs</w:t>
      </w:r>
      <w:r w:rsidR="004649E4">
        <w:rPr>
          <w:lang w:eastAsia="en-GB"/>
        </w:rPr>
        <w:t xml:space="preserve"> jedoch</w:t>
      </w:r>
      <w:r w:rsidR="006C1CB3">
        <w:rPr>
          <w:lang w:eastAsia="en-GB"/>
        </w:rPr>
        <w:t xml:space="preserve"> von enormer Wichtigkeit</w:t>
      </w:r>
      <w:r w:rsidR="00E65037">
        <w:rPr>
          <w:lang w:eastAsia="en-GB"/>
        </w:rPr>
        <w:t xml:space="preserve">. Das hochwertige Rösten der Bohnen etwa ist auf eine </w:t>
      </w:r>
      <w:r w:rsidR="00E41EDF">
        <w:rPr>
          <w:lang w:eastAsia="en-GB"/>
        </w:rPr>
        <w:t>kontinuierliche Energieversorgung angewiesen</w:t>
      </w:r>
      <w:r w:rsidR="00571739">
        <w:rPr>
          <w:lang w:eastAsia="en-GB"/>
        </w:rPr>
        <w:t xml:space="preserve"> und bereits kleinere Unterbrechungen wirken sich negativ auf die gewohnte Produktqualität aus. </w:t>
      </w:r>
      <w:r w:rsidR="006C1CB3">
        <w:rPr>
          <w:lang w:eastAsia="en-GB"/>
        </w:rPr>
        <w:t xml:space="preserve">Mit </w:t>
      </w:r>
      <w:r w:rsidR="000D5F1E">
        <w:rPr>
          <w:lang w:eastAsia="en-GB"/>
        </w:rPr>
        <w:t xml:space="preserve">dem Asset </w:t>
      </w:r>
      <w:proofErr w:type="spellStart"/>
      <w:r w:rsidR="000D5F1E">
        <w:rPr>
          <w:lang w:eastAsia="en-GB"/>
        </w:rPr>
        <w:t>Advisor</w:t>
      </w:r>
      <w:proofErr w:type="spellEnd"/>
      <w:r w:rsidR="000D5F1E">
        <w:rPr>
          <w:lang w:eastAsia="en-GB"/>
        </w:rPr>
        <w:t xml:space="preserve"> von Schneider Electric lassen sich die </w:t>
      </w:r>
      <w:hyperlink r:id="rId8" w:history="1">
        <w:r w:rsidR="000D5F1E" w:rsidRPr="000D5F1E">
          <w:rPr>
            <w:rStyle w:val="Hyperlink"/>
            <w:lang w:eastAsia="en-GB"/>
          </w:rPr>
          <w:t>Anlagen in Echtzeit überwachen</w:t>
        </w:r>
      </w:hyperlink>
      <w:r w:rsidR="000D5F1E">
        <w:rPr>
          <w:lang w:eastAsia="en-GB"/>
        </w:rPr>
        <w:t xml:space="preserve"> und Wartungen vorausschauend planen, </w:t>
      </w:r>
      <w:r w:rsidR="00794AF3">
        <w:rPr>
          <w:lang w:eastAsia="en-GB"/>
        </w:rPr>
        <w:t>wodurch sich Verfügbarkeit und Energieeffizienz der Anlage erhöhen.</w:t>
      </w:r>
    </w:p>
    <w:p w14:paraId="74E047A4" w14:textId="1FEACB50" w:rsidR="00005A93" w:rsidRDefault="00363BFC" w:rsidP="004D2099">
      <w:pPr>
        <w:rPr>
          <w:lang w:eastAsia="en-GB"/>
        </w:rPr>
      </w:pPr>
      <w:r>
        <w:rPr>
          <w:lang w:eastAsia="en-GB"/>
        </w:rPr>
        <w:t>„</w:t>
      </w:r>
      <w:r w:rsidR="00571739">
        <w:rPr>
          <w:lang w:eastAsia="en-GB"/>
        </w:rPr>
        <w:t xml:space="preserve">Bei </w:t>
      </w:r>
      <w:r>
        <w:rPr>
          <w:lang w:eastAsia="en-GB"/>
        </w:rPr>
        <w:t>einer Anlage so groß wie</w:t>
      </w:r>
      <w:r w:rsidR="00B37E0C">
        <w:rPr>
          <w:lang w:eastAsia="en-GB"/>
        </w:rPr>
        <w:t xml:space="preserve"> die von</w:t>
      </w:r>
      <w:r>
        <w:rPr>
          <w:lang w:eastAsia="en-GB"/>
        </w:rPr>
        <w:t xml:space="preserve"> Nestlé Nescafé, ist die Sicherstellung</w:t>
      </w:r>
      <w:r w:rsidR="00873B79">
        <w:rPr>
          <w:lang w:eastAsia="en-GB"/>
        </w:rPr>
        <w:t xml:space="preserve"> von zuverlässigen und ausfallsicheren elektrischen Systemen eine besonders anspruchsvolle Aufgabe.“, sagt </w:t>
      </w:r>
      <w:r>
        <w:rPr>
          <w:lang w:eastAsia="en-GB"/>
        </w:rPr>
        <w:t>Luis Gilberto López Páez,</w:t>
      </w:r>
      <w:r w:rsidR="00571739">
        <w:rPr>
          <w:lang w:eastAsia="en-GB"/>
        </w:rPr>
        <w:t xml:space="preserve"> </w:t>
      </w:r>
      <w:proofErr w:type="spellStart"/>
      <w:r w:rsidR="00571739">
        <w:rPr>
          <w:lang w:eastAsia="en-GB"/>
        </w:rPr>
        <w:t>Electricity</w:t>
      </w:r>
      <w:proofErr w:type="spellEnd"/>
      <w:r w:rsidR="00571739">
        <w:rPr>
          <w:lang w:eastAsia="en-GB"/>
        </w:rPr>
        <w:t xml:space="preserve"> </w:t>
      </w:r>
      <w:proofErr w:type="spellStart"/>
      <w:r w:rsidR="00571739">
        <w:rPr>
          <w:lang w:eastAsia="en-GB"/>
        </w:rPr>
        <w:t>Specialist</w:t>
      </w:r>
      <w:proofErr w:type="spellEnd"/>
      <w:r w:rsidR="00873B79">
        <w:rPr>
          <w:lang w:eastAsia="en-GB"/>
        </w:rPr>
        <w:t xml:space="preserve"> b</w:t>
      </w:r>
      <w:r w:rsidR="00557FCE">
        <w:rPr>
          <w:lang w:eastAsia="en-GB"/>
        </w:rPr>
        <w:t>ei</w:t>
      </w:r>
      <w:r>
        <w:rPr>
          <w:lang w:eastAsia="en-GB"/>
        </w:rPr>
        <w:t xml:space="preserve"> Nestlé Toluca Cafés: „</w:t>
      </w:r>
      <w:r w:rsidR="00F20474">
        <w:rPr>
          <w:lang w:eastAsia="en-GB"/>
        </w:rPr>
        <w:t>In unserem Betriebsnetz setzen wir flexible und skalierbare digitale Lösungen</w:t>
      </w:r>
      <w:r w:rsidR="00557FCE">
        <w:rPr>
          <w:lang w:eastAsia="en-GB"/>
        </w:rPr>
        <w:t xml:space="preserve"> ein</w:t>
      </w:r>
      <w:r w:rsidR="00F20474">
        <w:rPr>
          <w:lang w:eastAsia="en-GB"/>
        </w:rPr>
        <w:t xml:space="preserve">, um unsere Reaktionsfähigkeit </w:t>
      </w:r>
      <w:r w:rsidR="00DB2A64">
        <w:rPr>
          <w:lang w:eastAsia="en-GB"/>
        </w:rPr>
        <w:t>auf Veränderungen</w:t>
      </w:r>
      <w:r w:rsidR="003546F0">
        <w:rPr>
          <w:lang w:eastAsia="en-GB"/>
        </w:rPr>
        <w:t xml:space="preserve"> im</w:t>
      </w:r>
      <w:r w:rsidR="00DB2A64">
        <w:rPr>
          <w:lang w:eastAsia="en-GB"/>
        </w:rPr>
        <w:t xml:space="preserve"> Energienetz </w:t>
      </w:r>
      <w:r w:rsidR="00F20474">
        <w:rPr>
          <w:lang w:eastAsia="en-GB"/>
        </w:rPr>
        <w:t>zu verbessern.</w:t>
      </w:r>
      <w:r w:rsidR="003546F0">
        <w:rPr>
          <w:lang w:eastAsia="en-GB"/>
        </w:rPr>
        <w:t xml:space="preserve"> Da wir bereits in unseren Produktionsstätten in Frankreich und der Schweiz erfolgreich mit Schneider Electric zusammengearbeitet haben, war es naheliegend, auch für unser Werk</w:t>
      </w:r>
      <w:r w:rsidR="00FE480E">
        <w:rPr>
          <w:lang w:eastAsia="en-GB"/>
        </w:rPr>
        <w:t xml:space="preserve"> in Toluca</w:t>
      </w:r>
      <w:r w:rsidR="003546F0">
        <w:rPr>
          <w:lang w:eastAsia="en-GB"/>
        </w:rPr>
        <w:t xml:space="preserve"> auf Lösungen des Tech-Konzerns zu setzen. Seit der Einführung von EcoStruxure Asset </w:t>
      </w:r>
      <w:proofErr w:type="spellStart"/>
      <w:r w:rsidR="003546F0">
        <w:rPr>
          <w:lang w:eastAsia="en-GB"/>
        </w:rPr>
        <w:t>Advisor</w:t>
      </w:r>
      <w:proofErr w:type="spellEnd"/>
      <w:r w:rsidR="003546F0">
        <w:rPr>
          <w:lang w:eastAsia="en-GB"/>
        </w:rPr>
        <w:t xml:space="preserve"> sind wir in der Lage, Schwachstellen zu erkennen und zu beheben, bevor sie zu einem Problem werden.</w:t>
      </w:r>
      <w:r w:rsidR="002C0211">
        <w:rPr>
          <w:lang w:eastAsia="en-GB"/>
        </w:rPr>
        <w:t xml:space="preserve"> Das erspart uns kostspielige Ausfallzeiten</w:t>
      </w:r>
      <w:r w:rsidR="003546F0">
        <w:rPr>
          <w:lang w:eastAsia="en-GB"/>
        </w:rPr>
        <w:t xml:space="preserve"> </w:t>
      </w:r>
      <w:r w:rsidR="002C0211">
        <w:rPr>
          <w:lang w:eastAsia="en-GB"/>
        </w:rPr>
        <w:t xml:space="preserve">und optimiert unsere Abläufe. </w:t>
      </w:r>
      <w:r w:rsidR="00901D03">
        <w:rPr>
          <w:lang w:eastAsia="en-GB"/>
        </w:rPr>
        <w:t>Insgesamt ist es uns mit der Lösung möglich, unsere Kunden besser zu bedienen und unseren betrieblichen CO</w:t>
      </w:r>
      <w:r w:rsidR="00901D03" w:rsidRPr="00EC136D">
        <w:rPr>
          <w:vertAlign w:val="subscript"/>
          <w:lang w:eastAsia="en-GB"/>
        </w:rPr>
        <w:t>2</w:t>
      </w:r>
      <w:r w:rsidR="00901D03">
        <w:rPr>
          <w:lang w:eastAsia="en-GB"/>
        </w:rPr>
        <w:t>-Abdruck zu reduzieren.“</w:t>
      </w:r>
    </w:p>
    <w:p w14:paraId="4365C960" w14:textId="2EA2C3F9" w:rsidR="002D1BA2" w:rsidRDefault="00794AF3" w:rsidP="00F264B2">
      <w:pPr>
        <w:rPr>
          <w:lang w:eastAsia="en-GB"/>
        </w:rPr>
      </w:pPr>
      <w:r>
        <w:rPr>
          <w:lang w:eastAsia="en-GB"/>
        </w:rPr>
        <w:t>EcoStruxure</w:t>
      </w:r>
      <w:r w:rsidR="00495510">
        <w:rPr>
          <w:lang w:eastAsia="en-GB"/>
        </w:rPr>
        <w:t xml:space="preserve"> Asset </w:t>
      </w:r>
      <w:proofErr w:type="spellStart"/>
      <w:r w:rsidR="00495510">
        <w:rPr>
          <w:lang w:eastAsia="en-GB"/>
        </w:rPr>
        <w:t>Advisor</w:t>
      </w:r>
      <w:proofErr w:type="spellEnd"/>
      <w:r w:rsidR="00954B92">
        <w:rPr>
          <w:lang w:eastAsia="en-GB"/>
        </w:rPr>
        <w:t xml:space="preserve"> ist eine Softwarelösung von Schneider Electric,</w:t>
      </w:r>
      <w:r>
        <w:rPr>
          <w:lang w:eastAsia="en-GB"/>
        </w:rPr>
        <w:t xml:space="preserve"> die sich vor allem zum Einsatz in kritischen Infrastrukturen, etwa in Kraftwerken, Krankenhäusern oder der Lebensmittelindustrie eignet. In all diesen Bereichen</w:t>
      </w:r>
      <w:r w:rsidR="0022491F">
        <w:rPr>
          <w:lang w:eastAsia="en-GB"/>
        </w:rPr>
        <w:t xml:space="preserve"> </w:t>
      </w:r>
      <w:r w:rsidR="00B37E0C">
        <w:rPr>
          <w:lang w:eastAsia="en-GB"/>
        </w:rPr>
        <w:t>ist</w:t>
      </w:r>
      <w:r w:rsidR="00924960">
        <w:rPr>
          <w:lang w:eastAsia="en-GB"/>
        </w:rPr>
        <w:t xml:space="preserve"> </w:t>
      </w:r>
      <w:r>
        <w:rPr>
          <w:lang w:eastAsia="en-GB"/>
        </w:rPr>
        <w:t>die Aufrechterhaltung der Energieversorgung</w:t>
      </w:r>
      <w:r w:rsidR="00924960">
        <w:rPr>
          <w:lang w:eastAsia="en-GB"/>
        </w:rPr>
        <w:t xml:space="preserve"> sowie eine gleichbleibend hohe Qualität von Strom und Spannung</w:t>
      </w:r>
      <w:r>
        <w:rPr>
          <w:lang w:eastAsia="en-GB"/>
        </w:rPr>
        <w:t xml:space="preserve"> essentiell. </w:t>
      </w:r>
      <w:r w:rsidR="002D1BA2">
        <w:rPr>
          <w:lang w:eastAsia="en-GB"/>
        </w:rPr>
        <w:t xml:space="preserve">Die Softwaresuite </w:t>
      </w:r>
      <w:r w:rsidR="00431AC0">
        <w:rPr>
          <w:lang w:eastAsia="en-GB"/>
        </w:rPr>
        <w:t xml:space="preserve">überwacht die eingebundenen elektrischen Geräte in Echtzeit und </w:t>
      </w:r>
      <w:r w:rsidR="002D1BA2">
        <w:rPr>
          <w:lang w:eastAsia="en-GB"/>
        </w:rPr>
        <w:t xml:space="preserve">ermöglicht </w:t>
      </w:r>
      <w:r w:rsidR="00431AC0">
        <w:rPr>
          <w:lang w:eastAsia="en-GB"/>
        </w:rPr>
        <w:t>so ein intelligentes Alarmmanagement.</w:t>
      </w:r>
      <w:r w:rsidR="00F264B2">
        <w:rPr>
          <w:lang w:eastAsia="en-GB"/>
        </w:rPr>
        <w:t xml:space="preserve"> </w:t>
      </w:r>
      <w:r w:rsidR="0088389E">
        <w:rPr>
          <w:lang w:eastAsia="en-GB"/>
        </w:rPr>
        <w:t>D</w:t>
      </w:r>
      <w:r w:rsidR="001217B5">
        <w:rPr>
          <w:lang w:eastAsia="en-GB"/>
        </w:rPr>
        <w:t xml:space="preserve">ie Analyse von Zustandsdaten erlaubt </w:t>
      </w:r>
      <w:r w:rsidR="0088389E">
        <w:rPr>
          <w:lang w:eastAsia="en-GB"/>
        </w:rPr>
        <w:t xml:space="preserve">zudem </w:t>
      </w:r>
      <w:r w:rsidR="001217B5">
        <w:rPr>
          <w:lang w:eastAsia="en-GB"/>
        </w:rPr>
        <w:t xml:space="preserve">eine vorausschauende und bedarfsgerechte Wartung der Anlage, wodurch </w:t>
      </w:r>
      <w:r w:rsidR="0088389E">
        <w:rPr>
          <w:lang w:eastAsia="en-GB"/>
        </w:rPr>
        <w:t xml:space="preserve">sich </w:t>
      </w:r>
      <w:r w:rsidR="001217B5">
        <w:rPr>
          <w:lang w:eastAsia="en-GB"/>
        </w:rPr>
        <w:t>Risiken für Personal und Material minimier</w:t>
      </w:r>
      <w:r w:rsidR="0088389E">
        <w:rPr>
          <w:lang w:eastAsia="en-GB"/>
        </w:rPr>
        <w:t>en lassen.</w:t>
      </w:r>
    </w:p>
    <w:p w14:paraId="5EDE5ABF" w14:textId="551EECC5" w:rsidR="003F2CBC" w:rsidRDefault="003F2CBC" w:rsidP="00F347E3">
      <w:pPr>
        <w:rPr>
          <w:lang w:eastAsia="en-GB"/>
        </w:rPr>
      </w:pPr>
      <w:r>
        <w:rPr>
          <w:lang w:eastAsia="en-GB"/>
        </w:rPr>
        <w:t xml:space="preserve">Frédéric </w:t>
      </w:r>
      <w:proofErr w:type="spellStart"/>
      <w:r>
        <w:rPr>
          <w:lang w:eastAsia="en-GB"/>
        </w:rPr>
        <w:t>Godemel</w:t>
      </w:r>
      <w:proofErr w:type="spellEnd"/>
      <w:r>
        <w:rPr>
          <w:lang w:eastAsia="en-GB"/>
        </w:rPr>
        <w:t xml:space="preserve">, </w:t>
      </w:r>
      <w:r w:rsidR="008D1A63">
        <w:rPr>
          <w:lang w:eastAsia="en-GB"/>
        </w:rPr>
        <w:t xml:space="preserve">Executive </w:t>
      </w:r>
      <w:proofErr w:type="spellStart"/>
      <w:r w:rsidR="008D1A63">
        <w:rPr>
          <w:lang w:eastAsia="en-GB"/>
        </w:rPr>
        <w:t>Vice</w:t>
      </w:r>
      <w:proofErr w:type="spellEnd"/>
      <w:r w:rsidR="008D1A63">
        <w:rPr>
          <w:lang w:eastAsia="en-GB"/>
        </w:rPr>
        <w:t xml:space="preserve"> </w:t>
      </w:r>
      <w:proofErr w:type="spellStart"/>
      <w:r w:rsidR="008D1A63">
        <w:rPr>
          <w:lang w:eastAsia="en-GB"/>
        </w:rPr>
        <w:t>President</w:t>
      </w:r>
      <w:proofErr w:type="spellEnd"/>
      <w:r w:rsidR="008D1A63">
        <w:rPr>
          <w:lang w:eastAsia="en-GB"/>
        </w:rPr>
        <w:t xml:space="preserve"> </w:t>
      </w:r>
      <w:r w:rsidR="0009324D">
        <w:rPr>
          <w:lang w:eastAsia="en-GB"/>
        </w:rPr>
        <w:t>für</w:t>
      </w:r>
      <w:r w:rsidR="008D1A63">
        <w:rPr>
          <w:lang w:eastAsia="en-GB"/>
        </w:rPr>
        <w:t xml:space="preserve"> Power Systems and Services bei Schneider Electric, sagt hierzu: „Wir haben </w:t>
      </w:r>
      <w:r w:rsidR="0022491F">
        <w:rPr>
          <w:lang w:eastAsia="en-GB"/>
        </w:rPr>
        <w:t>im</w:t>
      </w:r>
      <w:r w:rsidR="0088389E">
        <w:rPr>
          <w:lang w:eastAsia="en-GB"/>
        </w:rPr>
        <w:t xml:space="preserve"> Bereich Digital Services </w:t>
      </w:r>
      <w:r w:rsidR="00EB2FF0">
        <w:rPr>
          <w:lang w:eastAsia="en-GB"/>
        </w:rPr>
        <w:t>ein s</w:t>
      </w:r>
      <w:r w:rsidR="008D1A63">
        <w:rPr>
          <w:lang w:eastAsia="en-GB"/>
        </w:rPr>
        <w:t xml:space="preserve">tarkes Wachstum </w:t>
      </w:r>
      <w:r w:rsidR="00EB2FF0">
        <w:rPr>
          <w:lang w:eastAsia="en-GB"/>
        </w:rPr>
        <w:t xml:space="preserve">verzeichnet </w:t>
      </w:r>
      <w:r w:rsidR="008D1A63">
        <w:rPr>
          <w:lang w:eastAsia="en-GB"/>
        </w:rPr>
        <w:t>und wissen</w:t>
      </w:r>
      <w:r w:rsidR="0009324D">
        <w:rPr>
          <w:lang w:eastAsia="en-GB"/>
        </w:rPr>
        <w:t xml:space="preserve"> um die </w:t>
      </w:r>
      <w:r w:rsidR="00BD3361">
        <w:rPr>
          <w:lang w:eastAsia="en-GB"/>
        </w:rPr>
        <w:t>Relevanz</w:t>
      </w:r>
      <w:r w:rsidR="0009324D">
        <w:rPr>
          <w:lang w:eastAsia="en-GB"/>
        </w:rPr>
        <w:t xml:space="preserve"> kritischer Systeme. Gerade für große Produktionsbetriebe wie den Komplex</w:t>
      </w:r>
      <w:r w:rsidR="00284B7F">
        <w:rPr>
          <w:lang w:eastAsia="en-GB"/>
        </w:rPr>
        <w:t xml:space="preserve"> in Toluca</w:t>
      </w:r>
      <w:r w:rsidR="0009324D">
        <w:rPr>
          <w:lang w:eastAsia="en-GB"/>
        </w:rPr>
        <w:t xml:space="preserve"> sind diese </w:t>
      </w:r>
      <w:r w:rsidR="00EB2FF0">
        <w:rPr>
          <w:lang w:eastAsia="en-GB"/>
        </w:rPr>
        <w:t>unverzichtbar</w:t>
      </w:r>
      <w:r w:rsidR="0009324D">
        <w:rPr>
          <w:lang w:eastAsia="en-GB"/>
        </w:rPr>
        <w:t>.</w:t>
      </w:r>
      <w:r w:rsidR="00550D67">
        <w:rPr>
          <w:lang w:eastAsia="en-GB"/>
        </w:rPr>
        <w:t xml:space="preserve"> Mit unseren intelligenten Softwarelösungen, wie dem EcoStruxure Asset </w:t>
      </w:r>
      <w:proofErr w:type="spellStart"/>
      <w:r w:rsidR="00550D67">
        <w:rPr>
          <w:lang w:eastAsia="en-GB"/>
        </w:rPr>
        <w:t>Advisor</w:t>
      </w:r>
      <w:proofErr w:type="spellEnd"/>
      <w:r w:rsidR="00550D67">
        <w:rPr>
          <w:lang w:eastAsia="en-GB"/>
        </w:rPr>
        <w:t xml:space="preserve">, ermöglichen wir Unternehmen, die Sichtbarkeit, Resilienz und Flexibilität ihrer Produktionsanlagen zu </w:t>
      </w:r>
      <w:r w:rsidR="007A0398">
        <w:rPr>
          <w:lang w:eastAsia="en-GB"/>
        </w:rPr>
        <w:t>optimieren</w:t>
      </w:r>
      <w:r w:rsidR="00550D67">
        <w:rPr>
          <w:lang w:eastAsia="en-GB"/>
        </w:rPr>
        <w:t>. Auf diese Weise</w:t>
      </w:r>
      <w:r w:rsidR="007A0398">
        <w:rPr>
          <w:lang w:eastAsia="en-GB"/>
        </w:rPr>
        <w:t xml:space="preserve"> kann zum Beispiel die Produktivität ohne Erhöhung der Betriebskosten oder zusätzliche Umweltbelastungen </w:t>
      </w:r>
      <w:r w:rsidR="008B4C4B">
        <w:rPr>
          <w:lang w:eastAsia="en-GB"/>
        </w:rPr>
        <w:t>gesteigert</w:t>
      </w:r>
      <w:r w:rsidR="007A0398">
        <w:rPr>
          <w:lang w:eastAsia="en-GB"/>
        </w:rPr>
        <w:t xml:space="preserve"> werden. Gerade im Bereich kritischer Industrien zahlt sich unser ganzheitlicher Ansatz, bestehend aus </w:t>
      </w:r>
      <w:proofErr w:type="spellStart"/>
      <w:r w:rsidR="007A0398">
        <w:rPr>
          <w:lang w:eastAsia="en-GB"/>
        </w:rPr>
        <w:t>IIoT</w:t>
      </w:r>
      <w:proofErr w:type="spellEnd"/>
      <w:r w:rsidR="007A0398">
        <w:rPr>
          <w:lang w:eastAsia="en-GB"/>
        </w:rPr>
        <w:t xml:space="preserve">-fähigen Feldgeräten, Steuerungen, Softwareapplikationen und digitalen Services </w:t>
      </w:r>
      <w:r w:rsidR="00111EB4">
        <w:rPr>
          <w:lang w:eastAsia="en-GB"/>
        </w:rPr>
        <w:t xml:space="preserve">für unsere Kunden </w:t>
      </w:r>
      <w:r w:rsidR="007A0398">
        <w:rPr>
          <w:lang w:eastAsia="en-GB"/>
        </w:rPr>
        <w:t>gewinnbringend aus</w:t>
      </w:r>
      <w:r w:rsidR="00111EB4">
        <w:rPr>
          <w:lang w:eastAsia="en-GB"/>
        </w:rPr>
        <w:t>.“</w:t>
      </w:r>
    </w:p>
    <w:p w14:paraId="6BD73965" w14:textId="77777777" w:rsidR="00EB2FF0" w:rsidRDefault="00EB2FF0" w:rsidP="004D1490">
      <w:pPr>
        <w:pStyle w:val="SEBoilerplate"/>
        <w:rPr>
          <w:b/>
          <w:bCs/>
          <w:sz w:val="18"/>
          <w:szCs w:val="18"/>
        </w:rPr>
      </w:pPr>
    </w:p>
    <w:p w14:paraId="02158716" w14:textId="0304D7CB" w:rsidR="00602DDC" w:rsidRPr="00B6116F" w:rsidRDefault="00602DDC" w:rsidP="004D1490">
      <w:pPr>
        <w:pStyle w:val="SEBoilerplate"/>
        <w:rPr>
          <w:b/>
          <w:bCs/>
          <w:sz w:val="18"/>
          <w:szCs w:val="18"/>
        </w:rPr>
      </w:pPr>
      <w:r w:rsidRPr="00B6116F">
        <w:rPr>
          <w:b/>
          <w:bCs/>
          <w:sz w:val="18"/>
          <w:szCs w:val="18"/>
        </w:rPr>
        <w:t>Über Schneider Electric</w:t>
      </w:r>
    </w:p>
    <w:p w14:paraId="0EEC0F87"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Wir von Schneider Electric möchten </w:t>
      </w:r>
      <w:r w:rsidRPr="00B6116F">
        <w:rPr>
          <w:b/>
          <w:bCs/>
          <w:kern w:val="24"/>
          <w:sz w:val="18"/>
          <w:szCs w:val="18"/>
          <w:lang w:eastAsia="de-DE"/>
        </w:rPr>
        <w:t xml:space="preserve">die optimale Nutzung von Energie und Ressourcen für alle ermöglichen </w:t>
      </w:r>
      <w:r w:rsidRPr="00B6116F">
        <w:rPr>
          <w:kern w:val="24"/>
          <w:sz w:val="18"/>
          <w:szCs w:val="18"/>
          <w:lang w:eastAsia="de-DE"/>
        </w:rPr>
        <w:t xml:space="preserve">und damit den </w:t>
      </w:r>
      <w:r w:rsidRPr="00B6116F">
        <w:rPr>
          <w:b/>
          <w:bCs/>
          <w:kern w:val="24"/>
          <w:sz w:val="18"/>
          <w:szCs w:val="18"/>
          <w:lang w:eastAsia="de-DE"/>
        </w:rPr>
        <w:t xml:space="preserve">Weg zu Fortschritt und Nachhaltigkeit </w:t>
      </w:r>
      <w:r w:rsidRPr="00B6116F">
        <w:rPr>
          <w:kern w:val="24"/>
          <w:sz w:val="18"/>
          <w:szCs w:val="18"/>
          <w:lang w:eastAsia="de-DE"/>
        </w:rPr>
        <w:t xml:space="preserve">ebnen. Wir nennen das </w:t>
      </w:r>
      <w:r w:rsidRPr="00B6116F">
        <w:rPr>
          <w:b/>
          <w:bCs/>
          <w:kern w:val="24"/>
          <w:sz w:val="18"/>
          <w:szCs w:val="18"/>
          <w:lang w:eastAsia="de-DE"/>
        </w:rPr>
        <w:t xml:space="preserve">Life </w:t>
      </w:r>
      <w:proofErr w:type="spellStart"/>
      <w:r w:rsidRPr="00B6116F">
        <w:rPr>
          <w:b/>
          <w:bCs/>
          <w:kern w:val="24"/>
          <w:sz w:val="18"/>
          <w:szCs w:val="18"/>
          <w:lang w:eastAsia="de-DE"/>
        </w:rPr>
        <w:t>Is</w:t>
      </w:r>
      <w:proofErr w:type="spellEnd"/>
      <w:r w:rsidRPr="00B6116F">
        <w:rPr>
          <w:b/>
          <w:bCs/>
          <w:kern w:val="24"/>
          <w:sz w:val="18"/>
          <w:szCs w:val="18"/>
          <w:lang w:eastAsia="de-DE"/>
        </w:rPr>
        <w:t xml:space="preserve"> On.</w:t>
      </w:r>
    </w:p>
    <w:p w14:paraId="111C768B"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Wir sind Ihr </w:t>
      </w:r>
      <w:r w:rsidRPr="00B6116F">
        <w:rPr>
          <w:b/>
          <w:bCs/>
          <w:kern w:val="24"/>
          <w:sz w:val="18"/>
          <w:szCs w:val="18"/>
          <w:lang w:eastAsia="de-DE"/>
        </w:rPr>
        <w:t>digitaler Partner für Nachhaltigkeit und Effizienz.</w:t>
      </w:r>
    </w:p>
    <w:p w14:paraId="0BFC5FB8"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Wir fördern die digitale Transformation durch die Integration weltweit führender Prozess- und Energietechnologien, durch die Vernetzung von Produkten mit der Cloud, durch Steuerungskomponenten sowie mit Software und Services über den gesamten Lebenszyklus hinweg. So ermöglichen wir ein integriertes Management für private Wohnhäuser, Gewerbegebäude, Rechenzentren, Infrastruktur und Industrien.</w:t>
      </w:r>
    </w:p>
    <w:p w14:paraId="6BF0CDED" w14:textId="77777777" w:rsidR="00602DDC" w:rsidRPr="00B6116F" w:rsidRDefault="00602DDC" w:rsidP="00602DDC">
      <w:pPr>
        <w:pStyle w:val="SEBoilerplate"/>
        <w:rPr>
          <w:kern w:val="24"/>
          <w:sz w:val="18"/>
          <w:szCs w:val="18"/>
          <w:lang w:eastAsia="de-DE"/>
        </w:rPr>
      </w:pPr>
      <w:r w:rsidRPr="00B6116F">
        <w:rPr>
          <w:kern w:val="24"/>
          <w:sz w:val="18"/>
          <w:szCs w:val="18"/>
          <w:lang w:eastAsia="de-DE"/>
        </w:rPr>
        <w:t xml:space="preserve">Die tiefe Verankerung in den weltweiten lokalen Märkten macht uns zu einem nachhaltigen globalen Unternehmen. Wir setzen uns für offene Standards und für offene partnerschaftliche Eco-Systeme ein, die sich mit unserer </w:t>
      </w:r>
      <w:r w:rsidRPr="00B6116F">
        <w:rPr>
          <w:b/>
          <w:bCs/>
          <w:kern w:val="24"/>
          <w:sz w:val="18"/>
          <w:szCs w:val="18"/>
          <w:lang w:eastAsia="de-DE"/>
        </w:rPr>
        <w:t xml:space="preserve">richtungsweisenden Aufgabe und unseren Werten Inklusion und Empowerment </w:t>
      </w:r>
      <w:r w:rsidRPr="00B6116F">
        <w:rPr>
          <w:kern w:val="24"/>
          <w:sz w:val="18"/>
          <w:szCs w:val="18"/>
          <w:lang w:eastAsia="de-DE"/>
        </w:rPr>
        <w:t xml:space="preserve">identifizieren. </w:t>
      </w:r>
    </w:p>
    <w:p w14:paraId="568C1432" w14:textId="45F59386" w:rsidR="009E6B19" w:rsidRPr="009E6B19" w:rsidRDefault="00EC136D" w:rsidP="009E6B19">
      <w:pPr>
        <w:pStyle w:val="SEBoilerplate"/>
        <w:rPr>
          <w:color w:val="0000FF" w:themeColor="hyperlink"/>
          <w:kern w:val="24"/>
          <w:sz w:val="18"/>
          <w:szCs w:val="18"/>
          <w:u w:val="single"/>
          <w:lang w:eastAsia="de-DE"/>
        </w:rPr>
      </w:pPr>
      <w:hyperlink r:id="rId9" w:history="1">
        <w:r w:rsidR="00C7172C" w:rsidRPr="00C7172C">
          <w:rPr>
            <w:rStyle w:val="Hyperlink"/>
            <w:kern w:val="24"/>
            <w:sz w:val="18"/>
            <w:szCs w:val="18"/>
            <w:lang w:eastAsia="de-DE"/>
          </w:rPr>
          <w:t>www.se.com/de</w:t>
        </w:r>
      </w:hyperlink>
    </w:p>
    <w:p w14:paraId="56EF9E2D" w14:textId="7EDF6117" w:rsidR="009E6B19" w:rsidRPr="00196E0F"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r w:rsidRPr="009E6B19">
        <w:rPr>
          <w:rFonts w:eastAsia="SimSun" w:cs="Arial"/>
          <w:noProof/>
          <w:sz w:val="18"/>
          <w:szCs w:val="18"/>
          <w:lang w:val="fr-FR" w:eastAsia="fr-FR"/>
        </w:rPr>
        <mc:AlternateContent>
          <mc:Choice Requires="wps">
            <w:drawing>
              <wp:inline distT="0" distB="0" distL="0" distR="0" wp14:anchorId="3B342580" wp14:editId="524DCD9A">
                <wp:extent cx="1620000" cy="288000"/>
                <wp:effectExtent l="0" t="0" r="0" b="0"/>
                <wp:docPr id="16" name="AutoShape 1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round/>
                              <a:headEnd/>
                              <a:tailEnd/>
                            </a14:hiddenLine>
                          </a:ext>
                        </a:extLst>
                      </wps:spPr>
                      <wps:txbx>
                        <w:txbxContent>
                          <w:p w14:paraId="2B0B60B6" w14:textId="77777777" w:rsidR="009E6B19" w:rsidRPr="00134931" w:rsidRDefault="009E6B19" w:rsidP="009E6B19">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 xml:space="preserve">Entdecken Sie ‘Life </w:t>
                            </w:r>
                            <w:proofErr w:type="spellStart"/>
                            <w:r w:rsidRPr="00134931">
                              <w:rPr>
                                <w:rFonts w:ascii="Arial Rounded MT Pro" w:hAnsi="Arial Rounded MT Pro"/>
                                <w:color w:val="FFFFFF" w:themeColor="background1"/>
                                <w:sz w:val="18"/>
                                <w:szCs w:val="18"/>
                              </w:rPr>
                              <w:t>Is</w:t>
                            </w:r>
                            <w:proofErr w:type="spellEnd"/>
                            <w:r w:rsidRPr="00134931">
                              <w:rPr>
                                <w:rFonts w:ascii="Arial Rounded MT Pro" w:hAnsi="Arial Rounded MT Pro"/>
                                <w:color w:val="FFFFFF" w:themeColor="background1"/>
                                <w:sz w:val="18"/>
                                <w:szCs w:val="18"/>
                              </w:rPr>
                              <w:t xml:space="preserve"> On’</w:t>
                            </w:r>
                          </w:p>
                          <w:p w14:paraId="5C3C1C37" w14:textId="26872E63" w:rsidR="009E6B19" w:rsidRPr="00C07956" w:rsidRDefault="009E6B19" w:rsidP="009E6B19">
                            <w:pPr>
                              <w:spacing w:line="480" w:lineRule="auto"/>
                              <w:jc w:val="center"/>
                              <w:rPr>
                                <w:rFonts w:cs="Arial"/>
                                <w:color w:val="FFFFFF"/>
                                <w:sz w:val="18"/>
                                <w:szCs w:val="20"/>
                              </w:rPr>
                            </w:pPr>
                          </w:p>
                        </w:txbxContent>
                      </wps:txbx>
                      <wps:bodyPr rot="0" vert="horz" wrap="square" lIns="91440" tIns="45720" rIns="91440" bIns="45720" anchor="ctr" anchorCtr="0" upright="1">
                        <a:noAutofit/>
                      </wps:bodyPr>
                    </wps:wsp>
                  </a:graphicData>
                </a:graphic>
              </wp:inline>
            </w:drawing>
          </mc:Choice>
          <mc:Fallback>
            <w:pict>
              <v:roundrect w14:anchorId="3B342580" id="AutoShape 13" o:spid="_x0000_s1026" href="https://www.se.com/de/de/work/campaign/life-is-on/life-is-on.jsp"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" o:button="t" fillcolor="#3dcd58" stroked="f">
                <v:fill o:detectmouseclick="t"/>
                <v:textbox>
                  <w:txbxContent>
                    <w:p w14:paraId="2B0B60B6" w14:textId="77777777" w:rsidR="009E6B19" w:rsidRPr="00134931" w:rsidRDefault="009E6B19" w:rsidP="009E6B19">
                      <w:pPr>
                        <w:spacing w:line="480" w:lineRule="auto"/>
                        <w:jc w:val="center"/>
                        <w:rPr>
                          <w:rFonts w:ascii="Arial Rounded MT Pro" w:hAnsi="Arial Rounded MT Pro"/>
                          <w:color w:val="FFFFFF" w:themeColor="background1"/>
                          <w:sz w:val="18"/>
                          <w:szCs w:val="18"/>
                        </w:rPr>
                      </w:pPr>
                      <w:r w:rsidRPr="00134931">
                        <w:rPr>
                          <w:rFonts w:ascii="Arial Rounded MT Pro" w:hAnsi="Arial Rounded MT Pro"/>
                          <w:color w:val="FFFFFF" w:themeColor="background1"/>
                          <w:sz w:val="18"/>
                          <w:szCs w:val="18"/>
                        </w:rPr>
                        <w:t>Entdecken Sie ‘Life Is On’</w:t>
                      </w:r>
                    </w:p>
                    <w:p w14:paraId="5C3C1C37" w14:textId="26872E63" w:rsidR="009E6B19" w:rsidRPr="00C07956" w:rsidRDefault="009E6B19" w:rsidP="009E6B19">
                      <w:pPr>
                        <w:spacing w:line="480" w:lineRule="auto"/>
                        <w:jc w:val="center"/>
                        <w:rPr>
                          <w:rFonts w:cs="Arial"/>
                          <w:color w:val="FFFFFF"/>
                          <w:sz w:val="18"/>
                          <w:szCs w:val="20"/>
                        </w:rPr>
                      </w:pPr>
                    </w:p>
                  </w:txbxContent>
                </v:textbox>
                <w10:anchorlock/>
              </v:roundrect>
            </w:pict>
          </mc:Fallback>
        </mc:AlternateContent>
      </w:r>
      <w:r w:rsidRPr="00196E0F">
        <w:rPr>
          <w:rFonts w:eastAsia="SimSun" w:cs="Arial"/>
          <w:color w:val="000000"/>
          <w:sz w:val="18"/>
          <w:szCs w:val="18"/>
          <w:lang w:eastAsia="en-GB"/>
        </w:rPr>
        <w:t xml:space="preserve"> </w:t>
      </w:r>
      <w:r w:rsidR="008343D6" w:rsidRPr="00196E0F">
        <w:rPr>
          <w:rFonts w:eastAsia="SimSun" w:cs="Arial"/>
          <w:color w:val="000000"/>
          <w:sz w:val="18"/>
          <w:szCs w:val="18"/>
          <w:lang w:eastAsia="en-GB"/>
        </w:rPr>
        <w:t xml:space="preserve"> </w:t>
      </w:r>
      <w:r w:rsidRPr="009E6B19">
        <w:rPr>
          <w:rFonts w:eastAsia="SimSun" w:cs="Arial"/>
          <w:b/>
          <w:sz w:val="18"/>
          <w:szCs w:val="18"/>
          <w:lang w:eastAsia="en-GB"/>
        </w:rPr>
        <w:t>Folgen Sie uns auf</w:t>
      </w:r>
      <w:r w:rsidRPr="00196E0F">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4D03B237" wp14:editId="000FA48F">
            <wp:extent cx="238125" cy="238125"/>
            <wp:effectExtent l="0" t="0" r="9525" b="9525"/>
            <wp:docPr id="8" name="Picture 8" descr="twitt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itter.png">
                      <a:hlinkClick r:id="rId11"/>
                    </pic:cNvPr>
                    <pic:cNvPicPr/>
                  </pic:nvPicPr>
                  <pic:blipFill>
                    <a:blip r:embed="rId12"/>
                    <a:stretch>
                      <a:fillRect/>
                    </a:stretch>
                  </pic:blipFill>
                  <pic:spPr>
                    <a:xfrm>
                      <a:off x="0" y="0"/>
                      <a:ext cx="238125" cy="238125"/>
                    </a:xfrm>
                    <a:prstGeom prst="rect">
                      <a:avLst/>
                    </a:prstGeom>
                  </pic:spPr>
                </pic:pic>
              </a:graphicData>
            </a:graphic>
          </wp:inline>
        </w:drawing>
      </w:r>
      <w:r w:rsidRPr="00196E0F">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1702DF43" wp14:editId="7D304627">
            <wp:extent cx="238125" cy="238125"/>
            <wp:effectExtent l="0" t="0" r="9525" b="9525"/>
            <wp:docPr id="10" name="Picture 106" descr="C:\Users\SESA367509\Desktop\facebook.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6" descr="C:\Users\SESA367509\Desktop\facebook.png">
                      <a:hlinkClick r:id="rId13"/>
                    </pic:cNvPr>
                    <pic:cNvPicPr>
                      <a:picLocks noChangeAspect="1" noChangeArrowheads="1"/>
                    </pic:cNvPicPr>
                  </pic:nvPicPr>
                  <pic:blipFill>
                    <a:blip r:embed="rId14"/>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196E0F">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636F42F3" wp14:editId="05C0D56D">
            <wp:extent cx="238125" cy="238125"/>
            <wp:effectExtent l="0" t="0" r="9525" b="9525"/>
            <wp:docPr id="11" name="Picture 107" descr="C:\Users\SESA367509\Desktop\linkedi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15"/>
                    </pic:cNvPr>
                    <pic:cNvPicPr>
                      <a:picLocks noChangeAspect="1" noChangeArrowheads="1"/>
                    </pic:cNvPicPr>
                  </pic:nvPicPr>
                  <pic:blipFill>
                    <a:blip r:embed="rId1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196E0F">
        <w:rPr>
          <w:rFonts w:eastAsia="SimSun" w:cs="Arial"/>
          <w:b/>
          <w:sz w:val="18"/>
          <w:szCs w:val="18"/>
          <w:lang w:eastAsia="en-GB"/>
        </w:rPr>
        <w:t xml:space="preserve"> </w:t>
      </w:r>
      <w:r w:rsidRPr="009E6B19">
        <w:rPr>
          <w:rFonts w:eastAsia="SimSun" w:cs="Arial"/>
          <w:b/>
          <w:noProof/>
          <w:sz w:val="18"/>
          <w:szCs w:val="18"/>
          <w:lang w:val="fr-FR" w:eastAsia="fr-FR"/>
        </w:rPr>
        <w:drawing>
          <wp:inline distT="0" distB="0" distL="0" distR="0" wp14:anchorId="42BBD8B2" wp14:editId="1D78766A">
            <wp:extent cx="238125" cy="238125"/>
            <wp:effectExtent l="0" t="0" r="9525" b="9525"/>
            <wp:docPr id="12" name="Picture 109" descr="C:\Users\SESA367509\Desktop\youtub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9" descr="C:\Users\SESA367509\Desktop\youtube.png">
                      <a:hlinkClick r:id="rId17"/>
                    </pic:cNvPr>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196E0F">
        <w:rPr>
          <w:rFonts w:eastAsia="SimSun" w:cs="Arial"/>
          <w:b/>
          <w:sz w:val="18"/>
          <w:szCs w:val="18"/>
          <w:lang w:eastAsia="en-GB"/>
        </w:rPr>
        <w:t xml:space="preserve">  </w:t>
      </w:r>
    </w:p>
    <w:p w14:paraId="41940049" w14:textId="77777777" w:rsidR="009E6B19" w:rsidRPr="00196E0F"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p>
    <w:p w14:paraId="63B9714A" w14:textId="41A6124B" w:rsidR="009E6B19" w:rsidRPr="00196E0F" w:rsidRDefault="009E6B19" w:rsidP="009E6B19">
      <w:pPr>
        <w:widowControl w:val="0"/>
        <w:autoSpaceDE w:val="0"/>
        <w:autoSpaceDN w:val="0"/>
        <w:adjustRightInd w:val="0"/>
        <w:spacing w:after="0" w:line="259" w:lineRule="auto"/>
        <w:textAlignment w:val="center"/>
        <w:rPr>
          <w:rFonts w:eastAsia="SimSun" w:cs="Arial"/>
          <w:b/>
          <w:sz w:val="18"/>
          <w:szCs w:val="18"/>
          <w:lang w:eastAsia="en-GB"/>
        </w:rPr>
      </w:pPr>
      <w:r w:rsidRPr="00196E0F">
        <w:rPr>
          <w:rFonts w:eastAsia="SimSun" w:cs="Arial"/>
          <w:b/>
          <w:sz w:val="18"/>
          <w:szCs w:val="18"/>
          <w:lang w:eastAsia="en-GB"/>
        </w:rPr>
        <w:t xml:space="preserve"> </w:t>
      </w:r>
    </w:p>
    <w:p w14:paraId="086E0D2D" w14:textId="45E3D50E" w:rsidR="004218DF" w:rsidRPr="00B6116F" w:rsidRDefault="004218DF" w:rsidP="004218DF">
      <w:pPr>
        <w:rPr>
          <w:rFonts w:cs="Arial"/>
          <w:b/>
          <w:bCs/>
          <w:sz w:val="18"/>
          <w:szCs w:val="18"/>
        </w:rPr>
      </w:pPr>
      <w:r w:rsidRPr="00B6116F">
        <w:rPr>
          <w:rFonts w:cs="Arial"/>
          <w:b/>
          <w:bCs/>
          <w:sz w:val="18"/>
          <w:szCs w:val="18"/>
        </w:rPr>
        <w:t xml:space="preserve">Entdecken Sie die neuesten Ansätze und Erkenntnisse zum Thema </w:t>
      </w:r>
      <w:hyperlink r:id="rId19" w:history="1">
        <w:r w:rsidRPr="00B6116F">
          <w:rPr>
            <w:rStyle w:val="Hyperlink"/>
            <w:rFonts w:cs="Arial"/>
            <w:b/>
            <w:bCs/>
            <w:sz w:val="18"/>
            <w:szCs w:val="18"/>
          </w:rPr>
          <w:t>Nachhaltigkeit</w:t>
        </w:r>
      </w:hyperlink>
    </w:p>
    <w:p w14:paraId="354AC4A4" w14:textId="0DD69AD4" w:rsidR="007E77FD" w:rsidRPr="002C202E" w:rsidRDefault="00602DDC" w:rsidP="004E20D6">
      <w:pPr>
        <w:rPr>
          <w:rFonts w:cs="Arial"/>
          <w:color w:val="000000"/>
          <w:sz w:val="18"/>
          <w:szCs w:val="18"/>
          <w:lang w:val="en-GB"/>
        </w:rPr>
      </w:pPr>
      <w:r w:rsidRPr="00B6116F">
        <w:rPr>
          <w:rFonts w:cs="Arial"/>
          <w:b/>
          <w:color w:val="000000"/>
          <w:sz w:val="18"/>
          <w:szCs w:val="18"/>
          <w:lang w:val="en-GB"/>
        </w:rPr>
        <w:t>Hashtags</w:t>
      </w:r>
      <w:r w:rsidRPr="00B6116F">
        <w:rPr>
          <w:rFonts w:cs="Arial"/>
          <w:b/>
          <w:sz w:val="18"/>
          <w:szCs w:val="18"/>
          <w:lang w:val="en-GB"/>
        </w:rPr>
        <w:t xml:space="preserve">: </w:t>
      </w:r>
      <w:r w:rsidRPr="00B6116F">
        <w:rPr>
          <w:rFonts w:cs="Arial" w:hint="eastAsia"/>
          <w:color w:val="000000"/>
          <w:sz w:val="18"/>
          <w:szCs w:val="18"/>
          <w:lang w:val="en-GB"/>
        </w:rPr>
        <w:t>#SchneiderElectric #</w:t>
      </w:r>
      <w:r w:rsidRPr="00B6116F">
        <w:rPr>
          <w:rFonts w:cs="Arial"/>
          <w:color w:val="000000"/>
          <w:sz w:val="18"/>
          <w:szCs w:val="18"/>
          <w:lang w:val="en-GB"/>
        </w:rPr>
        <w:t>LifeIsOn #InnovationAtEveryLevel #EcoStruxure</w:t>
      </w:r>
    </w:p>
    <w:sectPr w:rsidR="007E77FD" w:rsidRPr="002C202E" w:rsidSect="0075079E">
      <w:headerReference w:type="even" r:id="rId20"/>
      <w:headerReference w:type="default" r:id="rId21"/>
      <w:footerReference w:type="even" r:id="rId22"/>
      <w:footerReference w:type="default" r:id="rId23"/>
      <w:pgSz w:w="11906" w:h="16838"/>
      <w:pgMar w:top="1985" w:right="1133" w:bottom="2694" w:left="1418" w:header="568" w:footer="1912"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8C56" w14:textId="77777777" w:rsidR="00215A67" w:rsidRDefault="00215A67" w:rsidP="00B230CF">
      <w:r>
        <w:separator/>
      </w:r>
    </w:p>
  </w:endnote>
  <w:endnote w:type="continuationSeparator" w:id="0">
    <w:p w14:paraId="42DFD1AD" w14:textId="77777777" w:rsidR="00215A67" w:rsidRDefault="00215A67"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Ligh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notTrueType/>
    <w:pitch w:val="variable"/>
    <w:sig w:usb0="00000003" w:usb1="00000000" w:usb2="00000000" w:usb3="00000000" w:csb0="00000003"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Pro">
    <w:altName w:val="Arial"/>
    <w:panose1 w:val="00000000000000000000"/>
    <w:charset w:val="00"/>
    <w:family w:val="swiss"/>
    <w:notTrueType/>
    <w:pitch w:val="variable"/>
    <w:sig w:usb0="00000001"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F0C2" w14:textId="77777777" w:rsidR="00451A6B" w:rsidRPr="00597782" w:rsidRDefault="00451A6B">
    <w:pPr>
      <w:pStyle w:val="Fuzeile"/>
      <w:rPr>
        <w:rFonts w:ascii="Arial Rounded MT Std Light" w:hAnsi="Arial Rounded MT Std Light"/>
        <w:sz w:val="16"/>
        <w:szCs w:val="16"/>
        <w:lang w:val="pl-PL"/>
      </w:rPr>
    </w:pPr>
    <w:r>
      <w:rPr>
        <w:rFonts w:asciiTheme="minorHAnsi" w:hAnsiTheme="minorHAnsi"/>
        <w:noProof/>
        <w:sz w:val="24"/>
        <w:lang w:eastAsia="de-DE"/>
      </w:rPr>
      <mc:AlternateContent>
        <mc:Choice Requires="wps">
          <w:drawing>
            <wp:anchor distT="0" distB="0" distL="114300" distR="114300" simplePos="0" relativeHeight="251669504" behindDoc="0" locked="0" layoutInCell="1" allowOverlap="1" wp14:anchorId="3295B455" wp14:editId="07777777">
              <wp:simplePos x="0" y="0"/>
              <wp:positionH relativeFrom="column">
                <wp:posOffset>-495300</wp:posOffset>
              </wp:positionH>
              <wp:positionV relativeFrom="paragraph">
                <wp:posOffset>248285</wp:posOffset>
              </wp:positionV>
              <wp:extent cx="7639050" cy="1441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EBB44" id="Rectangle 2" o:spid="_x0000_s1026" style="position:absolute;margin-left:-39pt;margin-top:19.55pt;width:60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" fillcolor="#2cb34a" stroked="f"/>
          </w:pict>
        </mc:Fallback>
      </mc:AlternateContent>
    </w:r>
    <w:r>
      <w:ptab w:relativeTo="margin" w:alignment="center" w:leader="none"/>
    </w:r>
    <w:r>
      <w:ptab w:relativeTo="margin" w:alignment="right" w:leader="none"/>
    </w:r>
    <w:r w:rsidRPr="006B7D9F">
      <w:rPr>
        <w:rFonts w:ascii="Arial Rounded MT Std Light" w:hAnsi="Arial Rounded MT Std Light"/>
        <w:sz w:val="16"/>
        <w:szCs w:val="16"/>
      </w:rPr>
      <w:t xml:space="preserve">Page | </w:t>
    </w:r>
    <w:r w:rsidRPr="006B7D9F">
      <w:rPr>
        <w:rFonts w:ascii="Arial Rounded MT Std Light" w:hAnsi="Arial Rounded MT Std Light"/>
        <w:sz w:val="16"/>
        <w:szCs w:val="16"/>
      </w:rPr>
      <w:fldChar w:fldCharType="begin"/>
    </w:r>
    <w:r w:rsidRPr="006B7D9F">
      <w:rPr>
        <w:rFonts w:ascii="Arial Rounded MT Std Light" w:hAnsi="Arial Rounded MT Std Light"/>
        <w:sz w:val="16"/>
        <w:szCs w:val="16"/>
      </w:rPr>
      <w:instrText xml:space="preserve"> PAGE   \* MERGEFORMAT </w:instrText>
    </w:r>
    <w:r w:rsidRPr="006B7D9F">
      <w:rPr>
        <w:rFonts w:ascii="Arial Rounded MT Std Light" w:hAnsi="Arial Rounded MT Std Light"/>
        <w:sz w:val="16"/>
        <w:szCs w:val="16"/>
      </w:rPr>
      <w:fldChar w:fldCharType="separate"/>
    </w:r>
    <w:r>
      <w:rPr>
        <w:rFonts w:ascii="Arial Rounded MT Std Light" w:hAnsi="Arial Rounded MT Std Light"/>
        <w:noProof/>
        <w:sz w:val="16"/>
        <w:szCs w:val="16"/>
      </w:rPr>
      <w:t>2</w:t>
    </w:r>
    <w:r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5DD8" w14:textId="77777777" w:rsidR="00451A6B" w:rsidRPr="00C1284A" w:rsidRDefault="00451A6B" w:rsidP="00C1284A">
    <w:pPr>
      <w:pStyle w:val="Fuzeile"/>
      <w:jc w:val="right"/>
      <w:rPr>
        <w:rFonts w:cs="ArialRoundedMTStd-Light"/>
        <w:sz w:val="16"/>
        <w:szCs w:val="16"/>
        <w:lang w:val="en-US"/>
      </w:rPr>
    </w:pPr>
    <w:r w:rsidRPr="00C1284A">
      <w:rPr>
        <w:rFonts w:cs="ArialRoundedMTStd-Light"/>
        <w:noProof/>
        <w:sz w:val="16"/>
        <w:szCs w:val="16"/>
        <w:lang w:eastAsia="de-DE"/>
      </w:rPr>
      <mc:AlternateContent>
        <mc:Choice Requires="wps">
          <w:drawing>
            <wp:anchor distT="45720" distB="45720" distL="114300" distR="114300" simplePos="0" relativeHeight="251673600" behindDoc="0" locked="0" layoutInCell="1" allowOverlap="1" wp14:anchorId="702DF757" wp14:editId="07777777">
              <wp:simplePos x="0" y="0"/>
              <wp:positionH relativeFrom="column">
                <wp:posOffset>-183515</wp:posOffset>
              </wp:positionH>
              <wp:positionV relativeFrom="paragraph">
                <wp:posOffset>394335</wp:posOffset>
              </wp:positionV>
              <wp:extent cx="4961254" cy="1885949"/>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254" cy="1885949"/>
                      </a:xfrm>
                      <a:prstGeom prst="rect">
                        <a:avLst/>
                      </a:prstGeom>
                      <a:noFill/>
                      <a:ln w="9525">
                        <a:noFill/>
                        <a:miter lim="800000"/>
                        <a:headEnd/>
                        <a:tailEnd/>
                      </a:ln>
                    </wps:spPr>
                    <wps:txb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D1560E" w14:paraId="6759C88E" w14:textId="77777777" w:rsidTr="00C1284A">
                            <w:tc>
                              <w:tcPr>
                                <w:tcW w:w="3969" w:type="dxa"/>
                              </w:tcPr>
                              <w:p w14:paraId="04A5CC3E" w14:textId="77777777" w:rsidR="00602DDC" w:rsidRPr="003A46D0" w:rsidRDefault="00602DDC" w:rsidP="00602DDC">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679910EE" w14:textId="77777777" w:rsidR="00602DDC" w:rsidRPr="003A46D0" w:rsidRDefault="00602DDC" w:rsidP="00602DDC">
                                <w:pPr>
                                  <w:pStyle w:val="Pa1"/>
                                  <w:spacing w:after="0" w:line="276" w:lineRule="auto"/>
                                  <w:rPr>
                                    <w:rStyle w:val="A2"/>
                                    <w:rFonts w:ascii="Arial" w:hAnsi="Arial"/>
                                    <w:lang w:val="de-DE"/>
                                  </w:rPr>
                                </w:pPr>
                                <w:r w:rsidRPr="003A46D0">
                                  <w:rPr>
                                    <w:rStyle w:val="A2"/>
                                    <w:rFonts w:ascii="Arial" w:hAnsi="Arial"/>
                                    <w:lang w:val="de-DE"/>
                                  </w:rPr>
                                  <w:t>Schneider Electric</w:t>
                                </w:r>
                              </w:p>
                              <w:p w14:paraId="762B7351" w14:textId="77777777" w:rsidR="00602DDC" w:rsidRPr="003A46D0" w:rsidRDefault="00602DDC" w:rsidP="00602DDC">
                                <w:pPr>
                                  <w:pStyle w:val="Pa1"/>
                                  <w:spacing w:after="0" w:line="276" w:lineRule="auto"/>
                                  <w:rPr>
                                    <w:rFonts w:ascii="Arial" w:hAnsi="Arial" w:cs="Arial Rounded MT Std Light"/>
                                    <w:color w:val="000000"/>
                                    <w:sz w:val="16"/>
                                    <w:szCs w:val="16"/>
                                    <w:lang w:val="de-DE"/>
                                  </w:rPr>
                                </w:pPr>
                                <w:r>
                                  <w:rPr>
                                    <w:rStyle w:val="A2"/>
                                    <w:rFonts w:ascii="Arial" w:hAnsi="Arial"/>
                                    <w:lang w:val="de-DE"/>
                                  </w:rPr>
                                  <w:t>Christine Beck-</w:t>
                                </w:r>
                                <w:proofErr w:type="spellStart"/>
                                <w:r>
                                  <w:rPr>
                                    <w:rStyle w:val="A2"/>
                                    <w:rFonts w:ascii="Arial" w:hAnsi="Arial"/>
                                    <w:lang w:val="de-DE"/>
                                  </w:rPr>
                                  <w:t>Sablonski</w:t>
                                </w:r>
                                <w:proofErr w:type="spellEnd"/>
                              </w:p>
                              <w:p w14:paraId="7BF3EA1A" w14:textId="77777777" w:rsidR="00602DDC" w:rsidRPr="00530EC0" w:rsidRDefault="00602DDC" w:rsidP="00602DDC">
                                <w:pPr>
                                  <w:pStyle w:val="Pa1"/>
                                  <w:spacing w:after="0" w:line="276" w:lineRule="auto"/>
                                  <w:jc w:val="left"/>
                                  <w:rPr>
                                    <w:rStyle w:val="A2"/>
                                    <w:rFonts w:ascii="Arial" w:hAnsi="Arial"/>
                                    <w:lang w:val="fr-FR"/>
                                  </w:rPr>
                                </w:pPr>
                                <w:proofErr w:type="gramStart"/>
                                <w:r w:rsidRPr="00530EC0">
                                  <w:rPr>
                                    <w:rStyle w:val="A2"/>
                                    <w:rFonts w:ascii="Arial" w:hAnsi="Arial"/>
                                    <w:lang w:val="fr-FR"/>
                                  </w:rPr>
                                  <w:t>Mobil:</w:t>
                                </w:r>
                                <w:proofErr w:type="gramEnd"/>
                                <w:r w:rsidRPr="00530EC0">
                                  <w:rPr>
                                    <w:rStyle w:val="A2"/>
                                    <w:rFonts w:ascii="Arial" w:hAnsi="Arial"/>
                                    <w:lang w:val="fr-FR"/>
                                  </w:rPr>
                                  <w:t xml:space="preserve"> + 49 171 172 4176</w:t>
                                </w:r>
                              </w:p>
                              <w:p w14:paraId="5768D510" w14:textId="77777777" w:rsidR="00602DDC" w:rsidRPr="00530EC0" w:rsidRDefault="00602DDC" w:rsidP="00602DDC">
                                <w:pPr>
                                  <w:pStyle w:val="Pa1"/>
                                  <w:spacing w:after="0" w:line="276" w:lineRule="auto"/>
                                  <w:rPr>
                                    <w:rFonts w:ascii="Arial" w:hAnsi="Arial" w:cs="Arial Rounded MT Std Light"/>
                                    <w:color w:val="000000"/>
                                    <w:sz w:val="16"/>
                                    <w:szCs w:val="16"/>
                                    <w:lang w:val="fr-FR"/>
                                  </w:rPr>
                                </w:pPr>
                                <w:r w:rsidRPr="00530EC0">
                                  <w:rPr>
                                    <w:rStyle w:val="A2"/>
                                    <w:rFonts w:ascii="Arial" w:hAnsi="Arial"/>
                                    <w:lang w:val="fr-FR"/>
                                  </w:rPr>
                                  <w:t>christine.beck-sablonski@se.com</w:t>
                                </w:r>
                              </w:p>
                              <w:p w14:paraId="5630AD66" w14:textId="77777777" w:rsidR="00451A6B" w:rsidRPr="00602DDC" w:rsidRDefault="00451A6B" w:rsidP="00C1284A">
                                <w:pPr>
                                  <w:pStyle w:val="Fuzeile"/>
                                  <w:tabs>
                                    <w:tab w:val="left" w:pos="5103"/>
                                    <w:tab w:val="center" w:pos="7371"/>
                                  </w:tabs>
                                  <w:spacing w:after="0"/>
                                  <w:rPr>
                                    <w:rFonts w:cs="Arial"/>
                                    <w:b/>
                                    <w:kern w:val="16"/>
                                    <w:sz w:val="16"/>
                                    <w:szCs w:val="16"/>
                                    <w:lang w:val="fr-FR"/>
                                  </w:rPr>
                                </w:pPr>
                              </w:p>
                            </w:tc>
                            <w:tc>
                              <w:tcPr>
                                <w:tcW w:w="3969" w:type="dxa"/>
                              </w:tcPr>
                              <w:p w14:paraId="6677F22C" w14:textId="77777777" w:rsidR="00451A6B" w:rsidRPr="002C202E" w:rsidRDefault="00451A6B" w:rsidP="00C1284A">
                                <w:pPr>
                                  <w:widowControl w:val="0"/>
                                  <w:autoSpaceDE w:val="0"/>
                                  <w:autoSpaceDN w:val="0"/>
                                  <w:adjustRightInd w:val="0"/>
                                  <w:spacing w:after="0" w:line="276" w:lineRule="auto"/>
                                  <w:textAlignment w:val="center"/>
                                  <w:rPr>
                                    <w:rFonts w:cs="ArialRoundedMTStd-Light"/>
                                    <w:b/>
                                    <w:color w:val="000000"/>
                                    <w:sz w:val="16"/>
                                    <w:szCs w:val="16"/>
                                  </w:rPr>
                                </w:pPr>
                                <w:r w:rsidRPr="002C202E">
                                  <w:rPr>
                                    <w:rFonts w:cs="ArialRoundedMTStd-Light"/>
                                    <w:b/>
                                    <w:color w:val="000000"/>
                                    <w:sz w:val="16"/>
                                    <w:szCs w:val="16"/>
                                  </w:rPr>
                                  <w:t>Pressekontakt</w:t>
                                </w:r>
                              </w:p>
                              <w:p w14:paraId="3986704E" w14:textId="77777777" w:rsidR="00451A6B" w:rsidRPr="002C202E"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2C202E">
                                  <w:rPr>
                                    <w:rFonts w:cs="ArialRoundedMTStd-Light"/>
                                    <w:color w:val="000000"/>
                                    <w:sz w:val="16"/>
                                    <w:szCs w:val="16"/>
                                  </w:rPr>
                                  <w:t>Riba Business Talk GmbH</w:t>
                                </w:r>
                              </w:p>
                              <w:p w14:paraId="50CBAAE7" w14:textId="3BDA0571" w:rsidR="00451A6B" w:rsidRPr="00D1560E" w:rsidRDefault="00CD01E5"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color w:val="000000"/>
                                    <w:sz w:val="16"/>
                                    <w:szCs w:val="16"/>
                                  </w:rPr>
                                  <w:t>Felix Gießen</w:t>
                                </w:r>
                              </w:p>
                              <w:p w14:paraId="0654E205" w14:textId="045F410F" w:rsidR="00451A6B" w:rsidRPr="00D1560E"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D1560E">
                                  <w:rPr>
                                    <w:rFonts w:cs="ArialRoundedMTStd-Light"/>
                                    <w:color w:val="000000"/>
                                    <w:sz w:val="16"/>
                                    <w:szCs w:val="16"/>
                                  </w:rPr>
                                  <w:t xml:space="preserve">Tel: </w:t>
                                </w:r>
                                <w:r w:rsidR="007E6A10" w:rsidRPr="00D1560E">
                                  <w:rPr>
                                    <w:rFonts w:cs="ArialRoundedMTStd-Light"/>
                                    <w:color w:val="000000"/>
                                    <w:sz w:val="16"/>
                                    <w:szCs w:val="16"/>
                                  </w:rPr>
                                  <w:t xml:space="preserve">+49 (0) </w:t>
                                </w:r>
                                <w:r w:rsidRPr="00D1560E">
                                  <w:rPr>
                                    <w:rFonts w:cs="ArialRoundedMTStd-Light"/>
                                    <w:color w:val="000000"/>
                                    <w:sz w:val="16"/>
                                    <w:szCs w:val="16"/>
                                  </w:rPr>
                                  <w:t>261 96 37 57</w:t>
                                </w:r>
                                <w:r w:rsidR="00BA0E56">
                                  <w:rPr>
                                    <w:rFonts w:cs="ArialRoundedMTStd-Light"/>
                                    <w:color w:val="000000"/>
                                    <w:sz w:val="16"/>
                                    <w:szCs w:val="16"/>
                                  </w:rPr>
                                  <w:t xml:space="preserve"> 17</w:t>
                                </w:r>
                              </w:p>
                              <w:p w14:paraId="3827BD28" w14:textId="5189DB10" w:rsidR="00451A6B" w:rsidRPr="00D1560E" w:rsidRDefault="00CD01E5"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fgiessen</w:t>
                                </w:r>
                                <w:r w:rsidR="00451A6B" w:rsidRPr="00D1560E">
                                  <w:rPr>
                                    <w:rFonts w:cs="ArialRoundedMTStd-Light"/>
                                    <w:sz w:val="16"/>
                                    <w:szCs w:val="16"/>
                                  </w:rPr>
                                  <w:t>@riba.eu</w:t>
                                </w:r>
                                <w:r w:rsidR="00451A6B" w:rsidRPr="00D1560E">
                                  <w:rPr>
                                    <w:rFonts w:cs="ArialRoundedMTStd-Light"/>
                                    <w:color w:val="000000"/>
                                    <w:sz w:val="16"/>
                                    <w:szCs w:val="16"/>
                                  </w:rPr>
                                  <w:t xml:space="preserve"> </w:t>
                                </w:r>
                              </w:p>
                              <w:p w14:paraId="61829076" w14:textId="77777777" w:rsidR="00451A6B" w:rsidRPr="00D1560E" w:rsidRDefault="00451A6B" w:rsidP="00C1284A">
                                <w:pPr>
                                  <w:pStyle w:val="Fuzeile"/>
                                  <w:tabs>
                                    <w:tab w:val="left" w:pos="5103"/>
                                    <w:tab w:val="center" w:pos="7371"/>
                                  </w:tabs>
                                  <w:spacing w:after="0"/>
                                  <w:rPr>
                                    <w:rFonts w:cs="Arial"/>
                                    <w:b/>
                                    <w:kern w:val="16"/>
                                    <w:sz w:val="16"/>
                                    <w:szCs w:val="16"/>
                                  </w:rPr>
                                </w:pPr>
                              </w:p>
                            </w:tc>
                          </w:tr>
                        </w:tbl>
                        <w:p w14:paraId="2BA226A1" w14:textId="77777777" w:rsidR="00451A6B" w:rsidRPr="00D1560E" w:rsidRDefault="00451A6B" w:rsidP="00C12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DF757" id="_x0000_t202" coordsize="21600,21600" o:spt="202" path="m,l,21600r21600,l21600,xe">
              <v:stroke joinstyle="miter"/>
              <v:path gradientshapeok="t" o:connecttype="rect"/>
            </v:shapetype>
            <v:shape id="Textfeld 2" o:spid="_x0000_s1028" type="#_x0000_t202" style="position:absolute;left:0;text-align:left;margin-left:-14.45pt;margin-top:31.05pt;width:390.65pt;height:14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" filled="f" stroked="f">
              <v:textbo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D1560E" w14:paraId="6759C88E" w14:textId="77777777" w:rsidTr="00C1284A">
                      <w:tc>
                        <w:tcPr>
                          <w:tcW w:w="3969" w:type="dxa"/>
                        </w:tcPr>
                        <w:p w14:paraId="04A5CC3E" w14:textId="77777777" w:rsidR="00602DDC" w:rsidRPr="003A46D0" w:rsidRDefault="00602DDC" w:rsidP="00602DDC">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679910EE" w14:textId="77777777" w:rsidR="00602DDC" w:rsidRPr="003A46D0" w:rsidRDefault="00602DDC" w:rsidP="00602DDC">
                          <w:pPr>
                            <w:pStyle w:val="Pa1"/>
                            <w:spacing w:after="0" w:line="276" w:lineRule="auto"/>
                            <w:rPr>
                              <w:rStyle w:val="A2"/>
                              <w:rFonts w:ascii="Arial" w:hAnsi="Arial"/>
                              <w:lang w:val="de-DE"/>
                            </w:rPr>
                          </w:pPr>
                          <w:r w:rsidRPr="003A46D0">
                            <w:rPr>
                              <w:rStyle w:val="A2"/>
                              <w:rFonts w:ascii="Arial" w:hAnsi="Arial"/>
                              <w:lang w:val="de-DE"/>
                            </w:rPr>
                            <w:t>Schneider Electric</w:t>
                          </w:r>
                        </w:p>
                        <w:p w14:paraId="762B7351" w14:textId="77777777" w:rsidR="00602DDC" w:rsidRPr="003A46D0" w:rsidRDefault="00602DDC" w:rsidP="00602DDC">
                          <w:pPr>
                            <w:pStyle w:val="Pa1"/>
                            <w:spacing w:after="0" w:line="276" w:lineRule="auto"/>
                            <w:rPr>
                              <w:rFonts w:ascii="Arial" w:hAnsi="Arial" w:cs="Arial Rounded MT Std Light"/>
                              <w:color w:val="000000"/>
                              <w:sz w:val="16"/>
                              <w:szCs w:val="16"/>
                              <w:lang w:val="de-DE"/>
                            </w:rPr>
                          </w:pPr>
                          <w:r>
                            <w:rPr>
                              <w:rStyle w:val="A2"/>
                              <w:rFonts w:ascii="Arial" w:hAnsi="Arial"/>
                              <w:lang w:val="de-DE"/>
                            </w:rPr>
                            <w:t>Christine Beck-</w:t>
                          </w:r>
                          <w:proofErr w:type="spellStart"/>
                          <w:r>
                            <w:rPr>
                              <w:rStyle w:val="A2"/>
                              <w:rFonts w:ascii="Arial" w:hAnsi="Arial"/>
                              <w:lang w:val="de-DE"/>
                            </w:rPr>
                            <w:t>Sablonski</w:t>
                          </w:r>
                          <w:proofErr w:type="spellEnd"/>
                        </w:p>
                        <w:p w14:paraId="7BF3EA1A" w14:textId="77777777" w:rsidR="00602DDC" w:rsidRPr="00530EC0" w:rsidRDefault="00602DDC" w:rsidP="00602DDC">
                          <w:pPr>
                            <w:pStyle w:val="Pa1"/>
                            <w:spacing w:after="0" w:line="276" w:lineRule="auto"/>
                            <w:jc w:val="left"/>
                            <w:rPr>
                              <w:rStyle w:val="A2"/>
                              <w:rFonts w:ascii="Arial" w:hAnsi="Arial"/>
                              <w:lang w:val="fr-FR"/>
                            </w:rPr>
                          </w:pPr>
                          <w:proofErr w:type="gramStart"/>
                          <w:r w:rsidRPr="00530EC0">
                            <w:rPr>
                              <w:rStyle w:val="A2"/>
                              <w:rFonts w:ascii="Arial" w:hAnsi="Arial"/>
                              <w:lang w:val="fr-FR"/>
                            </w:rPr>
                            <w:t>Mobil:</w:t>
                          </w:r>
                          <w:proofErr w:type="gramEnd"/>
                          <w:r w:rsidRPr="00530EC0">
                            <w:rPr>
                              <w:rStyle w:val="A2"/>
                              <w:rFonts w:ascii="Arial" w:hAnsi="Arial"/>
                              <w:lang w:val="fr-FR"/>
                            </w:rPr>
                            <w:t xml:space="preserve"> + 49 171 172 4176</w:t>
                          </w:r>
                        </w:p>
                        <w:p w14:paraId="5768D510" w14:textId="77777777" w:rsidR="00602DDC" w:rsidRPr="00530EC0" w:rsidRDefault="00602DDC" w:rsidP="00602DDC">
                          <w:pPr>
                            <w:pStyle w:val="Pa1"/>
                            <w:spacing w:after="0" w:line="276" w:lineRule="auto"/>
                            <w:rPr>
                              <w:rFonts w:ascii="Arial" w:hAnsi="Arial" w:cs="Arial Rounded MT Std Light"/>
                              <w:color w:val="000000"/>
                              <w:sz w:val="16"/>
                              <w:szCs w:val="16"/>
                              <w:lang w:val="fr-FR"/>
                            </w:rPr>
                          </w:pPr>
                          <w:r w:rsidRPr="00530EC0">
                            <w:rPr>
                              <w:rStyle w:val="A2"/>
                              <w:rFonts w:ascii="Arial" w:hAnsi="Arial"/>
                              <w:lang w:val="fr-FR"/>
                            </w:rPr>
                            <w:t>christine.beck-sablonski@se.com</w:t>
                          </w:r>
                        </w:p>
                        <w:p w14:paraId="5630AD66" w14:textId="77777777" w:rsidR="00451A6B" w:rsidRPr="00602DDC" w:rsidRDefault="00451A6B" w:rsidP="00C1284A">
                          <w:pPr>
                            <w:pStyle w:val="Fuzeile"/>
                            <w:tabs>
                              <w:tab w:val="left" w:pos="5103"/>
                              <w:tab w:val="center" w:pos="7371"/>
                            </w:tabs>
                            <w:spacing w:after="0"/>
                            <w:rPr>
                              <w:rFonts w:cs="Arial"/>
                              <w:b/>
                              <w:kern w:val="16"/>
                              <w:sz w:val="16"/>
                              <w:szCs w:val="16"/>
                              <w:lang w:val="fr-FR"/>
                            </w:rPr>
                          </w:pPr>
                        </w:p>
                      </w:tc>
                      <w:tc>
                        <w:tcPr>
                          <w:tcW w:w="3969" w:type="dxa"/>
                        </w:tcPr>
                        <w:p w14:paraId="6677F22C" w14:textId="77777777" w:rsidR="00451A6B" w:rsidRPr="002C202E" w:rsidRDefault="00451A6B" w:rsidP="00C1284A">
                          <w:pPr>
                            <w:widowControl w:val="0"/>
                            <w:autoSpaceDE w:val="0"/>
                            <w:autoSpaceDN w:val="0"/>
                            <w:adjustRightInd w:val="0"/>
                            <w:spacing w:after="0" w:line="276" w:lineRule="auto"/>
                            <w:textAlignment w:val="center"/>
                            <w:rPr>
                              <w:rFonts w:cs="ArialRoundedMTStd-Light"/>
                              <w:b/>
                              <w:color w:val="000000"/>
                              <w:sz w:val="16"/>
                              <w:szCs w:val="16"/>
                            </w:rPr>
                          </w:pPr>
                          <w:r w:rsidRPr="002C202E">
                            <w:rPr>
                              <w:rFonts w:cs="ArialRoundedMTStd-Light"/>
                              <w:b/>
                              <w:color w:val="000000"/>
                              <w:sz w:val="16"/>
                              <w:szCs w:val="16"/>
                            </w:rPr>
                            <w:t>Pressekontakt</w:t>
                          </w:r>
                        </w:p>
                        <w:p w14:paraId="3986704E" w14:textId="77777777" w:rsidR="00451A6B" w:rsidRPr="002C202E"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2C202E">
                            <w:rPr>
                              <w:rFonts w:cs="ArialRoundedMTStd-Light"/>
                              <w:color w:val="000000"/>
                              <w:sz w:val="16"/>
                              <w:szCs w:val="16"/>
                            </w:rPr>
                            <w:t>Riba Business Talk GmbH</w:t>
                          </w:r>
                        </w:p>
                        <w:p w14:paraId="50CBAAE7" w14:textId="3BDA0571" w:rsidR="00451A6B" w:rsidRPr="00D1560E" w:rsidRDefault="00CD01E5"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color w:val="000000"/>
                              <w:sz w:val="16"/>
                              <w:szCs w:val="16"/>
                            </w:rPr>
                            <w:t>Felix Gießen</w:t>
                          </w:r>
                        </w:p>
                        <w:p w14:paraId="0654E205" w14:textId="045F410F" w:rsidR="00451A6B" w:rsidRPr="00D1560E" w:rsidRDefault="00451A6B" w:rsidP="00E7640D">
                          <w:pPr>
                            <w:widowControl w:val="0"/>
                            <w:autoSpaceDE w:val="0"/>
                            <w:autoSpaceDN w:val="0"/>
                            <w:adjustRightInd w:val="0"/>
                            <w:spacing w:after="0" w:line="276" w:lineRule="auto"/>
                            <w:jc w:val="left"/>
                            <w:textAlignment w:val="center"/>
                            <w:rPr>
                              <w:rFonts w:cs="ArialRoundedMTStd-Light"/>
                              <w:color w:val="000000"/>
                              <w:sz w:val="16"/>
                              <w:szCs w:val="16"/>
                            </w:rPr>
                          </w:pPr>
                          <w:r w:rsidRPr="00D1560E">
                            <w:rPr>
                              <w:rFonts w:cs="ArialRoundedMTStd-Light"/>
                              <w:color w:val="000000"/>
                              <w:sz w:val="16"/>
                              <w:szCs w:val="16"/>
                            </w:rPr>
                            <w:t xml:space="preserve">Tel: </w:t>
                          </w:r>
                          <w:r w:rsidR="007E6A10" w:rsidRPr="00D1560E">
                            <w:rPr>
                              <w:rFonts w:cs="ArialRoundedMTStd-Light"/>
                              <w:color w:val="000000"/>
                              <w:sz w:val="16"/>
                              <w:szCs w:val="16"/>
                            </w:rPr>
                            <w:t xml:space="preserve">+49 (0) </w:t>
                          </w:r>
                          <w:r w:rsidRPr="00D1560E">
                            <w:rPr>
                              <w:rFonts w:cs="ArialRoundedMTStd-Light"/>
                              <w:color w:val="000000"/>
                              <w:sz w:val="16"/>
                              <w:szCs w:val="16"/>
                            </w:rPr>
                            <w:t>261 96 37 57</w:t>
                          </w:r>
                          <w:r w:rsidR="00BA0E56">
                            <w:rPr>
                              <w:rFonts w:cs="ArialRoundedMTStd-Light"/>
                              <w:color w:val="000000"/>
                              <w:sz w:val="16"/>
                              <w:szCs w:val="16"/>
                            </w:rPr>
                            <w:t xml:space="preserve"> 17</w:t>
                          </w:r>
                        </w:p>
                        <w:p w14:paraId="3827BD28" w14:textId="5189DB10" w:rsidR="00451A6B" w:rsidRPr="00D1560E" w:rsidRDefault="00CD01E5" w:rsidP="00E7640D">
                          <w:pPr>
                            <w:widowControl w:val="0"/>
                            <w:autoSpaceDE w:val="0"/>
                            <w:autoSpaceDN w:val="0"/>
                            <w:adjustRightInd w:val="0"/>
                            <w:spacing w:after="0" w:line="276" w:lineRule="auto"/>
                            <w:jc w:val="left"/>
                            <w:textAlignment w:val="center"/>
                            <w:rPr>
                              <w:rFonts w:cs="ArialRoundedMTStd-Light"/>
                              <w:color w:val="000000"/>
                              <w:sz w:val="16"/>
                              <w:szCs w:val="16"/>
                            </w:rPr>
                          </w:pPr>
                          <w:r>
                            <w:rPr>
                              <w:rFonts w:cs="ArialRoundedMTStd-Light"/>
                              <w:sz w:val="16"/>
                              <w:szCs w:val="16"/>
                            </w:rPr>
                            <w:t>fgiessen</w:t>
                          </w:r>
                          <w:r w:rsidR="00451A6B" w:rsidRPr="00D1560E">
                            <w:rPr>
                              <w:rFonts w:cs="ArialRoundedMTStd-Light"/>
                              <w:sz w:val="16"/>
                              <w:szCs w:val="16"/>
                            </w:rPr>
                            <w:t>@riba.eu</w:t>
                          </w:r>
                          <w:r w:rsidR="00451A6B" w:rsidRPr="00D1560E">
                            <w:rPr>
                              <w:rFonts w:cs="ArialRoundedMTStd-Light"/>
                              <w:color w:val="000000"/>
                              <w:sz w:val="16"/>
                              <w:szCs w:val="16"/>
                            </w:rPr>
                            <w:t xml:space="preserve"> </w:t>
                          </w:r>
                        </w:p>
                        <w:p w14:paraId="61829076" w14:textId="77777777" w:rsidR="00451A6B" w:rsidRPr="00D1560E" w:rsidRDefault="00451A6B" w:rsidP="00C1284A">
                          <w:pPr>
                            <w:pStyle w:val="Fuzeile"/>
                            <w:tabs>
                              <w:tab w:val="left" w:pos="5103"/>
                              <w:tab w:val="center" w:pos="7371"/>
                            </w:tabs>
                            <w:spacing w:after="0"/>
                            <w:rPr>
                              <w:rFonts w:cs="Arial"/>
                              <w:b/>
                              <w:kern w:val="16"/>
                              <w:sz w:val="16"/>
                              <w:szCs w:val="16"/>
                            </w:rPr>
                          </w:pPr>
                        </w:p>
                      </w:tc>
                    </w:tr>
                  </w:tbl>
                  <w:p w14:paraId="2BA226A1" w14:textId="77777777" w:rsidR="00451A6B" w:rsidRPr="00D1560E" w:rsidRDefault="00451A6B" w:rsidP="00C1284A"/>
                </w:txbxContent>
              </v:textbox>
            </v:shape>
          </w:pict>
        </mc:Fallback>
      </mc:AlternateContent>
    </w:r>
    <w:r>
      <w:rPr>
        <w:rFonts w:cs="ArialRoundedMTStd-Light"/>
        <w:noProof/>
        <w:sz w:val="16"/>
        <w:szCs w:val="16"/>
        <w:lang w:eastAsia="de-DE"/>
      </w:rPr>
      <mc:AlternateContent>
        <mc:Choice Requires="wps">
          <w:drawing>
            <wp:anchor distT="0" distB="0" distL="114300" distR="114300" simplePos="0" relativeHeight="251671552" behindDoc="0" locked="0" layoutInCell="1" allowOverlap="1" wp14:anchorId="32D036E8" wp14:editId="07777777">
              <wp:simplePos x="0" y="0"/>
              <wp:positionH relativeFrom="column">
                <wp:posOffset>-552450</wp:posOffset>
              </wp:positionH>
              <wp:positionV relativeFrom="paragraph">
                <wp:posOffset>245110</wp:posOffset>
              </wp:positionV>
              <wp:extent cx="7593330" cy="1441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333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B671A" id="Rectangle 3" o:spid="_x0000_s1026" style="position:absolute;margin-left:-43.5pt;margin-top:19.3pt;width:597.9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" fillcolor="#2cb34a" stroked="f"/>
          </w:pict>
        </mc:Fallback>
      </mc:AlternateContent>
    </w:r>
    <w:r>
      <w:rPr>
        <w:rFonts w:cs="ArialRoundedMTStd-Light"/>
        <w:noProof/>
        <w:sz w:val="16"/>
        <w:szCs w:val="16"/>
        <w:lang w:eastAsia="de-DE"/>
      </w:rPr>
      <w:t>Seite</w:t>
    </w:r>
    <w:r w:rsidRPr="005A6A35">
      <w:rPr>
        <w:rFonts w:cs="ArialRoundedMTStd-Light"/>
        <w:sz w:val="16"/>
        <w:szCs w:val="16"/>
      </w:rPr>
      <w:t xml:space="preserve"> | </w:t>
    </w:r>
    <w:r w:rsidRPr="005A6A35">
      <w:rPr>
        <w:rFonts w:cs="ArialRoundedMTStd-Light"/>
        <w:sz w:val="16"/>
        <w:szCs w:val="16"/>
      </w:rPr>
      <w:fldChar w:fldCharType="begin"/>
    </w:r>
    <w:r w:rsidRPr="005A6A35">
      <w:rPr>
        <w:rFonts w:cs="ArialRoundedMTStd-Light"/>
        <w:sz w:val="16"/>
        <w:szCs w:val="16"/>
      </w:rPr>
      <w:instrText xml:space="preserve"> PAGE   \* MERGEFORMAT </w:instrText>
    </w:r>
    <w:r w:rsidRPr="005A6A35">
      <w:rPr>
        <w:rFonts w:cs="ArialRoundedMTStd-Light"/>
        <w:sz w:val="16"/>
        <w:szCs w:val="16"/>
      </w:rPr>
      <w:fldChar w:fldCharType="separate"/>
    </w:r>
    <w:r>
      <w:rPr>
        <w:rFonts w:cs="ArialRoundedMTStd-Light"/>
        <w:noProof/>
        <w:sz w:val="16"/>
        <w:szCs w:val="16"/>
      </w:rPr>
      <w:t>1</w:t>
    </w:r>
    <w:r w:rsidRPr="005A6A35">
      <w:rPr>
        <w:rFonts w:cs="ArialRoundedMTStd-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B2B5" w14:textId="77777777" w:rsidR="00215A67" w:rsidRDefault="00215A67" w:rsidP="00B230CF">
      <w:r>
        <w:separator/>
      </w:r>
    </w:p>
  </w:footnote>
  <w:footnote w:type="continuationSeparator" w:id="0">
    <w:p w14:paraId="61797AE2" w14:textId="77777777" w:rsidR="00215A67" w:rsidRDefault="00215A67" w:rsidP="00B2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8C52" w14:textId="77777777" w:rsidR="00451A6B" w:rsidRPr="002D65CB" w:rsidRDefault="00451A6B"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eastAsia="de-DE"/>
      </w:rPr>
      <w:drawing>
        <wp:anchor distT="0" distB="0" distL="114300" distR="114300" simplePos="0" relativeHeight="251667456" behindDoc="0" locked="0" layoutInCell="1" allowOverlap="1" wp14:anchorId="2C99EDB9" wp14:editId="07777777">
          <wp:simplePos x="0" y="0"/>
          <wp:positionH relativeFrom="column">
            <wp:posOffset>4499610</wp:posOffset>
          </wp:positionH>
          <wp:positionV relativeFrom="paragraph">
            <wp:posOffset>-29210</wp:posOffset>
          </wp:positionV>
          <wp:extent cx="2119630" cy="445135"/>
          <wp:effectExtent l="19050" t="0" r="0" b="0"/>
          <wp:wrapTopAndBottom/>
          <wp:docPr id="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Pr>
        <w:rFonts w:ascii="Arial Rounded MT Std Light" w:hAnsi="Arial Rounded MT Std Light" w:cs="ArialRoundedMTStd-Light"/>
        <w:noProof/>
        <w:color w:val="595959" w:themeColor="text1" w:themeTint="A6"/>
        <w:sz w:val="57"/>
        <w:szCs w:val="57"/>
        <w:lang w:eastAsia="de-DE"/>
      </w:rPr>
      <mc:AlternateContent>
        <mc:Choice Requires="wps">
          <w:drawing>
            <wp:anchor distT="0" distB="0" distL="114300" distR="114300" simplePos="0" relativeHeight="251666432" behindDoc="0" locked="0" layoutInCell="1" allowOverlap="1" wp14:anchorId="2B2358CA" wp14:editId="07777777">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63F29E8" w14:textId="77777777" w:rsidR="00451A6B" w:rsidRDefault="00451A6B"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2358CA" id="_x0000_t202" coordsize="21600,21600" o:spt="202" path="m,l,21600r21600,l21600,xe">
              <v:stroke joinstyle="miter"/>
              <v:path gradientshapeok="t" o:connecttype="rect"/>
            </v:shapetype>
            <v:shape id="Pole tekstowe 1" o:spid="_x0000_s1027" type="#_x0000_t202" style="position:absolute;left:0;text-align:left;margin-left:225pt;margin-top:765pt;width:23.45pt;height:1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" filled="f" stroked="f">
              <v:textbox>
                <w:txbxContent>
                  <w:p w14:paraId="463F29E8" w14:textId="77777777" w:rsidR="00451A6B" w:rsidRDefault="00451A6B" w:rsidP="002D65CB"/>
                </w:txbxContent>
              </v:textbox>
              <w10:wrap type="square"/>
            </v:shape>
          </w:pict>
        </mc:Fallback>
      </mc:AlternateContent>
    </w:r>
    <w:r w:rsidRPr="00B230CF">
      <w:rPr>
        <w:rFonts w:ascii="Arial Rounded MT Std Light" w:hAnsi="Arial Rounded MT Std Light" w:cs="ArialRoundedMTStd-Light"/>
        <w:color w:val="595959" w:themeColor="text1" w:themeTint="A6"/>
        <w:sz w:val="57"/>
        <w:szCs w:val="57"/>
      </w:rPr>
      <w:t>Press Release</w:t>
    </w:r>
    <w:r>
      <w:rPr>
        <w:rFonts w:ascii="Arial Rounded MT Std Light" w:hAnsi="Arial Rounded MT Std Light" w:cs="ArialRoundedMTStd-Light"/>
        <w:color w:val="595959" w:themeColor="text1" w:themeTint="A6"/>
        <w:sz w:val="57"/>
        <w:szCs w:val="57"/>
      </w:rPr>
      <w:t xml:space="preserve">                      </w:t>
    </w:r>
  </w:p>
  <w:p w14:paraId="3A0FF5F2" w14:textId="77777777" w:rsidR="00451A6B" w:rsidRPr="00501D81" w:rsidRDefault="00451A6B">
    <w:pPr>
      <w:pStyle w:val="Kopfzeile"/>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5CFC" w14:textId="6807548D" w:rsidR="00451A6B" w:rsidRPr="004D1490" w:rsidRDefault="00451A6B" w:rsidP="00D90848">
    <w:pPr>
      <w:pStyle w:val="BasicParagraph"/>
      <w:rPr>
        <w:rFonts w:ascii="Arial" w:hAnsi="Arial" w:cs="Arial"/>
        <w:color w:val="595959" w:themeColor="text1" w:themeTint="A6"/>
        <w:sz w:val="32"/>
        <w:szCs w:val="32"/>
      </w:rPr>
    </w:pPr>
    <w:r w:rsidRPr="004D1490">
      <w:rPr>
        <w:rFonts w:ascii="Arial" w:hAnsi="Arial" w:cs="Arial"/>
        <w:noProof/>
        <w:color w:val="595959" w:themeColor="text1" w:themeTint="A6"/>
        <w:sz w:val="32"/>
        <w:szCs w:val="32"/>
        <w:lang w:eastAsia="de-DE"/>
      </w:rPr>
      <w:drawing>
        <wp:anchor distT="0" distB="0" distL="114300" distR="114300" simplePos="0" relativeHeight="251664384" behindDoc="0" locked="0" layoutInCell="1" allowOverlap="1" wp14:anchorId="037A7E87" wp14:editId="07777777">
          <wp:simplePos x="0" y="0"/>
          <wp:positionH relativeFrom="column">
            <wp:posOffset>4053205</wp:posOffset>
          </wp:positionH>
          <wp:positionV relativeFrom="paragraph">
            <wp:posOffset>-86360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E95AE9">
      <w:rPr>
        <w:rFonts w:ascii="Arial" w:hAnsi="Arial" w:cs="Arial"/>
        <w:color w:val="595959" w:themeColor="text1" w:themeTint="A6"/>
        <w:sz w:val="32"/>
        <w:szCs w:val="32"/>
      </w:rPr>
      <w:t>Pressemeldung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E3"/>
    <w:multiLevelType w:val="hybridMultilevel"/>
    <w:tmpl w:val="A4D06D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B70775F"/>
    <w:multiLevelType w:val="hybridMultilevel"/>
    <w:tmpl w:val="A7C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4ECD"/>
    <w:multiLevelType w:val="hybridMultilevel"/>
    <w:tmpl w:val="8AA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623297"/>
    <w:multiLevelType w:val="hybridMultilevel"/>
    <w:tmpl w:val="101AF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9B5E17"/>
    <w:multiLevelType w:val="hybridMultilevel"/>
    <w:tmpl w:val="C7DA9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0014EE"/>
    <w:multiLevelType w:val="hybridMultilevel"/>
    <w:tmpl w:val="6756B564"/>
    <w:lvl w:ilvl="0" w:tplc="2D5C6C8C">
      <w:start w:val="1"/>
      <w:numFmt w:val="bullet"/>
      <w:pStyle w:val="berschrif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527223"/>
    <w:multiLevelType w:val="hybridMultilevel"/>
    <w:tmpl w:val="FA7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89221A"/>
    <w:multiLevelType w:val="hybridMultilevel"/>
    <w:tmpl w:val="009A7B40"/>
    <w:lvl w:ilvl="0" w:tplc="735E57F4">
      <w:start w:val="1"/>
      <w:numFmt w:val="bullet"/>
      <w:pStyle w:val="Listenabsatz"/>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6312734F"/>
    <w:multiLevelType w:val="hybridMultilevel"/>
    <w:tmpl w:val="C9545000"/>
    <w:lvl w:ilvl="0" w:tplc="B5889A66">
      <w:numFmt w:val="bullet"/>
      <w:lvlText w:val="-"/>
      <w:lvlJc w:val="left"/>
      <w:pPr>
        <w:ind w:left="720" w:hanging="360"/>
      </w:pPr>
      <w:rPr>
        <w:rFonts w:ascii="Arial Rounded MT Pro Light" w:eastAsiaTheme="minorEastAsia" w:hAnsi="Arial Rounded M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397882"/>
    <w:multiLevelType w:val="hybridMultilevel"/>
    <w:tmpl w:val="C7188C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3F341C"/>
    <w:multiLevelType w:val="hybridMultilevel"/>
    <w:tmpl w:val="35044D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8"/>
  </w:num>
  <w:num w:numId="6">
    <w:abstractNumId w:val="10"/>
  </w:num>
  <w:num w:numId="7">
    <w:abstractNumId w:val="5"/>
  </w:num>
  <w:num w:numId="8">
    <w:abstractNumId w:val="11"/>
  </w:num>
  <w:num w:numId="9">
    <w:abstractNumId w:val="0"/>
  </w:num>
  <w:num w:numId="10">
    <w:abstractNumId w:val="2"/>
  </w:num>
  <w:num w:numId="11">
    <w:abstractNumId w:val="2"/>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fr-FR" w:vendorID="64" w:dllVersion="6" w:nlCheck="1" w:checkStyle="0"/>
  <w:activeWritingStyle w:appName="MSWord" w:lang="en-GB" w:vendorID="64" w:dllVersion="6" w:nlCheck="1" w:checkStyle="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50">
      <o:colormru v:ext="edit" colors="#2cb34a,#2cb34b"/>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CF"/>
    <w:rsid w:val="00001304"/>
    <w:rsid w:val="00002215"/>
    <w:rsid w:val="00004BBC"/>
    <w:rsid w:val="00004DE8"/>
    <w:rsid w:val="00005080"/>
    <w:rsid w:val="00005A93"/>
    <w:rsid w:val="00005EA0"/>
    <w:rsid w:val="00006460"/>
    <w:rsid w:val="000066FE"/>
    <w:rsid w:val="0000770E"/>
    <w:rsid w:val="0001202B"/>
    <w:rsid w:val="00012D6C"/>
    <w:rsid w:val="000229D0"/>
    <w:rsid w:val="00030101"/>
    <w:rsid w:val="0003502E"/>
    <w:rsid w:val="0003688C"/>
    <w:rsid w:val="00037E64"/>
    <w:rsid w:val="0005537C"/>
    <w:rsid w:val="00057103"/>
    <w:rsid w:val="00061D78"/>
    <w:rsid w:val="00066D5D"/>
    <w:rsid w:val="00070613"/>
    <w:rsid w:val="00073171"/>
    <w:rsid w:val="00075DD6"/>
    <w:rsid w:val="00082D12"/>
    <w:rsid w:val="00084F50"/>
    <w:rsid w:val="0008503A"/>
    <w:rsid w:val="00090A14"/>
    <w:rsid w:val="00092E08"/>
    <w:rsid w:val="0009324D"/>
    <w:rsid w:val="00093605"/>
    <w:rsid w:val="00095BF7"/>
    <w:rsid w:val="0009605A"/>
    <w:rsid w:val="00096AD7"/>
    <w:rsid w:val="000A1245"/>
    <w:rsid w:val="000A14D6"/>
    <w:rsid w:val="000A313D"/>
    <w:rsid w:val="000A3924"/>
    <w:rsid w:val="000A46F2"/>
    <w:rsid w:val="000A49BC"/>
    <w:rsid w:val="000B39BF"/>
    <w:rsid w:val="000B432F"/>
    <w:rsid w:val="000B5117"/>
    <w:rsid w:val="000D3470"/>
    <w:rsid w:val="000D5254"/>
    <w:rsid w:val="000D5F1E"/>
    <w:rsid w:val="000E28D2"/>
    <w:rsid w:val="001015E0"/>
    <w:rsid w:val="001034CF"/>
    <w:rsid w:val="001101DE"/>
    <w:rsid w:val="001118FB"/>
    <w:rsid w:val="00111EB4"/>
    <w:rsid w:val="00113EB6"/>
    <w:rsid w:val="00120E16"/>
    <w:rsid w:val="001217B5"/>
    <w:rsid w:val="00125C68"/>
    <w:rsid w:val="00132648"/>
    <w:rsid w:val="00133999"/>
    <w:rsid w:val="00134914"/>
    <w:rsid w:val="00134931"/>
    <w:rsid w:val="00136290"/>
    <w:rsid w:val="001364CE"/>
    <w:rsid w:val="0013728B"/>
    <w:rsid w:val="00137B5D"/>
    <w:rsid w:val="00141847"/>
    <w:rsid w:val="00142AAF"/>
    <w:rsid w:val="001479C9"/>
    <w:rsid w:val="0015536A"/>
    <w:rsid w:val="00160FC0"/>
    <w:rsid w:val="00162681"/>
    <w:rsid w:val="0016405E"/>
    <w:rsid w:val="00164F36"/>
    <w:rsid w:val="00165522"/>
    <w:rsid w:val="001674EF"/>
    <w:rsid w:val="0017196C"/>
    <w:rsid w:val="001733EF"/>
    <w:rsid w:val="00190F34"/>
    <w:rsid w:val="001957D6"/>
    <w:rsid w:val="00195C3E"/>
    <w:rsid w:val="00196E0F"/>
    <w:rsid w:val="001A5DF3"/>
    <w:rsid w:val="001B2EF3"/>
    <w:rsid w:val="001C048F"/>
    <w:rsid w:val="001C1BFD"/>
    <w:rsid w:val="001C5C12"/>
    <w:rsid w:val="001D469D"/>
    <w:rsid w:val="001E0F34"/>
    <w:rsid w:val="001E45AC"/>
    <w:rsid w:val="001E71E8"/>
    <w:rsid w:val="001F1D7C"/>
    <w:rsid w:val="002056B2"/>
    <w:rsid w:val="00206548"/>
    <w:rsid w:val="002070D3"/>
    <w:rsid w:val="00210CE7"/>
    <w:rsid w:val="002127FA"/>
    <w:rsid w:val="00214721"/>
    <w:rsid w:val="00214D0C"/>
    <w:rsid w:val="00215662"/>
    <w:rsid w:val="00215A67"/>
    <w:rsid w:val="00216DE5"/>
    <w:rsid w:val="00217879"/>
    <w:rsid w:val="0022175B"/>
    <w:rsid w:val="002217D4"/>
    <w:rsid w:val="00221D68"/>
    <w:rsid w:val="0022491F"/>
    <w:rsid w:val="002311BE"/>
    <w:rsid w:val="0023571A"/>
    <w:rsid w:val="002364B9"/>
    <w:rsid w:val="0024152F"/>
    <w:rsid w:val="002621F0"/>
    <w:rsid w:val="00263BB0"/>
    <w:rsid w:val="00272D28"/>
    <w:rsid w:val="00274B66"/>
    <w:rsid w:val="00274DC2"/>
    <w:rsid w:val="00284B7F"/>
    <w:rsid w:val="00285EE0"/>
    <w:rsid w:val="00290382"/>
    <w:rsid w:val="00291099"/>
    <w:rsid w:val="00297AB0"/>
    <w:rsid w:val="002A2A39"/>
    <w:rsid w:val="002A6673"/>
    <w:rsid w:val="002A7902"/>
    <w:rsid w:val="002C0211"/>
    <w:rsid w:val="002C202E"/>
    <w:rsid w:val="002C6C9C"/>
    <w:rsid w:val="002D1BA2"/>
    <w:rsid w:val="002D3C72"/>
    <w:rsid w:val="002D5DBE"/>
    <w:rsid w:val="002D65CB"/>
    <w:rsid w:val="002E1C68"/>
    <w:rsid w:val="002E5F2D"/>
    <w:rsid w:val="002F07DD"/>
    <w:rsid w:val="002F12C9"/>
    <w:rsid w:val="002F1EE4"/>
    <w:rsid w:val="003041B8"/>
    <w:rsid w:val="003060E2"/>
    <w:rsid w:val="00307659"/>
    <w:rsid w:val="0031411F"/>
    <w:rsid w:val="00314FC4"/>
    <w:rsid w:val="00316999"/>
    <w:rsid w:val="00332358"/>
    <w:rsid w:val="0033261C"/>
    <w:rsid w:val="00336497"/>
    <w:rsid w:val="003372E2"/>
    <w:rsid w:val="003379F4"/>
    <w:rsid w:val="003434E6"/>
    <w:rsid w:val="0034734B"/>
    <w:rsid w:val="00350ED7"/>
    <w:rsid w:val="00351F8D"/>
    <w:rsid w:val="003539C6"/>
    <w:rsid w:val="003546F0"/>
    <w:rsid w:val="00356384"/>
    <w:rsid w:val="003605D5"/>
    <w:rsid w:val="0036398D"/>
    <w:rsid w:val="00363BFC"/>
    <w:rsid w:val="003659F9"/>
    <w:rsid w:val="00371712"/>
    <w:rsid w:val="003724D6"/>
    <w:rsid w:val="00374C33"/>
    <w:rsid w:val="00376BB4"/>
    <w:rsid w:val="00384C6F"/>
    <w:rsid w:val="0038552E"/>
    <w:rsid w:val="00396339"/>
    <w:rsid w:val="003A39B1"/>
    <w:rsid w:val="003B1387"/>
    <w:rsid w:val="003B455B"/>
    <w:rsid w:val="003B54DB"/>
    <w:rsid w:val="003C1458"/>
    <w:rsid w:val="003C4C3F"/>
    <w:rsid w:val="003C68D0"/>
    <w:rsid w:val="003E28F8"/>
    <w:rsid w:val="003E45B6"/>
    <w:rsid w:val="003E7D78"/>
    <w:rsid w:val="003F2CBC"/>
    <w:rsid w:val="003F351D"/>
    <w:rsid w:val="003F52B6"/>
    <w:rsid w:val="00400557"/>
    <w:rsid w:val="004110DE"/>
    <w:rsid w:val="00411E17"/>
    <w:rsid w:val="00412E54"/>
    <w:rsid w:val="00413C3B"/>
    <w:rsid w:val="004146BC"/>
    <w:rsid w:val="004218DF"/>
    <w:rsid w:val="00431AC0"/>
    <w:rsid w:val="004322A5"/>
    <w:rsid w:val="00434D96"/>
    <w:rsid w:val="00441F85"/>
    <w:rsid w:val="00451365"/>
    <w:rsid w:val="00451A6B"/>
    <w:rsid w:val="00453504"/>
    <w:rsid w:val="00460702"/>
    <w:rsid w:val="0046283C"/>
    <w:rsid w:val="00462A9C"/>
    <w:rsid w:val="0046456B"/>
    <w:rsid w:val="004649E4"/>
    <w:rsid w:val="00464D2F"/>
    <w:rsid w:val="00466BA7"/>
    <w:rsid w:val="00467730"/>
    <w:rsid w:val="004734E0"/>
    <w:rsid w:val="0047652D"/>
    <w:rsid w:val="00490852"/>
    <w:rsid w:val="00491F36"/>
    <w:rsid w:val="004927E4"/>
    <w:rsid w:val="00493E4E"/>
    <w:rsid w:val="00495510"/>
    <w:rsid w:val="00495A72"/>
    <w:rsid w:val="00497B9A"/>
    <w:rsid w:val="004A790B"/>
    <w:rsid w:val="004B35F7"/>
    <w:rsid w:val="004B749D"/>
    <w:rsid w:val="004C388D"/>
    <w:rsid w:val="004C7CD9"/>
    <w:rsid w:val="004D1490"/>
    <w:rsid w:val="004D2099"/>
    <w:rsid w:val="004E20D6"/>
    <w:rsid w:val="004E32FB"/>
    <w:rsid w:val="004E3B4B"/>
    <w:rsid w:val="004F1AE7"/>
    <w:rsid w:val="004F4B69"/>
    <w:rsid w:val="004F720C"/>
    <w:rsid w:val="00501D81"/>
    <w:rsid w:val="00506C46"/>
    <w:rsid w:val="00511AF8"/>
    <w:rsid w:val="00511B71"/>
    <w:rsid w:val="00512B01"/>
    <w:rsid w:val="00513C2A"/>
    <w:rsid w:val="0052347F"/>
    <w:rsid w:val="0052406C"/>
    <w:rsid w:val="005265EE"/>
    <w:rsid w:val="00535416"/>
    <w:rsid w:val="00543D9A"/>
    <w:rsid w:val="00545E7C"/>
    <w:rsid w:val="00547BB7"/>
    <w:rsid w:val="00547C1D"/>
    <w:rsid w:val="00550D67"/>
    <w:rsid w:val="00553824"/>
    <w:rsid w:val="00557FCE"/>
    <w:rsid w:val="00562DE2"/>
    <w:rsid w:val="0056316A"/>
    <w:rsid w:val="00571739"/>
    <w:rsid w:val="00573D76"/>
    <w:rsid w:val="00584F11"/>
    <w:rsid w:val="00590F7B"/>
    <w:rsid w:val="00591315"/>
    <w:rsid w:val="00592797"/>
    <w:rsid w:val="00593477"/>
    <w:rsid w:val="00593A58"/>
    <w:rsid w:val="00597782"/>
    <w:rsid w:val="005A3F40"/>
    <w:rsid w:val="005A4CE1"/>
    <w:rsid w:val="005A6A35"/>
    <w:rsid w:val="005A7F8D"/>
    <w:rsid w:val="005B0100"/>
    <w:rsid w:val="005B739C"/>
    <w:rsid w:val="005B7B3A"/>
    <w:rsid w:val="005C45D9"/>
    <w:rsid w:val="005C6677"/>
    <w:rsid w:val="005D0236"/>
    <w:rsid w:val="005D5C75"/>
    <w:rsid w:val="005E38E4"/>
    <w:rsid w:val="005E5921"/>
    <w:rsid w:val="005F0F98"/>
    <w:rsid w:val="005F1D71"/>
    <w:rsid w:val="005F2DF7"/>
    <w:rsid w:val="005F4240"/>
    <w:rsid w:val="005F5B2A"/>
    <w:rsid w:val="0060117D"/>
    <w:rsid w:val="00602DDC"/>
    <w:rsid w:val="006106AF"/>
    <w:rsid w:val="0061663E"/>
    <w:rsid w:val="006216CE"/>
    <w:rsid w:val="006322EC"/>
    <w:rsid w:val="00641A45"/>
    <w:rsid w:val="00641A66"/>
    <w:rsid w:val="006437AB"/>
    <w:rsid w:val="00643B29"/>
    <w:rsid w:val="006443D7"/>
    <w:rsid w:val="006510C3"/>
    <w:rsid w:val="006555CD"/>
    <w:rsid w:val="00660CEA"/>
    <w:rsid w:val="006610B1"/>
    <w:rsid w:val="00666ACC"/>
    <w:rsid w:val="0066719A"/>
    <w:rsid w:val="00674D97"/>
    <w:rsid w:val="0068586D"/>
    <w:rsid w:val="00692FA0"/>
    <w:rsid w:val="0069650D"/>
    <w:rsid w:val="006968A3"/>
    <w:rsid w:val="006A6AF8"/>
    <w:rsid w:val="006B23F4"/>
    <w:rsid w:val="006B2418"/>
    <w:rsid w:val="006B5EC4"/>
    <w:rsid w:val="006B7D9F"/>
    <w:rsid w:val="006C09DE"/>
    <w:rsid w:val="006C1CB3"/>
    <w:rsid w:val="006C24BB"/>
    <w:rsid w:val="006C51BE"/>
    <w:rsid w:val="006C71FB"/>
    <w:rsid w:val="006D052D"/>
    <w:rsid w:val="006D2996"/>
    <w:rsid w:val="006D5273"/>
    <w:rsid w:val="006D74BE"/>
    <w:rsid w:val="006E0D73"/>
    <w:rsid w:val="006E506F"/>
    <w:rsid w:val="007010EF"/>
    <w:rsid w:val="00706986"/>
    <w:rsid w:val="007075C5"/>
    <w:rsid w:val="007078C3"/>
    <w:rsid w:val="0071209A"/>
    <w:rsid w:val="00713349"/>
    <w:rsid w:val="00721929"/>
    <w:rsid w:val="00722952"/>
    <w:rsid w:val="00723E67"/>
    <w:rsid w:val="0072459B"/>
    <w:rsid w:val="00725834"/>
    <w:rsid w:val="0072704B"/>
    <w:rsid w:val="007329C6"/>
    <w:rsid w:val="00734D43"/>
    <w:rsid w:val="00734D48"/>
    <w:rsid w:val="0073611C"/>
    <w:rsid w:val="00736A4A"/>
    <w:rsid w:val="00737BD3"/>
    <w:rsid w:val="00737DE8"/>
    <w:rsid w:val="0074330C"/>
    <w:rsid w:val="0074378E"/>
    <w:rsid w:val="00747886"/>
    <w:rsid w:val="0075079E"/>
    <w:rsid w:val="00752DEF"/>
    <w:rsid w:val="00754584"/>
    <w:rsid w:val="0075635B"/>
    <w:rsid w:val="007578B3"/>
    <w:rsid w:val="00762AE3"/>
    <w:rsid w:val="007741E2"/>
    <w:rsid w:val="007753E2"/>
    <w:rsid w:val="00792F37"/>
    <w:rsid w:val="00794AF3"/>
    <w:rsid w:val="00795833"/>
    <w:rsid w:val="007A0398"/>
    <w:rsid w:val="007A585B"/>
    <w:rsid w:val="007B0AAE"/>
    <w:rsid w:val="007B4F0C"/>
    <w:rsid w:val="007C1C63"/>
    <w:rsid w:val="007C369D"/>
    <w:rsid w:val="007E60C6"/>
    <w:rsid w:val="007E64EB"/>
    <w:rsid w:val="007E6A10"/>
    <w:rsid w:val="007E77FD"/>
    <w:rsid w:val="007F0C9B"/>
    <w:rsid w:val="007F131F"/>
    <w:rsid w:val="007F6C16"/>
    <w:rsid w:val="00804251"/>
    <w:rsid w:val="0082052D"/>
    <w:rsid w:val="00820B2C"/>
    <w:rsid w:val="00823FB8"/>
    <w:rsid w:val="00831A23"/>
    <w:rsid w:val="008322E1"/>
    <w:rsid w:val="00833460"/>
    <w:rsid w:val="008343D6"/>
    <w:rsid w:val="00835856"/>
    <w:rsid w:val="008369F8"/>
    <w:rsid w:val="00841099"/>
    <w:rsid w:val="008528F0"/>
    <w:rsid w:val="0085324B"/>
    <w:rsid w:val="00854CB2"/>
    <w:rsid w:val="008641E4"/>
    <w:rsid w:val="00867F23"/>
    <w:rsid w:val="00871576"/>
    <w:rsid w:val="00873B79"/>
    <w:rsid w:val="00877EB0"/>
    <w:rsid w:val="0088144F"/>
    <w:rsid w:val="00883201"/>
    <w:rsid w:val="0088389E"/>
    <w:rsid w:val="0088427C"/>
    <w:rsid w:val="00886348"/>
    <w:rsid w:val="008A467E"/>
    <w:rsid w:val="008B46F6"/>
    <w:rsid w:val="008B4C4B"/>
    <w:rsid w:val="008C3EEF"/>
    <w:rsid w:val="008C4C32"/>
    <w:rsid w:val="008C61AE"/>
    <w:rsid w:val="008D0B24"/>
    <w:rsid w:val="008D0DCB"/>
    <w:rsid w:val="008D1A63"/>
    <w:rsid w:val="008D1AED"/>
    <w:rsid w:val="008D335C"/>
    <w:rsid w:val="008D3E97"/>
    <w:rsid w:val="008D3EE1"/>
    <w:rsid w:val="008D4522"/>
    <w:rsid w:val="008D4E78"/>
    <w:rsid w:val="008D62AB"/>
    <w:rsid w:val="008D7E62"/>
    <w:rsid w:val="008E676D"/>
    <w:rsid w:val="008E7396"/>
    <w:rsid w:val="008F089A"/>
    <w:rsid w:val="008F0B45"/>
    <w:rsid w:val="008F0DBF"/>
    <w:rsid w:val="008F3650"/>
    <w:rsid w:val="008F3933"/>
    <w:rsid w:val="00900A1D"/>
    <w:rsid w:val="00901D03"/>
    <w:rsid w:val="00902EB0"/>
    <w:rsid w:val="0090416C"/>
    <w:rsid w:val="009126D9"/>
    <w:rsid w:val="00922396"/>
    <w:rsid w:val="00924960"/>
    <w:rsid w:val="00926C3B"/>
    <w:rsid w:val="00932A8E"/>
    <w:rsid w:val="00932C7C"/>
    <w:rsid w:val="009347B8"/>
    <w:rsid w:val="00935D7E"/>
    <w:rsid w:val="00936B22"/>
    <w:rsid w:val="009418C3"/>
    <w:rsid w:val="00953A85"/>
    <w:rsid w:val="0095469B"/>
    <w:rsid w:val="00954B92"/>
    <w:rsid w:val="00963B3B"/>
    <w:rsid w:val="00967223"/>
    <w:rsid w:val="0096722F"/>
    <w:rsid w:val="00970815"/>
    <w:rsid w:val="00971775"/>
    <w:rsid w:val="00973043"/>
    <w:rsid w:val="00974843"/>
    <w:rsid w:val="00974AE4"/>
    <w:rsid w:val="00976181"/>
    <w:rsid w:val="0098336A"/>
    <w:rsid w:val="00983CA8"/>
    <w:rsid w:val="00993801"/>
    <w:rsid w:val="0099412C"/>
    <w:rsid w:val="009959B2"/>
    <w:rsid w:val="00996ADA"/>
    <w:rsid w:val="009A0E8F"/>
    <w:rsid w:val="009A2AEF"/>
    <w:rsid w:val="009A31D9"/>
    <w:rsid w:val="009A3F42"/>
    <w:rsid w:val="009A4778"/>
    <w:rsid w:val="009B1976"/>
    <w:rsid w:val="009B213C"/>
    <w:rsid w:val="009C0724"/>
    <w:rsid w:val="009E01CD"/>
    <w:rsid w:val="009E65E0"/>
    <w:rsid w:val="009E6B19"/>
    <w:rsid w:val="009F5ED0"/>
    <w:rsid w:val="00A01BA8"/>
    <w:rsid w:val="00A03BEA"/>
    <w:rsid w:val="00A03F18"/>
    <w:rsid w:val="00A051BD"/>
    <w:rsid w:val="00A066E8"/>
    <w:rsid w:val="00A0707D"/>
    <w:rsid w:val="00A07A63"/>
    <w:rsid w:val="00A113EA"/>
    <w:rsid w:val="00A17305"/>
    <w:rsid w:val="00A20FB5"/>
    <w:rsid w:val="00A2153D"/>
    <w:rsid w:val="00A22C9E"/>
    <w:rsid w:val="00A267DF"/>
    <w:rsid w:val="00A274BA"/>
    <w:rsid w:val="00A3009C"/>
    <w:rsid w:val="00A363F6"/>
    <w:rsid w:val="00A42440"/>
    <w:rsid w:val="00A42EAE"/>
    <w:rsid w:val="00A45DD2"/>
    <w:rsid w:val="00A468C0"/>
    <w:rsid w:val="00A50C8A"/>
    <w:rsid w:val="00A522B4"/>
    <w:rsid w:val="00A536BE"/>
    <w:rsid w:val="00A53CE6"/>
    <w:rsid w:val="00A60374"/>
    <w:rsid w:val="00A65845"/>
    <w:rsid w:val="00A65871"/>
    <w:rsid w:val="00A65C6F"/>
    <w:rsid w:val="00A754DA"/>
    <w:rsid w:val="00A75EFF"/>
    <w:rsid w:val="00A808FC"/>
    <w:rsid w:val="00A8245F"/>
    <w:rsid w:val="00A923F4"/>
    <w:rsid w:val="00A96A3D"/>
    <w:rsid w:val="00AA5478"/>
    <w:rsid w:val="00AB1239"/>
    <w:rsid w:val="00AB2F11"/>
    <w:rsid w:val="00AB3B8D"/>
    <w:rsid w:val="00AB5A01"/>
    <w:rsid w:val="00AB5A4F"/>
    <w:rsid w:val="00AC0B6A"/>
    <w:rsid w:val="00AC0CC4"/>
    <w:rsid w:val="00AC3592"/>
    <w:rsid w:val="00AC46BB"/>
    <w:rsid w:val="00AC608A"/>
    <w:rsid w:val="00AC63BA"/>
    <w:rsid w:val="00AD017D"/>
    <w:rsid w:val="00AD40CC"/>
    <w:rsid w:val="00AD7895"/>
    <w:rsid w:val="00AE533A"/>
    <w:rsid w:val="00AE6F3D"/>
    <w:rsid w:val="00AE73C0"/>
    <w:rsid w:val="00AF0388"/>
    <w:rsid w:val="00B05C73"/>
    <w:rsid w:val="00B0728A"/>
    <w:rsid w:val="00B15F61"/>
    <w:rsid w:val="00B230CF"/>
    <w:rsid w:val="00B25176"/>
    <w:rsid w:val="00B27090"/>
    <w:rsid w:val="00B27BBF"/>
    <w:rsid w:val="00B36EEF"/>
    <w:rsid w:val="00B37D90"/>
    <w:rsid w:val="00B37E0C"/>
    <w:rsid w:val="00B5386E"/>
    <w:rsid w:val="00B555AD"/>
    <w:rsid w:val="00B6028B"/>
    <w:rsid w:val="00B6116F"/>
    <w:rsid w:val="00B64E78"/>
    <w:rsid w:val="00B74FCC"/>
    <w:rsid w:val="00B75C90"/>
    <w:rsid w:val="00B7638A"/>
    <w:rsid w:val="00B85C0E"/>
    <w:rsid w:val="00B87587"/>
    <w:rsid w:val="00B90E39"/>
    <w:rsid w:val="00B93E9A"/>
    <w:rsid w:val="00B94698"/>
    <w:rsid w:val="00B94CCC"/>
    <w:rsid w:val="00B96BEA"/>
    <w:rsid w:val="00BA0E56"/>
    <w:rsid w:val="00BA1013"/>
    <w:rsid w:val="00BA2FE3"/>
    <w:rsid w:val="00BA67A0"/>
    <w:rsid w:val="00BB3A4D"/>
    <w:rsid w:val="00BC13E3"/>
    <w:rsid w:val="00BC1CA4"/>
    <w:rsid w:val="00BC237D"/>
    <w:rsid w:val="00BC4061"/>
    <w:rsid w:val="00BD0B53"/>
    <w:rsid w:val="00BD3361"/>
    <w:rsid w:val="00BD4D68"/>
    <w:rsid w:val="00BD6D7D"/>
    <w:rsid w:val="00BD74D3"/>
    <w:rsid w:val="00BD75FC"/>
    <w:rsid w:val="00BE03F1"/>
    <w:rsid w:val="00BE29AB"/>
    <w:rsid w:val="00BE6D56"/>
    <w:rsid w:val="00BF0FAF"/>
    <w:rsid w:val="00BF11A5"/>
    <w:rsid w:val="00BF50ED"/>
    <w:rsid w:val="00BF5807"/>
    <w:rsid w:val="00C02C51"/>
    <w:rsid w:val="00C07EBF"/>
    <w:rsid w:val="00C1284A"/>
    <w:rsid w:val="00C17A3F"/>
    <w:rsid w:val="00C32F0E"/>
    <w:rsid w:val="00C36135"/>
    <w:rsid w:val="00C40434"/>
    <w:rsid w:val="00C436A1"/>
    <w:rsid w:val="00C466E7"/>
    <w:rsid w:val="00C47247"/>
    <w:rsid w:val="00C548DF"/>
    <w:rsid w:val="00C54A07"/>
    <w:rsid w:val="00C65FDA"/>
    <w:rsid w:val="00C71483"/>
    <w:rsid w:val="00C7172C"/>
    <w:rsid w:val="00C7618D"/>
    <w:rsid w:val="00C8019A"/>
    <w:rsid w:val="00C856EE"/>
    <w:rsid w:val="00C95233"/>
    <w:rsid w:val="00C96C08"/>
    <w:rsid w:val="00CB2F30"/>
    <w:rsid w:val="00CB2FE1"/>
    <w:rsid w:val="00CB5B1F"/>
    <w:rsid w:val="00CC348A"/>
    <w:rsid w:val="00CC43DA"/>
    <w:rsid w:val="00CC7B95"/>
    <w:rsid w:val="00CD01E5"/>
    <w:rsid w:val="00CD0636"/>
    <w:rsid w:val="00CD70F8"/>
    <w:rsid w:val="00CE3460"/>
    <w:rsid w:val="00CF2581"/>
    <w:rsid w:val="00CF33C8"/>
    <w:rsid w:val="00CF345E"/>
    <w:rsid w:val="00CF4C23"/>
    <w:rsid w:val="00CF6C74"/>
    <w:rsid w:val="00CF6F52"/>
    <w:rsid w:val="00CF7D01"/>
    <w:rsid w:val="00CF7FCF"/>
    <w:rsid w:val="00D00BED"/>
    <w:rsid w:val="00D03ACB"/>
    <w:rsid w:val="00D05B25"/>
    <w:rsid w:val="00D05BC4"/>
    <w:rsid w:val="00D0688E"/>
    <w:rsid w:val="00D155ED"/>
    <w:rsid w:val="00D1560E"/>
    <w:rsid w:val="00D15698"/>
    <w:rsid w:val="00D15B38"/>
    <w:rsid w:val="00D26D67"/>
    <w:rsid w:val="00D26FC1"/>
    <w:rsid w:val="00D273E3"/>
    <w:rsid w:val="00D300CB"/>
    <w:rsid w:val="00D30149"/>
    <w:rsid w:val="00D301DD"/>
    <w:rsid w:val="00D34AB6"/>
    <w:rsid w:val="00D34CC8"/>
    <w:rsid w:val="00D3726D"/>
    <w:rsid w:val="00D4003A"/>
    <w:rsid w:val="00D45603"/>
    <w:rsid w:val="00D47B2E"/>
    <w:rsid w:val="00D57EEC"/>
    <w:rsid w:val="00D64442"/>
    <w:rsid w:val="00D71247"/>
    <w:rsid w:val="00D7173B"/>
    <w:rsid w:val="00D718A1"/>
    <w:rsid w:val="00D75776"/>
    <w:rsid w:val="00D805C1"/>
    <w:rsid w:val="00D8130E"/>
    <w:rsid w:val="00D90848"/>
    <w:rsid w:val="00D95E3E"/>
    <w:rsid w:val="00DA175D"/>
    <w:rsid w:val="00DA1E73"/>
    <w:rsid w:val="00DA4560"/>
    <w:rsid w:val="00DA7942"/>
    <w:rsid w:val="00DB2A64"/>
    <w:rsid w:val="00DB41AA"/>
    <w:rsid w:val="00DB6171"/>
    <w:rsid w:val="00DB6E06"/>
    <w:rsid w:val="00DB7D03"/>
    <w:rsid w:val="00DC7630"/>
    <w:rsid w:val="00DD0CDC"/>
    <w:rsid w:val="00DD1778"/>
    <w:rsid w:val="00DD4EBB"/>
    <w:rsid w:val="00DE011A"/>
    <w:rsid w:val="00DE5C96"/>
    <w:rsid w:val="00DE7868"/>
    <w:rsid w:val="00DF328D"/>
    <w:rsid w:val="00DF56D7"/>
    <w:rsid w:val="00E025A0"/>
    <w:rsid w:val="00E073E7"/>
    <w:rsid w:val="00E13E41"/>
    <w:rsid w:val="00E15C43"/>
    <w:rsid w:val="00E163C0"/>
    <w:rsid w:val="00E226CF"/>
    <w:rsid w:val="00E268D5"/>
    <w:rsid w:val="00E269FC"/>
    <w:rsid w:val="00E2723E"/>
    <w:rsid w:val="00E324DB"/>
    <w:rsid w:val="00E403B6"/>
    <w:rsid w:val="00E406C7"/>
    <w:rsid w:val="00E41EDF"/>
    <w:rsid w:val="00E43D52"/>
    <w:rsid w:val="00E47021"/>
    <w:rsid w:val="00E52880"/>
    <w:rsid w:val="00E52F9C"/>
    <w:rsid w:val="00E5461A"/>
    <w:rsid w:val="00E55CB3"/>
    <w:rsid w:val="00E617E9"/>
    <w:rsid w:val="00E65037"/>
    <w:rsid w:val="00E7640D"/>
    <w:rsid w:val="00E76ACC"/>
    <w:rsid w:val="00E92673"/>
    <w:rsid w:val="00E95AE9"/>
    <w:rsid w:val="00EA5B86"/>
    <w:rsid w:val="00EB1F70"/>
    <w:rsid w:val="00EB2FF0"/>
    <w:rsid w:val="00EC136D"/>
    <w:rsid w:val="00EC30F1"/>
    <w:rsid w:val="00EC3290"/>
    <w:rsid w:val="00ED5876"/>
    <w:rsid w:val="00EE2078"/>
    <w:rsid w:val="00EE759E"/>
    <w:rsid w:val="00EF00F1"/>
    <w:rsid w:val="00EF02BA"/>
    <w:rsid w:val="00EF195D"/>
    <w:rsid w:val="00EF371C"/>
    <w:rsid w:val="00EF49C4"/>
    <w:rsid w:val="00EF6CDB"/>
    <w:rsid w:val="00F06E3D"/>
    <w:rsid w:val="00F07548"/>
    <w:rsid w:val="00F12921"/>
    <w:rsid w:val="00F165C0"/>
    <w:rsid w:val="00F20474"/>
    <w:rsid w:val="00F23FB0"/>
    <w:rsid w:val="00F24D20"/>
    <w:rsid w:val="00F252F2"/>
    <w:rsid w:val="00F264B2"/>
    <w:rsid w:val="00F32624"/>
    <w:rsid w:val="00F347E3"/>
    <w:rsid w:val="00F35E0D"/>
    <w:rsid w:val="00F54379"/>
    <w:rsid w:val="00F5749B"/>
    <w:rsid w:val="00F61A0A"/>
    <w:rsid w:val="00F63BC2"/>
    <w:rsid w:val="00F641D4"/>
    <w:rsid w:val="00FA07B9"/>
    <w:rsid w:val="00FA1E26"/>
    <w:rsid w:val="00FA6F2D"/>
    <w:rsid w:val="00FB0FA2"/>
    <w:rsid w:val="00FB3103"/>
    <w:rsid w:val="00FC1BB0"/>
    <w:rsid w:val="00FD2DD4"/>
    <w:rsid w:val="00FD3009"/>
    <w:rsid w:val="00FD74C4"/>
    <w:rsid w:val="00FE09AD"/>
    <w:rsid w:val="00FE240F"/>
    <w:rsid w:val="00FE480E"/>
    <w:rsid w:val="00FF4CCC"/>
    <w:rsid w:val="00FF54D8"/>
    <w:rsid w:val="4DD20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cb34a,#2cb34b"/>
    </o:shapedefaults>
    <o:shapelayout v:ext="edit">
      <o:idmap v:ext="edit" data="2"/>
    </o:shapelayout>
  </w:shapeDefaults>
  <w:decimalSymbol w:val=","/>
  <w:listSeparator w:val=";"/>
  <w14:docId w14:val="4799448C"/>
  <w15:docId w15:val="{85225E09-C76D-4FD8-91DA-F95ABC91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E Copytext"/>
    <w:qFormat/>
    <w:rsid w:val="004A790B"/>
    <w:pPr>
      <w:spacing w:after="240" w:line="360" w:lineRule="auto"/>
      <w:jc w:val="both"/>
    </w:pPr>
    <w:rPr>
      <w:rFonts w:ascii="Arial" w:hAnsi="Arial"/>
      <w:sz w:val="20"/>
      <w:lang w:val="de-DE"/>
    </w:rPr>
  </w:style>
  <w:style w:type="paragraph" w:styleId="berschrift1">
    <w:name w:val="heading 1"/>
    <w:aliases w:val="SE 1. Überschrift"/>
    <w:basedOn w:val="Standard"/>
    <w:next w:val="Standard"/>
    <w:link w:val="berschrift1Zchn"/>
    <w:autoRedefine/>
    <w:uiPriority w:val="99"/>
    <w:qFormat/>
    <w:rsid w:val="004C388D"/>
    <w:pPr>
      <w:keepNext/>
      <w:keepLines/>
      <w:outlineLvl w:val="0"/>
    </w:pPr>
    <w:rPr>
      <w:rFonts w:cs="Arial"/>
      <w:bCs/>
      <w:color w:val="3DCD58"/>
      <w:sz w:val="40"/>
      <w:szCs w:val="40"/>
    </w:rPr>
  </w:style>
  <w:style w:type="paragraph" w:styleId="berschrift2">
    <w:name w:val="heading 2"/>
    <w:aliases w:val="SE 2. Überschrift"/>
    <w:basedOn w:val="Standard"/>
    <w:next w:val="Standard"/>
    <w:link w:val="berschrift2Zchn"/>
    <w:autoRedefine/>
    <w:uiPriority w:val="99"/>
    <w:unhideWhenUsed/>
    <w:qFormat/>
    <w:rsid w:val="0022491F"/>
    <w:pPr>
      <w:keepNext/>
      <w:keepLines/>
      <w:numPr>
        <w:numId w:val="12"/>
      </w:numPr>
      <w:ind w:left="357" w:hanging="357"/>
      <w:outlineLvl w:val="1"/>
    </w:pPr>
    <w:rPr>
      <w:rFonts w:cs="Arial"/>
      <w:color w:val="3DCD58"/>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aliases w:val="SE Aufzählung"/>
    <w:basedOn w:val="Standard"/>
    <w:uiPriority w:val="34"/>
    <w:qFormat/>
    <w:rsid w:val="004A790B"/>
    <w:pPr>
      <w:numPr>
        <w:numId w:val="13"/>
      </w:numPr>
      <w:ind w:left="357" w:hanging="357"/>
      <w:contextualSpacing/>
    </w:pPr>
  </w:style>
  <w:style w:type="character" w:customStyle="1" w:styleId="berschrift1Zchn">
    <w:name w:val="Überschrift 1 Zchn"/>
    <w:aliases w:val="SE 1. Überschrift Zchn"/>
    <w:basedOn w:val="Absatz-Standardschriftart"/>
    <w:link w:val="berschrift1"/>
    <w:uiPriority w:val="99"/>
    <w:rsid w:val="004C388D"/>
    <w:rPr>
      <w:rFonts w:ascii="Arial" w:hAnsi="Arial" w:cs="Arial"/>
      <w:bCs/>
      <w:color w:val="3DCD58"/>
      <w:sz w:val="40"/>
      <w:szCs w:val="40"/>
      <w:lang w:val="de-DE"/>
    </w:rPr>
  </w:style>
  <w:style w:type="character" w:customStyle="1" w:styleId="berschrift2Zchn">
    <w:name w:val="Überschrift 2 Zchn"/>
    <w:aliases w:val="SE 2. Überschrift Zchn"/>
    <w:basedOn w:val="Absatz-Standardschriftart"/>
    <w:link w:val="berschrift2"/>
    <w:uiPriority w:val="99"/>
    <w:rsid w:val="0022491F"/>
    <w:rPr>
      <w:rFonts w:ascii="Arial" w:hAnsi="Arial" w:cs="Arial"/>
      <w:color w:val="3DCD58"/>
      <w:sz w:val="28"/>
      <w:szCs w:val="28"/>
      <w:lang w:val="de-DE" w:eastAsia="en-GB"/>
    </w:rPr>
  </w:style>
  <w:style w:type="paragraph" w:styleId="KeinLeerraum">
    <w:name w:val="No Spacing"/>
    <w:uiPriority w:val="1"/>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semiHidden/>
    <w:unhideWhenUsed/>
    <w:rsid w:val="00AC608A"/>
    <w:rPr>
      <w:szCs w:val="20"/>
    </w:rPr>
  </w:style>
  <w:style w:type="character" w:customStyle="1" w:styleId="KommentartextZchn">
    <w:name w:val="Kommentartext Zchn"/>
    <w:basedOn w:val="Absatz-Standardschriftart"/>
    <w:link w:val="Kommentartext"/>
    <w:uiPriority w:val="99"/>
    <w:semiHidden/>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SEHead">
    <w:name w:val="SE Head"/>
    <w:basedOn w:val="Standard"/>
    <w:rsid w:val="002621F0"/>
    <w:pPr>
      <w:spacing w:after="0"/>
      <w:ind w:left="3856"/>
    </w:pPr>
    <w:rPr>
      <w:rFonts w:eastAsia="Times" w:cs="Times New Roman"/>
      <w:b/>
      <w:color w:val="00B050"/>
      <w:sz w:val="32"/>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SEZwischentitel">
    <w:name w:val="SE Zwischentitel"/>
    <w:basedOn w:val="Standard"/>
    <w:next w:val="Standard"/>
    <w:qFormat/>
    <w:rsid w:val="00D155ED"/>
    <w:pPr>
      <w:keepNext/>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styleId="SchwacheHervorhebung">
    <w:name w:val="Subtle Emphasis"/>
    <w:basedOn w:val="Absatz-Standardschriftart"/>
    <w:uiPriority w:val="19"/>
    <w:rsid w:val="004A790B"/>
    <w:rPr>
      <w:i/>
      <w:iCs/>
      <w:color w:val="404040" w:themeColor="text1" w:themeTint="BF"/>
    </w:rPr>
  </w:style>
  <w:style w:type="character" w:styleId="Hervorhebung">
    <w:name w:val="Emphasis"/>
    <w:basedOn w:val="Absatz-Standardschriftart"/>
    <w:uiPriority w:val="20"/>
    <w:rsid w:val="004A790B"/>
    <w:rPr>
      <w:i/>
      <w:iCs/>
    </w:rPr>
  </w:style>
  <w:style w:type="character" w:styleId="SchwacherVerweis">
    <w:name w:val="Subtle Reference"/>
    <w:basedOn w:val="Absatz-Standardschriftart"/>
    <w:uiPriority w:val="31"/>
    <w:rsid w:val="004A790B"/>
    <w:rPr>
      <w:smallCaps/>
      <w:color w:val="5A5A5A" w:themeColor="text1" w:themeTint="A5"/>
    </w:rPr>
  </w:style>
  <w:style w:type="paragraph" w:customStyle="1" w:styleId="SEBoilerplate">
    <w:name w:val="SE Boilerplate"/>
    <w:basedOn w:val="Standard"/>
    <w:qFormat/>
    <w:rsid w:val="00F5749B"/>
    <w:pPr>
      <w:spacing w:line="240" w:lineRule="auto"/>
    </w:pPr>
    <w:rPr>
      <w:sz w:val="16"/>
    </w:rPr>
  </w:style>
  <w:style w:type="character" w:styleId="NichtaufgelsteErwhnung">
    <w:name w:val="Unresolved Mention"/>
    <w:basedOn w:val="Absatz-Standardschriftart"/>
    <w:uiPriority w:val="99"/>
    <w:semiHidden/>
    <w:unhideWhenUsed/>
    <w:rsid w:val="00356384"/>
    <w:rPr>
      <w:color w:val="605E5C"/>
      <w:shd w:val="clear" w:color="auto" w:fill="E1DFDD"/>
    </w:rPr>
  </w:style>
  <w:style w:type="paragraph" w:styleId="StandardWeb">
    <w:name w:val="Normal (Web)"/>
    <w:basedOn w:val="Standard"/>
    <w:uiPriority w:val="99"/>
    <w:semiHidden/>
    <w:unhideWhenUsed/>
    <w:rsid w:val="00871576"/>
    <w:pPr>
      <w:spacing w:before="100" w:beforeAutospacing="1" w:after="100" w:afterAutospacing="1" w:line="240" w:lineRule="auto"/>
      <w:jc w:val="left"/>
    </w:pPr>
    <w:rPr>
      <w:rFonts w:ascii="Times New Roman" w:eastAsia="Times New Roman" w:hAnsi="Times New Roman" w:cs="Times New Roman"/>
      <w:sz w:val="24"/>
      <w:lang w:eastAsia="de-DE"/>
    </w:rPr>
  </w:style>
  <w:style w:type="character" w:styleId="BesuchterLink">
    <w:name w:val="FollowedHyperlink"/>
    <w:basedOn w:val="Absatz-Standardschriftart"/>
    <w:uiPriority w:val="99"/>
    <w:semiHidden/>
    <w:unhideWhenUsed/>
    <w:rsid w:val="006C1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10608">
      <w:bodyDiv w:val="1"/>
      <w:marLeft w:val="0"/>
      <w:marRight w:val="0"/>
      <w:marTop w:val="0"/>
      <w:marBottom w:val="0"/>
      <w:divBdr>
        <w:top w:val="none" w:sz="0" w:space="0" w:color="auto"/>
        <w:left w:val="none" w:sz="0" w:space="0" w:color="auto"/>
        <w:bottom w:val="none" w:sz="0" w:space="0" w:color="auto"/>
        <w:right w:val="none" w:sz="0" w:space="0" w:color="auto"/>
      </w:divBdr>
    </w:div>
    <w:div w:id="801118285">
      <w:bodyDiv w:val="1"/>
      <w:marLeft w:val="0"/>
      <w:marRight w:val="0"/>
      <w:marTop w:val="0"/>
      <w:marBottom w:val="0"/>
      <w:divBdr>
        <w:top w:val="none" w:sz="0" w:space="0" w:color="auto"/>
        <w:left w:val="none" w:sz="0" w:space="0" w:color="auto"/>
        <w:bottom w:val="none" w:sz="0" w:space="0" w:color="auto"/>
        <w:right w:val="none" w:sz="0" w:space="0" w:color="auto"/>
      </w:divBdr>
    </w:div>
    <w:div w:id="888148116">
      <w:bodyDiv w:val="1"/>
      <w:marLeft w:val="0"/>
      <w:marRight w:val="0"/>
      <w:marTop w:val="0"/>
      <w:marBottom w:val="0"/>
      <w:divBdr>
        <w:top w:val="none" w:sz="0" w:space="0" w:color="auto"/>
        <w:left w:val="none" w:sz="0" w:space="0" w:color="auto"/>
        <w:bottom w:val="none" w:sz="0" w:space="0" w:color="auto"/>
        <w:right w:val="none" w:sz="0" w:space="0" w:color="auto"/>
      </w:divBdr>
    </w:div>
    <w:div w:id="1072042799">
      <w:bodyDiv w:val="1"/>
      <w:marLeft w:val="0"/>
      <w:marRight w:val="0"/>
      <w:marTop w:val="0"/>
      <w:marBottom w:val="0"/>
      <w:divBdr>
        <w:top w:val="none" w:sz="0" w:space="0" w:color="auto"/>
        <w:left w:val="none" w:sz="0" w:space="0" w:color="auto"/>
        <w:bottom w:val="none" w:sz="0" w:space="0" w:color="auto"/>
        <w:right w:val="none" w:sz="0" w:space="0" w:color="auto"/>
      </w:divBdr>
    </w:div>
    <w:div w:id="1174149937">
      <w:bodyDiv w:val="1"/>
      <w:marLeft w:val="0"/>
      <w:marRight w:val="0"/>
      <w:marTop w:val="0"/>
      <w:marBottom w:val="0"/>
      <w:divBdr>
        <w:top w:val="none" w:sz="0" w:space="0" w:color="auto"/>
        <w:left w:val="none" w:sz="0" w:space="0" w:color="auto"/>
        <w:bottom w:val="none" w:sz="0" w:space="0" w:color="auto"/>
        <w:right w:val="none" w:sz="0" w:space="0" w:color="auto"/>
      </w:divBdr>
    </w:div>
    <w:div w:id="1509709714">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 w:id="207750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9ISG72VT9M" TargetMode="External"/><Relationship Id="rId13" Type="http://schemas.openxmlformats.org/officeDocument/2006/relationships/hyperlink" Target="https://www.facebook.com/SchneiderElectricD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youtube.com/channel/UCVPf33n1Mr9gQL9clrxj2fQ/featur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chneiderElec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company/schneider-electric" TargetMode="External"/><Relationship Id="rId23" Type="http://schemas.openxmlformats.org/officeDocument/2006/relationships/footer" Target="footer2.xml"/><Relationship Id="rId10" Type="http://schemas.openxmlformats.org/officeDocument/2006/relationships/hyperlink" Target="https://www.se.com/de/de/work/campaign/life-is-on/life-is-on.jsp" TargetMode="External"/><Relationship Id="rId19" Type="http://schemas.openxmlformats.org/officeDocument/2006/relationships/hyperlink" Target="https://www.se.com/de/de/about-us/sustainability/" TargetMode="External"/><Relationship Id="rId4" Type="http://schemas.openxmlformats.org/officeDocument/2006/relationships/settings" Target="settings.xml"/><Relationship Id="rId9" Type="http://schemas.openxmlformats.org/officeDocument/2006/relationships/hyperlink" Target="http://www.se.com/de" TargetMode="Externa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68397-AE87-49DC-A2EE-819AA71B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5652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123qweRT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thammermeister</dc:creator>
  <cp:lastModifiedBy>Felix Gießen</cp:lastModifiedBy>
  <cp:revision>7</cp:revision>
  <cp:lastPrinted>2016-10-13T18:30:00Z</cp:lastPrinted>
  <dcterms:created xsi:type="dcterms:W3CDTF">2022-01-27T12:19:00Z</dcterms:created>
  <dcterms:modified xsi:type="dcterms:W3CDTF">2022-01-28T12:37:00Z</dcterms:modified>
</cp:coreProperties>
</file>