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B958" w14:textId="42317D55" w:rsidR="009A0E8D" w:rsidRDefault="00B62018">
      <w:pPr>
        <w:rPr>
          <w:rFonts w:ascii="Arial" w:hAnsi="Arial" w:cs="Arial"/>
          <w:b/>
          <w:bCs/>
          <w:sz w:val="36"/>
          <w:szCs w:val="36"/>
          <w:lang w:val="en-US"/>
        </w:rPr>
      </w:pPr>
      <w:r w:rsidRPr="00B62018">
        <w:rPr>
          <w:rFonts w:ascii="Arial" w:hAnsi="Arial" w:cs="Arial"/>
          <w:b/>
          <w:bCs/>
          <w:sz w:val="36"/>
          <w:szCs w:val="36"/>
          <w:lang w:val="en-US"/>
        </w:rPr>
        <w:t>ANGA COM 2022: Sachsenkabel presents Cabling Solutions for FTTx</w:t>
      </w:r>
    </w:p>
    <w:p w14:paraId="7FA208C8" w14:textId="77777777" w:rsidR="00B62018" w:rsidRPr="00B62018" w:rsidRDefault="00B62018">
      <w:pPr>
        <w:rPr>
          <w:rFonts w:ascii="Arial" w:hAnsi="Arial" w:cs="Arial"/>
          <w:b/>
          <w:bCs/>
          <w:sz w:val="36"/>
          <w:szCs w:val="36"/>
          <w:lang w:val="en-US"/>
        </w:rPr>
      </w:pPr>
    </w:p>
    <w:p w14:paraId="350D3902" w14:textId="77777777" w:rsidR="00B62018" w:rsidRPr="00B62018" w:rsidRDefault="00B62018" w:rsidP="00B62018">
      <w:pPr>
        <w:pStyle w:val="KeinAbsatzformat"/>
        <w:tabs>
          <w:tab w:val="left" w:pos="113"/>
        </w:tabs>
        <w:spacing w:after="57"/>
        <w:rPr>
          <w:rStyle w:val="Hervorhebung"/>
          <w:rFonts w:ascii="Arial" w:hAnsi="Arial" w:cs="Arial"/>
          <w:b/>
          <w:bCs/>
          <w:sz w:val="24"/>
          <w:szCs w:val="24"/>
          <w:lang w:val="en-US"/>
        </w:rPr>
      </w:pPr>
      <w:r w:rsidRPr="00B62018">
        <w:rPr>
          <w:rStyle w:val="Hervorhebung"/>
          <w:rFonts w:ascii="Arial" w:hAnsi="Arial" w:cs="Arial"/>
          <w:b/>
          <w:bCs/>
          <w:sz w:val="24"/>
          <w:szCs w:val="24"/>
          <w:lang w:val="en-US"/>
        </w:rPr>
        <w:t>LWL-Sachsenkabel GmbH will present solutions for fiber optic cabling in the FTTB, FTTH and FTTC segments at ANGA COM 2022 (May 10-12 in Cologne, Hall 8, Booth C9). In addition, assembled cabling solutions with the new VSFF connectors CS, SN and MDC will be shown, which support transmission speeds beyond 400G in data centers.</w:t>
      </w:r>
    </w:p>
    <w:p w14:paraId="0FDF1B9F" w14:textId="51797435" w:rsidR="00B62018" w:rsidRPr="00B62018" w:rsidRDefault="00B62018">
      <w:pPr>
        <w:rPr>
          <w:rFonts w:ascii="Arial" w:hAnsi="Arial" w:cs="Arial"/>
          <w:b/>
          <w:bCs/>
          <w:sz w:val="24"/>
          <w:szCs w:val="24"/>
          <w:lang w:val="en-US"/>
        </w:rPr>
      </w:pPr>
    </w:p>
    <w:p w14:paraId="34F59F42" w14:textId="77777777" w:rsidR="00B62018" w:rsidRPr="00B62018" w:rsidRDefault="00B62018" w:rsidP="00B62018">
      <w:pPr>
        <w:pStyle w:val="Text"/>
        <w:rPr>
          <w:rFonts w:ascii="Arial" w:hAnsi="Arial" w:cs="Arial"/>
          <w:sz w:val="24"/>
          <w:szCs w:val="24"/>
          <w:lang w:val="en-US"/>
        </w:rPr>
      </w:pPr>
      <w:r w:rsidRPr="00B62018">
        <w:rPr>
          <w:rFonts w:ascii="Arial" w:hAnsi="Arial" w:cs="Arial"/>
          <w:b/>
          <w:bCs/>
          <w:sz w:val="24"/>
          <w:szCs w:val="24"/>
          <w:lang w:val="en-US"/>
        </w:rPr>
        <w:t xml:space="preserve">Gornsdorf/Ore Mountains, 04/11/2022 </w:t>
      </w:r>
      <w:r w:rsidRPr="00B62018">
        <w:rPr>
          <w:rFonts w:ascii="Arial" w:hAnsi="Arial" w:cs="Arial"/>
          <w:sz w:val="24"/>
          <w:szCs w:val="24"/>
          <w:lang w:val="en-US"/>
        </w:rPr>
        <w:t xml:space="preserve">– At ANGA COM 2022 (May 10 to 12 in Cologne, Hall 8, Booth C9), LWL-Sachsenkabel GmbH will present various cabling solutions for FTTx as well as multifunctional housings and assembled cables with new VSFF connectors. </w:t>
      </w:r>
      <w:r w:rsidRPr="00B62018">
        <w:rPr>
          <w:rFonts w:ascii="Arial" w:hAnsi="Arial" w:cs="Arial"/>
          <w:sz w:val="24"/>
          <w:szCs w:val="24"/>
          <w:lang w:val="en-US"/>
        </w:rPr>
        <w:br/>
      </w:r>
      <w:r w:rsidRPr="00B62018">
        <w:rPr>
          <w:rFonts w:ascii="Arial" w:hAnsi="Arial" w:cs="Arial"/>
          <w:sz w:val="24"/>
          <w:szCs w:val="24"/>
          <w:lang w:val="en-US"/>
        </w:rPr>
        <w:br/>
        <w:t xml:space="preserve">In the FTTB segment, the Saxon company is focusing on its patented F2X solution of products and processes, which is used in particular for the rapid retrofitting of fiber-optic building connections to single-family homes. For the connection of multifamily houses, the company will also present a fiber optic termination point with pre-assembled pigtails, which allow greater flexibility in installation compared to a splice solution. In the FTTH segment, the cabling specialist will also present a ready-to-install wall mount for easy installation of a pre-terminated ONT (Optical Network Termination). </w:t>
      </w:r>
      <w:r w:rsidRPr="00B62018">
        <w:rPr>
          <w:rFonts w:ascii="Arial" w:hAnsi="Arial" w:cs="Arial"/>
          <w:sz w:val="24"/>
          <w:szCs w:val="24"/>
          <w:lang w:val="en-US"/>
        </w:rPr>
        <w:br/>
      </w:r>
      <w:r w:rsidRPr="00B62018">
        <w:rPr>
          <w:rFonts w:ascii="Arial" w:hAnsi="Arial" w:cs="Arial"/>
          <w:sz w:val="24"/>
          <w:szCs w:val="24"/>
          <w:lang w:val="en-US"/>
        </w:rPr>
        <w:br/>
        <w:t xml:space="preserve">Another key feature of the trade fair presentation is a fully equipped, ready-to-use multifunctional housing, which Sachsenkabel has built together with GET Gerätebau-Energieanlagen-Telekommunikation GmbH. It contains a twin compact splice module for up to 24 cable pigtails with foldable splice cassettes and two separate splice cassettes for easier splicing and insertion of the cables into the cassette, as well as a pivotable splice box with lateral cable entry and cable management brackets that is pre-terminated for up to 96 fibers. </w:t>
      </w:r>
      <w:r w:rsidRPr="00B62018">
        <w:rPr>
          <w:rFonts w:ascii="Arial" w:hAnsi="Arial" w:cs="Arial"/>
          <w:sz w:val="24"/>
          <w:szCs w:val="24"/>
          <w:lang w:val="en-US"/>
        </w:rPr>
        <w:br/>
      </w:r>
      <w:r w:rsidRPr="00B62018">
        <w:rPr>
          <w:rFonts w:ascii="Arial" w:hAnsi="Arial" w:cs="Arial"/>
          <w:sz w:val="24"/>
          <w:szCs w:val="24"/>
          <w:lang w:val="en-US"/>
        </w:rPr>
        <w:br/>
        <w:t xml:space="preserve">In addition, interested parties can obtain detailed information at the booth about assembled cables with new CS, SN and MDC VSFF (Very Small Form Factor) connectors, which are used to increase packing density in the core area of telecommunications networks. </w:t>
      </w:r>
      <w:r w:rsidRPr="00B62018">
        <w:rPr>
          <w:rFonts w:ascii="Arial" w:hAnsi="Arial" w:cs="Arial"/>
          <w:sz w:val="24"/>
          <w:szCs w:val="24"/>
          <w:lang w:val="en-US"/>
        </w:rPr>
        <w:br/>
      </w:r>
      <w:r w:rsidRPr="00B62018">
        <w:rPr>
          <w:rFonts w:ascii="Arial" w:hAnsi="Arial" w:cs="Arial"/>
          <w:sz w:val="24"/>
          <w:szCs w:val="24"/>
          <w:lang w:val="en-US"/>
        </w:rPr>
        <w:br/>
        <w:t xml:space="preserve">Furthermore, on display will be assembled loose tube and breakout cables that are used, for example, for cabling in industrial buildings, data cabinets or for 5G networks. The cables can be manufactured with protection and cable laying tube and – for use in the 5G sector – with different IP protection classes. </w:t>
      </w:r>
      <w:r w:rsidRPr="00B62018">
        <w:rPr>
          <w:rFonts w:ascii="Arial" w:hAnsi="Arial" w:cs="Arial"/>
          <w:sz w:val="24"/>
          <w:szCs w:val="24"/>
          <w:lang w:val="en-US"/>
        </w:rPr>
        <w:br/>
      </w:r>
      <w:r w:rsidRPr="00B62018">
        <w:rPr>
          <w:rFonts w:ascii="Arial" w:hAnsi="Arial" w:cs="Arial"/>
          <w:sz w:val="24"/>
          <w:szCs w:val="24"/>
          <w:lang w:val="en-US"/>
        </w:rPr>
        <w:br/>
        <w:t xml:space="preserve">The cable assemblies and selected FTTx solutions can be configured and ordered via the smart service platform Sachsenkabel pulse. The features of the platform can be tested by visitors at the exhibition stand. Among other things, the web interface provides access to detailed digital cable profiles with quality data for each cable and now also allows users to create their own projects, which saves time-consuming searches in the product catalog. </w:t>
      </w:r>
      <w:r w:rsidRPr="00B62018">
        <w:rPr>
          <w:rFonts w:ascii="Arial" w:hAnsi="Arial" w:cs="Arial"/>
          <w:sz w:val="24"/>
          <w:szCs w:val="24"/>
          <w:lang w:val="en-US"/>
        </w:rPr>
        <w:br/>
      </w:r>
      <w:r w:rsidRPr="00B62018">
        <w:rPr>
          <w:rFonts w:ascii="Arial" w:hAnsi="Arial" w:cs="Arial"/>
          <w:sz w:val="24"/>
          <w:szCs w:val="24"/>
          <w:lang w:val="en-US"/>
        </w:rPr>
        <w:br/>
        <w:t>For more information</w:t>
      </w:r>
      <w:r w:rsidRPr="00B62018">
        <w:rPr>
          <w:rFonts w:ascii="Arial" w:hAnsi="Arial" w:cs="Arial"/>
          <w:b/>
          <w:bCs/>
          <w:sz w:val="24"/>
          <w:szCs w:val="24"/>
          <w:lang w:val="en-US"/>
        </w:rPr>
        <w:t xml:space="preserve"> </w:t>
      </w:r>
      <w:r w:rsidRPr="00B62018">
        <w:rPr>
          <w:rFonts w:ascii="Arial" w:hAnsi="Arial" w:cs="Arial"/>
          <w:sz w:val="24"/>
          <w:szCs w:val="24"/>
          <w:lang w:val="en-US"/>
        </w:rPr>
        <w:t xml:space="preserve">on </w:t>
      </w:r>
      <w:r w:rsidRPr="00B62018">
        <w:rPr>
          <w:rFonts w:ascii="Arial" w:hAnsi="Arial" w:cs="Arial"/>
          <w:b/>
          <w:bCs/>
          <w:sz w:val="24"/>
          <w:szCs w:val="24"/>
          <w:lang w:val="en-US"/>
        </w:rPr>
        <w:t>ANGA COM</w:t>
      </w:r>
      <w:r w:rsidRPr="00B62018">
        <w:rPr>
          <w:rFonts w:ascii="Arial" w:hAnsi="Arial" w:cs="Arial"/>
          <w:sz w:val="24"/>
          <w:szCs w:val="24"/>
          <w:lang w:val="en-US"/>
        </w:rPr>
        <w:t xml:space="preserve"> and a voucher code for a free one-day ticket, interested parties can visit</w:t>
      </w:r>
      <w:r w:rsidRPr="00B62018">
        <w:rPr>
          <w:rStyle w:val="Hyperlink"/>
          <w:rFonts w:ascii="Arial" w:hAnsi="Arial" w:cs="Arial"/>
          <w:sz w:val="24"/>
          <w:szCs w:val="24"/>
          <w:lang w:val="en-US"/>
        </w:rPr>
        <w:t xml:space="preserve"> https://sachsenkabel.de/en/category/news/exhibitions/</w:t>
      </w:r>
      <w:r w:rsidRPr="00B62018">
        <w:rPr>
          <w:rFonts w:ascii="Arial" w:hAnsi="Arial" w:cs="Arial"/>
          <w:sz w:val="24"/>
          <w:szCs w:val="24"/>
          <w:lang w:val="en-US"/>
        </w:rPr>
        <w:t xml:space="preserve">. </w:t>
      </w:r>
      <w:r w:rsidRPr="00B62018">
        <w:rPr>
          <w:rFonts w:ascii="Arial" w:hAnsi="Arial" w:cs="Arial"/>
          <w:sz w:val="24"/>
          <w:szCs w:val="24"/>
          <w:lang w:val="en-US"/>
        </w:rPr>
        <w:br/>
      </w:r>
      <w:r w:rsidRPr="00B62018">
        <w:rPr>
          <w:rFonts w:ascii="Arial" w:hAnsi="Arial" w:cs="Arial"/>
          <w:sz w:val="24"/>
          <w:szCs w:val="24"/>
          <w:lang w:val="en-US"/>
        </w:rPr>
        <w:br/>
      </w:r>
      <w:r w:rsidRPr="00B62018">
        <w:rPr>
          <w:rFonts w:ascii="Arial" w:hAnsi="Arial" w:cs="Arial"/>
          <w:b/>
          <w:bCs/>
          <w:sz w:val="24"/>
          <w:szCs w:val="24"/>
          <w:lang w:val="en-US"/>
        </w:rPr>
        <w:t>Data Centre World 2022</w:t>
      </w:r>
    </w:p>
    <w:p w14:paraId="3B6BFC6E" w14:textId="0637D7DF" w:rsidR="00B62018" w:rsidRDefault="00B62018" w:rsidP="00B62018">
      <w:pPr>
        <w:rPr>
          <w:rFonts w:ascii="Arial" w:hAnsi="Arial" w:cs="Arial"/>
          <w:sz w:val="24"/>
          <w:szCs w:val="24"/>
          <w:lang w:val="en-US"/>
        </w:rPr>
      </w:pPr>
      <w:r w:rsidRPr="00B62018">
        <w:rPr>
          <w:rFonts w:ascii="Arial" w:hAnsi="Arial" w:cs="Arial"/>
          <w:sz w:val="24"/>
          <w:szCs w:val="24"/>
          <w:lang w:val="en-US"/>
        </w:rPr>
        <w:t xml:space="preserve">From May 11 to 12, Sachsenkabel will also be exhibiting at Data Centre World 2022 in Frankfurt a. M., Germany. (Booth VZ1), Sachsenkabel will also present its solution portfolio in the field of data center cabling. Details about the trade fair can be found at: </w:t>
      </w:r>
      <w:r w:rsidRPr="00B62018">
        <w:rPr>
          <w:rStyle w:val="Hyperlink"/>
          <w:rFonts w:ascii="Arial" w:hAnsi="Arial" w:cs="Arial"/>
          <w:sz w:val="24"/>
          <w:szCs w:val="24"/>
          <w:lang w:val="en-US"/>
        </w:rPr>
        <w:t>https://www.datacentreworld.de/</w:t>
      </w:r>
      <w:r w:rsidRPr="00B62018">
        <w:rPr>
          <w:rFonts w:ascii="Arial" w:hAnsi="Arial" w:cs="Arial"/>
          <w:sz w:val="24"/>
          <w:szCs w:val="24"/>
          <w:lang w:val="en-US"/>
        </w:rPr>
        <w:t>. Sachsenkabel is looking forward to the exchange with interested parties from the telecommunications industry.</w:t>
      </w:r>
    </w:p>
    <w:p w14:paraId="27613931" w14:textId="57DBC299" w:rsidR="00B62018" w:rsidRDefault="00B62018" w:rsidP="00B62018">
      <w:pPr>
        <w:rPr>
          <w:rFonts w:ascii="Arial" w:hAnsi="Arial" w:cs="Arial"/>
          <w:sz w:val="24"/>
          <w:szCs w:val="24"/>
          <w:lang w:val="en-US"/>
        </w:rPr>
      </w:pPr>
    </w:p>
    <w:p w14:paraId="24C55175" w14:textId="40D2C23B" w:rsidR="00B62018" w:rsidRDefault="00B62018" w:rsidP="00B62018">
      <w:pPr>
        <w:rPr>
          <w:rFonts w:ascii="Arial" w:hAnsi="Arial" w:cs="Arial"/>
          <w:sz w:val="24"/>
          <w:szCs w:val="24"/>
          <w:lang w:val="en-US"/>
        </w:rPr>
      </w:pPr>
    </w:p>
    <w:p w14:paraId="2CEE83B6" w14:textId="77777777" w:rsidR="00B62018" w:rsidRPr="00B62018" w:rsidRDefault="00B62018" w:rsidP="00B62018">
      <w:pPr>
        <w:pStyle w:val="Text"/>
        <w:rPr>
          <w:rFonts w:ascii="Arial" w:hAnsi="Arial" w:cs="Arial"/>
          <w:b/>
          <w:bCs/>
          <w:lang w:val="en-US"/>
        </w:rPr>
      </w:pPr>
      <w:r w:rsidRPr="00B62018">
        <w:rPr>
          <w:rFonts w:ascii="Arial" w:hAnsi="Arial" w:cs="Arial"/>
          <w:b/>
          <w:bCs/>
          <w:lang w:val="en-US"/>
        </w:rPr>
        <w:t>About Sachsenkabel</w:t>
      </w:r>
    </w:p>
    <w:p w14:paraId="70722B45" w14:textId="553FA0A0" w:rsidR="00B62018" w:rsidRPr="00B62018" w:rsidRDefault="00B62018" w:rsidP="00B62018">
      <w:pPr>
        <w:rPr>
          <w:rFonts w:ascii="Arial" w:hAnsi="Arial" w:cs="Arial"/>
          <w:b/>
          <w:bCs/>
          <w:sz w:val="20"/>
          <w:szCs w:val="20"/>
          <w:lang w:val="en-US"/>
        </w:rPr>
      </w:pPr>
      <w:r w:rsidRPr="00B62018">
        <w:rPr>
          <w:rFonts w:ascii="Arial" w:hAnsi="Arial" w:cs="Arial"/>
          <w:sz w:val="20"/>
          <w:szCs w:val="20"/>
          <w:lang w:val="en-US"/>
        </w:rPr>
        <w:t>LWL-Sachsenkabel GmbH, headquartered in Gornsdorf/Ore Mountains and founded in 1991, is a company of the Amphenol Corporation and is one of the leading German manufacturers of fiber optic cabling systems. The focus of the business activities are fiber optic solutions for telecommunications, broadband development, data center, industry and broadcast as well as specialty optical fibers for demanding laser and spectroscopic applications. Sachsenkabel stands for high-quality and technologically pioneering solutions and has developed into one of the largest specialists for fiber optic assembly in Germany. The high capacity of connector assemblies per day enables flexible and fast realization of customer-specific quantities. Firmly integrated into the economic region of Chemnitz, the company today employs more than 100 highly qualified employees and supplies customers at home and abroad.</w:t>
      </w:r>
    </w:p>
    <w:sectPr w:rsidR="00B62018" w:rsidRPr="00B620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InterstateCondensed">
    <w:panose1 w:val="00000000000000000000"/>
    <w:charset w:val="00"/>
    <w:family w:val="modern"/>
    <w:notTrueType/>
    <w:pitch w:val="variable"/>
    <w:sig w:usb0="00000003" w:usb1="00000000" w:usb2="00000000" w:usb3="00000000" w:csb0="00000001" w:csb1="00000000"/>
  </w:font>
  <w:font w:name="InterstateCondensed 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18"/>
    <w:rsid w:val="009A0E8D"/>
    <w:rsid w:val="009F0093"/>
    <w:rsid w:val="00B62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99F9"/>
  <w15:chartTrackingRefBased/>
  <w15:docId w15:val="{F49E9205-354E-4A6C-ADF2-71F6033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6201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ervorhebung">
    <w:name w:val="Emphasis"/>
    <w:uiPriority w:val="99"/>
    <w:qFormat/>
    <w:rsid w:val="00B62018"/>
    <w:rPr>
      <w:rFonts w:cs="InterstateCondensed"/>
      <w:color w:val="000000"/>
      <w:sz w:val="22"/>
      <w:szCs w:val="22"/>
    </w:rPr>
  </w:style>
  <w:style w:type="paragraph" w:customStyle="1" w:styleId="Text">
    <w:name w:val="Text"/>
    <w:basedOn w:val="KeinAbsatzformat"/>
    <w:uiPriority w:val="99"/>
    <w:rsid w:val="00B62018"/>
    <w:pPr>
      <w:spacing w:after="113"/>
    </w:pPr>
    <w:rPr>
      <w:rFonts w:ascii="InterstateCondensed Light" w:hAnsi="InterstateCondensed Light" w:cs="InterstateCondensed Light"/>
      <w:sz w:val="20"/>
      <w:szCs w:val="20"/>
    </w:rPr>
  </w:style>
  <w:style w:type="character" w:styleId="Hyperlink">
    <w:name w:val="Hyperlink"/>
    <w:basedOn w:val="Absatz-Standardschriftart"/>
    <w:uiPriority w:val="99"/>
    <w:rsid w:val="00B62018"/>
    <w:rPr>
      <w:color w:val="465CA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3735</Characters>
  <Application>Microsoft Office Word</Application>
  <DocSecurity>4</DocSecurity>
  <Lines>31</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Steinert</dc:creator>
  <cp:keywords/>
  <dc:description/>
  <cp:lastModifiedBy>Sandra Sauer</cp:lastModifiedBy>
  <cp:revision>2</cp:revision>
  <dcterms:created xsi:type="dcterms:W3CDTF">2022-04-12T14:59:00Z</dcterms:created>
  <dcterms:modified xsi:type="dcterms:W3CDTF">2022-04-12T14:59:00Z</dcterms:modified>
</cp:coreProperties>
</file>