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8ADE" w14:textId="77777777" w:rsidR="00B30384" w:rsidRPr="00536166" w:rsidRDefault="00B30384" w:rsidP="00B30384">
      <w:pPr>
        <w:keepNext/>
        <w:keepLines/>
        <w:outlineLvl w:val="0"/>
        <w:rPr>
          <w:rFonts w:cs="Arial"/>
          <w:b/>
          <w:color w:val="3DCD58"/>
          <w:sz w:val="32"/>
          <w:szCs w:val="32"/>
        </w:rPr>
      </w:pPr>
      <w:r w:rsidRPr="00536166">
        <w:rPr>
          <w:rFonts w:cs="Arial"/>
          <w:b/>
          <w:color w:val="3DCD58"/>
          <w:sz w:val="32"/>
          <w:szCs w:val="32"/>
        </w:rPr>
        <w:t>Gebäude der Zukunft im Visier: Schneider Electric übernimmt J&amp;K Regeltechnik</w:t>
      </w:r>
    </w:p>
    <w:p w14:paraId="0DF7626F" w14:textId="77777777" w:rsidR="00B30384" w:rsidRPr="00536166" w:rsidRDefault="00B30384" w:rsidP="00B30384">
      <w:pPr>
        <w:keepNext/>
        <w:keepLines/>
        <w:numPr>
          <w:ilvl w:val="0"/>
          <w:numId w:val="12"/>
        </w:numPr>
        <w:outlineLvl w:val="1"/>
        <w:rPr>
          <w:rFonts w:cs="Arial"/>
          <w:b/>
          <w:bCs/>
          <w:color w:val="3DCD58"/>
          <w:szCs w:val="20"/>
          <w:lang w:eastAsia="en-GB"/>
        </w:rPr>
      </w:pPr>
      <w:r w:rsidRPr="00536166">
        <w:rPr>
          <w:rFonts w:cs="Arial"/>
          <w:b/>
          <w:bCs/>
          <w:color w:val="3DCD58"/>
          <w:szCs w:val="20"/>
          <w:lang w:eastAsia="en-GB"/>
        </w:rPr>
        <w:t>Schneider Electric gibt die Übernahme des führenden und herstellerunabhängigen BMS-Systemintegrators J&amp;K Regeltechnik bekannt</w:t>
      </w:r>
    </w:p>
    <w:p w14:paraId="6687F27F" w14:textId="77777777" w:rsidR="00B30384" w:rsidRPr="00536166" w:rsidRDefault="00B30384" w:rsidP="00B30384">
      <w:pPr>
        <w:keepNext/>
        <w:keepLines/>
        <w:numPr>
          <w:ilvl w:val="0"/>
          <w:numId w:val="12"/>
        </w:numPr>
        <w:outlineLvl w:val="1"/>
        <w:rPr>
          <w:rFonts w:cs="Arial"/>
          <w:b/>
          <w:bCs/>
          <w:color w:val="3DCD58"/>
          <w:szCs w:val="20"/>
          <w:lang w:eastAsia="en-GB"/>
        </w:rPr>
      </w:pPr>
      <w:r w:rsidRPr="00536166">
        <w:rPr>
          <w:rFonts w:cs="Arial"/>
          <w:b/>
          <w:bCs/>
          <w:color w:val="3DCD58"/>
          <w:szCs w:val="20"/>
          <w:lang w:eastAsia="en-GB"/>
        </w:rPr>
        <w:t>Die Akquisition unterstützt die Strategie „Buildings of the Future“ des Tech-Konzerns: Bereitstellung von schlüsselfertigen Building Management Lösungen, um Abdeckung in Zielsegmenten in wichtigen Städten und Metropolregionen zu erhöhen</w:t>
      </w:r>
    </w:p>
    <w:p w14:paraId="086ED87E" w14:textId="2872DB2F" w:rsidR="00B30384" w:rsidRPr="00536166" w:rsidRDefault="00B30384" w:rsidP="00B30384">
      <w:pPr>
        <w:rPr>
          <w:rFonts w:cs="Arial"/>
          <w:szCs w:val="20"/>
        </w:rPr>
      </w:pPr>
      <w:r w:rsidRPr="00536166">
        <w:rPr>
          <w:rFonts w:cs="Arial"/>
          <w:b/>
          <w:szCs w:val="20"/>
        </w:rPr>
        <w:t xml:space="preserve">Ratingen, </w:t>
      </w:r>
      <w:r>
        <w:rPr>
          <w:rFonts w:cs="Arial"/>
          <w:b/>
          <w:szCs w:val="20"/>
        </w:rPr>
        <w:t>04</w:t>
      </w:r>
      <w:r w:rsidRPr="00536166">
        <w:rPr>
          <w:rFonts w:cs="Arial"/>
          <w:b/>
          <w:szCs w:val="20"/>
        </w:rPr>
        <w:t xml:space="preserve">. </w:t>
      </w:r>
      <w:r>
        <w:rPr>
          <w:rFonts w:cs="Arial"/>
          <w:b/>
          <w:szCs w:val="20"/>
        </w:rPr>
        <w:t>April</w:t>
      </w:r>
      <w:r w:rsidRPr="00536166">
        <w:rPr>
          <w:rFonts w:cs="Arial"/>
          <w:b/>
          <w:szCs w:val="20"/>
        </w:rPr>
        <w:t xml:space="preserve"> 2022 –</w:t>
      </w:r>
      <w:r w:rsidRPr="00536166">
        <w:rPr>
          <w:rFonts w:cs="Arial"/>
          <w:szCs w:val="20"/>
        </w:rPr>
        <w:t xml:space="preserve"> Schneider Electric, weltweit führend in der digitalen Transformation von Energiemanagement und Automatisierung, gibt die Übernahme von J&amp;K Regeltechnik, einem unabhängigen Dienstleister für Gebäudeautomation mit Hauptsitz in München, zum 31. März 2022 bekannt. Nach langjähriger erfolgreicher Zusammenarbeit bündeln die beiden Unternehmen ihre Kräfte, um die digitale Transformation in der Gebäudeautomation und damit die „Buildings of the Future“, also smarte Gebäude, Quartiere und Städte, weiter voranzutreiben. Ziel ist es, schlüsselfertige Building Management Lösungen anzubieten und die Zielsegmente in wichtigen deutschen Metropolregionen und Städten wie unter anderem Rhein-Main, Frankfurt und München weiter zu stärken. </w:t>
      </w:r>
    </w:p>
    <w:p w14:paraId="1F7411E6" w14:textId="77777777" w:rsidR="00B30384" w:rsidRPr="00536166" w:rsidRDefault="00B30384" w:rsidP="00B30384">
      <w:pPr>
        <w:keepNext/>
        <w:shd w:val="clear" w:color="auto" w:fill="FFFFFF"/>
        <w:rPr>
          <w:rFonts w:eastAsia="SimSun" w:cs="Times New Roman"/>
          <w:b/>
          <w:color w:val="00B050"/>
          <w:lang w:eastAsia="en-GB"/>
        </w:rPr>
      </w:pPr>
      <w:r w:rsidRPr="00536166">
        <w:rPr>
          <w:rFonts w:eastAsia="SimSun" w:cs="Times New Roman"/>
          <w:b/>
          <w:color w:val="00B050"/>
          <w:lang w:eastAsia="en-GB"/>
        </w:rPr>
        <w:t xml:space="preserve">Buildings of the Future: Kompetenzbündelung ebnet den Weg </w:t>
      </w:r>
    </w:p>
    <w:p w14:paraId="42DF59E7" w14:textId="77777777" w:rsidR="00B30384" w:rsidRPr="00536166" w:rsidRDefault="00B30384" w:rsidP="00B30384">
      <w:pPr>
        <w:rPr>
          <w:rFonts w:cs="Arial"/>
          <w:szCs w:val="20"/>
        </w:rPr>
      </w:pPr>
      <w:r w:rsidRPr="00536166">
        <w:rPr>
          <w:rFonts w:cs="Arial"/>
          <w:szCs w:val="20"/>
        </w:rPr>
        <w:t xml:space="preserve">In der Welt der Gebäudeentwicklung sind innovative und zukunftssichere Lösungen gefragt. Von besonderer Bedeutung ist dabei die boomende, intelligente Gebäudeautomation. Im Zusammenspiel mit Energiemanagement und einem breiten Spektrum an digitalen Services ermöglicht sie nicht nur Komfort und Sicherheit – beachtliche Energieeinsparungen lassen sich auf diese Weise ebenfalls realisieren. Mit 40 Prozent Anteil am Energieverbrauch rangieren Gebäude noch weit vor Verkehr und Industrie. Sie sind daher der große Hebel, um den Klimaschutz voranzutreiben. </w:t>
      </w:r>
    </w:p>
    <w:p w14:paraId="0D88D959" w14:textId="3A5ECD4F" w:rsidR="00B30384" w:rsidRPr="00536166" w:rsidRDefault="00B30384" w:rsidP="00B30384">
      <w:pPr>
        <w:rPr>
          <w:rFonts w:cs="Arial"/>
          <w:szCs w:val="20"/>
        </w:rPr>
      </w:pPr>
      <w:r w:rsidRPr="00536166">
        <w:rPr>
          <w:rFonts w:cs="Arial"/>
          <w:szCs w:val="20"/>
        </w:rPr>
        <w:t>Im Fokus stehen die vertikale und horizontale Integration sowie ein kontinuierlicher Prozess vo</w:t>
      </w:r>
      <w:r w:rsidR="00AE2F34">
        <w:rPr>
          <w:rFonts w:cs="Arial"/>
          <w:szCs w:val="20"/>
        </w:rPr>
        <w:t>n</w:t>
      </w:r>
      <w:r w:rsidRPr="00536166">
        <w:rPr>
          <w:rFonts w:cs="Arial"/>
          <w:szCs w:val="20"/>
        </w:rPr>
        <w:t xml:space="preserve"> Design und Konzeption über das Bauen bis hin zum Facility-Management. </w:t>
      </w:r>
      <w:r w:rsidRPr="00536166">
        <w:rPr>
          <w:rFonts w:cs="Arial"/>
          <w:bCs/>
          <w:iCs/>
          <w:szCs w:val="20"/>
          <w:lang w:val="de-CH"/>
        </w:rPr>
        <w:t>Mit seiner ganzheitlichen IoT-fähigen Lösungsarchitektur setzt Schneider Electric smarte Gebäude und Quartiere schon heute erfolgreich um und ermöglicht deren Optimierung über den gesamten Lebenszyklus hinweg</w:t>
      </w:r>
      <w:r w:rsidRPr="00536166">
        <w:rPr>
          <w:rFonts w:cs="Arial"/>
          <w:szCs w:val="20"/>
        </w:rPr>
        <w:t xml:space="preserve">. Das Unternehmen J&amp;K Regeltechnik mit seiner hervorragenden Reputation in der Umsetzung von Projekten in den Bereichen Building- und Energiemanagement-Systemen ist daher die perfekte Ergänzung.  Die Akquisition unterstützt weiterhin die Wachstumstreiber Software, zum Beispiel Building Management Systeme (BMS), und den Bereich Services. Als Einstieg in Großprojekte – insbesondere zur Umsetzung eines </w:t>
      </w:r>
      <w:r w:rsidRPr="00536166">
        <w:rPr>
          <w:rFonts w:cs="Arial"/>
          <w:szCs w:val="20"/>
        </w:rPr>
        <w:lastRenderedPageBreak/>
        <w:t xml:space="preserve">ganzheitlichen Ansatzes für mehr Komfort, Effizienz und Flexibilität – erweist sich BMS geradezu als Game-Changer.  </w:t>
      </w:r>
    </w:p>
    <w:p w14:paraId="5606EA6C" w14:textId="77777777" w:rsidR="00B30384" w:rsidRPr="00536166" w:rsidRDefault="00B30384" w:rsidP="00B30384">
      <w:pPr>
        <w:rPr>
          <w:rFonts w:cs="Arial"/>
          <w:szCs w:val="20"/>
        </w:rPr>
      </w:pPr>
      <w:r w:rsidRPr="00536166">
        <w:rPr>
          <w:rFonts w:cs="Arial"/>
          <w:szCs w:val="20"/>
        </w:rPr>
        <w:t xml:space="preserve">„Der Markt ist dynamisch und schnellen Veränderungen unterworfen. Wir freuen uns über die Gelegenheit, uns neben den jüngsten Ergänzungen beim Produkt- und insbesondere Software- und Plattformlösungsportfolio nunmehr auch mit dem notwendigen Know-how in Umsetzungsfragen sowie den entsprechenden Ressourcen zu verstärken“, erklärt Wolfgang Dornhöfer, EcoStruxure Building &amp; Power DACH, Director Key Account Management bei Schneider Electric. </w:t>
      </w:r>
      <w:r>
        <w:rPr>
          <w:rFonts w:cs="Arial"/>
          <w:szCs w:val="20"/>
        </w:rPr>
        <w:t>„</w:t>
      </w:r>
      <w:r w:rsidRPr="00140BB7">
        <w:rPr>
          <w:rFonts w:cs="Arial"/>
          <w:szCs w:val="20"/>
        </w:rPr>
        <w:t>Wir sind sehr stolz darauf, J&amp;K Regeltechnik in unserer Schneider Electric-Galaxie willkommen zu heißen und so gemeinsam einen aktiven Beitrag zum strategischen Ziel unserer Gruppe zu leisten, die "Gebäude der Zukunft" zu gestalten", ergänzt Christophe de Maistre, Zone President DACH und CEO Schneider Electric Deutschland.</w:t>
      </w:r>
    </w:p>
    <w:p w14:paraId="625C08D3" w14:textId="77777777" w:rsidR="00B30384" w:rsidRPr="00536166" w:rsidRDefault="00B30384" w:rsidP="00B30384">
      <w:pPr>
        <w:keepNext/>
        <w:shd w:val="clear" w:color="auto" w:fill="FFFFFF"/>
        <w:rPr>
          <w:rFonts w:eastAsia="SimSun" w:cs="Times New Roman"/>
          <w:b/>
          <w:color w:val="00B050"/>
          <w:lang w:eastAsia="en-GB"/>
        </w:rPr>
      </w:pPr>
      <w:r w:rsidRPr="00536166">
        <w:rPr>
          <w:rFonts w:eastAsia="SimSun" w:cs="Times New Roman"/>
          <w:b/>
          <w:color w:val="00B050"/>
          <w:lang w:eastAsia="en-GB"/>
        </w:rPr>
        <w:t>J&amp;K Regeltechnik – spezialisiert auf die Ausführung von Großprojekten</w:t>
      </w:r>
    </w:p>
    <w:p w14:paraId="7FCB6D73" w14:textId="77777777" w:rsidR="00B30384" w:rsidRPr="00536166" w:rsidRDefault="00B30384" w:rsidP="00B30384">
      <w:pPr>
        <w:rPr>
          <w:rFonts w:cs="Arial"/>
          <w:szCs w:val="20"/>
        </w:rPr>
      </w:pPr>
      <w:r w:rsidRPr="00536166">
        <w:rPr>
          <w:rFonts w:cs="Arial"/>
          <w:szCs w:val="20"/>
        </w:rPr>
        <w:t xml:space="preserve">J&amp;K Regeltechnik wurde 1996 als unabhängiger Dienstleister für Automatisierungstechnik gegründet. Das Unternehmen hat sich in den letzten Jahren insbesondere bei großen Projekten in den Regionen München, Frankfurt und Stuttgart einen Namen gemacht. Der jüngste Erfolg ist der Auftrag der Gebäudeautomation für das innerstädtische Großprojekt „FOUR“ – ein europaweit einzigartiges Hochhausquartier inmitten der Frankfurter Innenstadt. </w:t>
      </w:r>
    </w:p>
    <w:p w14:paraId="3A32DD13" w14:textId="77777777" w:rsidR="00B30384" w:rsidRPr="00536166" w:rsidRDefault="00B30384" w:rsidP="00B30384">
      <w:pPr>
        <w:rPr>
          <w:rFonts w:cs="Arial"/>
          <w:szCs w:val="20"/>
        </w:rPr>
      </w:pPr>
      <w:r w:rsidRPr="00536166">
        <w:rPr>
          <w:rFonts w:cs="Arial"/>
          <w:szCs w:val="20"/>
        </w:rPr>
        <w:t>„Wir freuen uns sehr, ein Teil von Schneider Electric zu werden. Das bietet uns mehr Möglichkeiten, zukünftige Anforderungen integrativ umzusetzen: Lösungen vom Sensor bis hin zum Facility-Management, von der Raumautomation über die Primäranlagen, Power Monitoring, aktivem Energiemanagement bis hin zur eMobilität, von Bedienkonzepten bis hin zur Gebäude-App – in einer Plattform zu vereinen“, sagt Dieter Jendrzejzyk, Geschäftsführer der J&amp;K Regeltechnik. „Und es ist ein gutes Gefühl, in einem Unternehmen arbeiten zu können, welches eine außerordentlich treibende Rolle in allen Aktivitäten zur Reduzierung der Erderwärmung und damit Umsetzung der weltweiten Klimaziele spielt, darüber hinaus zum nachhaltigsten Unternehmen der Welt 2021 gewählt und vor wenigen Monaten mit dem Deutschen Nachhaltigkeitspreis ausgezeichnet wurde.“</w:t>
      </w:r>
    </w:p>
    <w:p w14:paraId="52430FC9" w14:textId="45EBFFAA" w:rsidR="008D499C" w:rsidRDefault="008D499C" w:rsidP="008D499C">
      <w:pPr>
        <w:rPr>
          <w:rStyle w:val="xn-location"/>
          <w:rFonts w:cs="Arial"/>
          <w:szCs w:val="20"/>
        </w:rPr>
      </w:pPr>
    </w:p>
    <w:p w14:paraId="0E47114C" w14:textId="77777777" w:rsidR="00412BDB" w:rsidRDefault="00412BDB" w:rsidP="00412BDB">
      <w:pPr>
        <w:pStyle w:val="SEZwischentitel"/>
        <w:rPr>
          <w:rStyle w:val="xn-location"/>
          <w:rFonts w:cs="Arial"/>
          <w:szCs w:val="20"/>
        </w:rPr>
      </w:pPr>
    </w:p>
    <w:p w14:paraId="2610D102" w14:textId="77777777" w:rsidR="00412BDB" w:rsidRDefault="00412BDB" w:rsidP="00412BDB">
      <w:pPr>
        <w:pStyle w:val="SEZwischentitel"/>
        <w:rPr>
          <w:rStyle w:val="xn-location"/>
          <w:rFonts w:cs="Arial"/>
          <w:szCs w:val="20"/>
        </w:rPr>
      </w:pPr>
    </w:p>
    <w:p w14:paraId="09BBF57A" w14:textId="73C9F6DF" w:rsidR="00412BDB" w:rsidRDefault="00412BDB" w:rsidP="00412BDB">
      <w:pPr>
        <w:pStyle w:val="SEZwischentitel"/>
        <w:rPr>
          <w:rStyle w:val="xn-location"/>
          <w:rFonts w:cs="Arial"/>
          <w:szCs w:val="20"/>
        </w:rPr>
      </w:pPr>
      <w:r>
        <w:rPr>
          <w:rStyle w:val="xn-location"/>
          <w:rFonts w:cs="Arial"/>
          <w:szCs w:val="20"/>
        </w:rPr>
        <w:t>Bildunterschriften</w:t>
      </w:r>
    </w:p>
    <w:p w14:paraId="478AE09F" w14:textId="08A425C5" w:rsidR="00412BDB" w:rsidRDefault="00412BDB" w:rsidP="00412BDB">
      <w:pPr>
        <w:ind w:left="1410" w:hanging="1410"/>
      </w:pPr>
      <w:r w:rsidRPr="00412BDB">
        <w:rPr>
          <w:rStyle w:val="xn-location"/>
          <w:rFonts w:cs="Arial"/>
          <w:b/>
          <w:bCs/>
          <w:szCs w:val="20"/>
        </w:rPr>
        <w:t>Foto 1:</w:t>
      </w:r>
      <w:r>
        <w:rPr>
          <w:rStyle w:val="xn-location"/>
          <w:rFonts w:cs="Arial"/>
          <w:szCs w:val="20"/>
        </w:rPr>
        <w:tab/>
      </w:r>
      <w:r>
        <w:rPr>
          <w:rStyle w:val="xn-location"/>
          <w:rFonts w:cs="Arial"/>
          <w:szCs w:val="20"/>
        </w:rPr>
        <w:tab/>
      </w:r>
      <w:r>
        <w:t>Von links nach rechts: Dieter Jendrzejzyk (GF J&amp;K Regeltechnik) und Christophe de Maistre (Zone President DACH und CEO Schneider Electric Germany)</w:t>
      </w:r>
    </w:p>
    <w:p w14:paraId="593688D6" w14:textId="3DAB1F10" w:rsidR="00412BDB" w:rsidRPr="00412BDB" w:rsidRDefault="00412BDB" w:rsidP="00412BDB">
      <w:pPr>
        <w:ind w:left="1410" w:hanging="1410"/>
        <w:rPr>
          <w:rFonts w:ascii="Calibri" w:hAnsi="Calibri"/>
        </w:rPr>
      </w:pPr>
      <w:r w:rsidRPr="00412BDB">
        <w:rPr>
          <w:rStyle w:val="xn-location"/>
          <w:rFonts w:cs="Arial"/>
          <w:b/>
          <w:bCs/>
          <w:szCs w:val="20"/>
        </w:rPr>
        <w:t>Foto 2:</w:t>
      </w:r>
      <w:r>
        <w:rPr>
          <w:rFonts w:ascii="Calibri" w:hAnsi="Calibri"/>
        </w:rPr>
        <w:t xml:space="preserve"> </w:t>
      </w:r>
      <w:r>
        <w:rPr>
          <w:rFonts w:ascii="Calibri" w:hAnsi="Calibri"/>
        </w:rPr>
        <w:tab/>
      </w:r>
      <w:r>
        <w:t xml:space="preserve">Von links nach rechts: </w:t>
      </w:r>
      <w:r w:rsidRPr="00412BDB">
        <w:t>Wolfgang Dornhöfer (EcoStruxure Building &amp; Power DACH, Director Key Account Management bei Schneider Electric)</w:t>
      </w:r>
      <w:r w:rsidRPr="00412BDB">
        <w:t xml:space="preserve">, </w:t>
      </w:r>
      <w:r>
        <w:rPr>
          <w:color w:val="000000"/>
          <w:shd w:val="clear" w:color="auto" w:fill="FFFFFF"/>
        </w:rPr>
        <w:t>Alexander Geiger (Geiger FM Dienstleistungsgruppe Holding GmbH &amp; Co. KG)</w:t>
      </w:r>
      <w:r>
        <w:rPr>
          <w:color w:val="000000"/>
          <w:shd w:val="clear" w:color="auto" w:fill="FFFFFF"/>
        </w:rPr>
        <w:t>,</w:t>
      </w:r>
      <w:r>
        <w:rPr>
          <w:rFonts w:ascii="Calibri" w:hAnsi="Calibri"/>
        </w:rPr>
        <w:t xml:space="preserve"> </w:t>
      </w:r>
      <w:r>
        <w:t>Dieter Jendrzejzyk (GF J&amp;K Regeltechnik)</w:t>
      </w:r>
      <w:r>
        <w:t xml:space="preserve">, </w:t>
      </w:r>
      <w:r>
        <w:t>Christophe de Maistre (Zone President DACH und CEO Schneider Electric Germany)</w:t>
      </w:r>
    </w:p>
    <w:p w14:paraId="1C49A8B2" w14:textId="1C2C505D" w:rsidR="00412BDB" w:rsidRDefault="00412BDB" w:rsidP="00412BDB">
      <w:pPr>
        <w:ind w:left="1410" w:hanging="1410"/>
        <w:rPr>
          <w:rFonts w:ascii="Calibri" w:hAnsi="Calibri"/>
        </w:rPr>
      </w:pPr>
    </w:p>
    <w:p w14:paraId="4276BC7B" w14:textId="77777777" w:rsidR="00412BDB" w:rsidRDefault="00412BDB" w:rsidP="00412BDB">
      <w:pPr>
        <w:ind w:left="1410" w:hanging="1410"/>
        <w:rPr>
          <w:rFonts w:ascii="Calibri" w:hAnsi="Calibri"/>
        </w:rPr>
      </w:pPr>
    </w:p>
    <w:p w14:paraId="11CD4C7A" w14:textId="35D80642" w:rsidR="00412BDB" w:rsidRDefault="00412BDB" w:rsidP="008D499C">
      <w:pPr>
        <w:rPr>
          <w:rStyle w:val="xn-location"/>
          <w:rFonts w:cs="Arial"/>
          <w:szCs w:val="20"/>
        </w:rPr>
      </w:pPr>
    </w:p>
    <w:p w14:paraId="2761856B" w14:textId="4753BEEF" w:rsidR="008D499C" w:rsidRDefault="008D499C" w:rsidP="008D499C">
      <w:pPr>
        <w:rPr>
          <w:rStyle w:val="xn-location"/>
          <w:rFonts w:cs="Arial"/>
          <w:szCs w:val="20"/>
        </w:rPr>
      </w:pPr>
    </w:p>
    <w:p w14:paraId="72D0B29C" w14:textId="4B60F811" w:rsidR="000F505D" w:rsidRDefault="000F505D" w:rsidP="008D499C">
      <w:pPr>
        <w:rPr>
          <w:rStyle w:val="xn-location"/>
          <w:rFonts w:cs="Arial"/>
          <w:szCs w:val="20"/>
        </w:rPr>
      </w:pPr>
    </w:p>
    <w:p w14:paraId="62198582" w14:textId="023B25F6" w:rsidR="000F505D" w:rsidRDefault="000F505D" w:rsidP="008D499C">
      <w:pPr>
        <w:rPr>
          <w:rStyle w:val="xn-location"/>
          <w:rFonts w:cs="Arial"/>
          <w:szCs w:val="20"/>
        </w:rPr>
      </w:pPr>
    </w:p>
    <w:p w14:paraId="322BECDD" w14:textId="3F7CC457" w:rsidR="000F505D" w:rsidRDefault="000F505D" w:rsidP="008D499C">
      <w:pPr>
        <w:rPr>
          <w:rStyle w:val="xn-location"/>
          <w:rFonts w:cs="Arial"/>
          <w:szCs w:val="20"/>
        </w:rPr>
      </w:pPr>
    </w:p>
    <w:p w14:paraId="30852528" w14:textId="77777777" w:rsidR="000F505D" w:rsidRDefault="000F505D" w:rsidP="008D499C">
      <w:pPr>
        <w:rPr>
          <w:rStyle w:val="xn-location"/>
          <w:rFonts w:cs="Arial"/>
          <w:szCs w:val="20"/>
        </w:rPr>
      </w:pPr>
    </w:p>
    <w:p w14:paraId="17455CCA" w14:textId="77777777" w:rsidR="000F505D" w:rsidRPr="000F505D" w:rsidRDefault="000F505D" w:rsidP="000F505D">
      <w:pPr>
        <w:pStyle w:val="SEBoilerplate"/>
        <w:rPr>
          <w:b/>
          <w:bCs/>
          <w:sz w:val="18"/>
          <w:szCs w:val="18"/>
        </w:rPr>
      </w:pPr>
      <w:bookmarkStart w:id="0" w:name="_Hlk99100901"/>
      <w:r w:rsidRPr="000F505D">
        <w:rPr>
          <w:b/>
          <w:bCs/>
          <w:sz w:val="18"/>
          <w:szCs w:val="18"/>
        </w:rPr>
        <w:t>Impact Company Schneider Electric</w:t>
      </w:r>
    </w:p>
    <w:bookmarkEnd w:id="0"/>
    <w:p w14:paraId="40D505FE" w14:textId="0DEE4EA6" w:rsidR="000F505D" w:rsidRPr="000F505D" w:rsidRDefault="000F505D" w:rsidP="004D1490">
      <w:pPr>
        <w:pStyle w:val="SEBoilerplate"/>
        <w:rPr>
          <w:kern w:val="24"/>
          <w:sz w:val="18"/>
          <w:szCs w:val="18"/>
          <w:lang w:eastAsia="de-DE"/>
        </w:rPr>
      </w:pPr>
      <w:r w:rsidRPr="000F505D">
        <w:rPr>
          <w:kern w:val="24"/>
          <w:sz w:val="18"/>
          <w:szCs w:val="18"/>
          <w:lang w:eastAsia="de-DE"/>
        </w:rPr>
        <w:t>Nachhaltigkeit ist bei Schneider Electric fest in der Unternehmens-DNA verankert. Seit mehr als 15 Jahren leistet das Unternehmen mit innovativen Lösungen seinen Beitrag zu einer wirtschaftlich und sozial verträglichen Klimawende. Schneider Electric versteht sich in diesem Sinne als Impact Company, die ihre Kunden und Partner zu einem nachhaltig erfolgreichen Wirtschaften befähigt. Gleichzeitig geht es auch um das Eintreten für Werte: Unternehmenskultur und Ecosystem sind eng an modernen ESG-Kriterien orientiert. Schneider Electric wurde 2021 mit dem unabhängigen Deutschen Nachhaltigkeitspreis ausgezeichnet und mehrfach von Corporate Knights zu einem der nachhaltigsten Unternehmen der Welt gekürt.</w:t>
      </w:r>
    </w:p>
    <w:p w14:paraId="02158716" w14:textId="642D81AF"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Life Is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lastRenderedPageBreak/>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568C1432" w14:textId="0D39D372" w:rsidR="009E6B19" w:rsidRDefault="00412BDB" w:rsidP="009E6B19">
      <w:pPr>
        <w:pStyle w:val="SEBoilerplate"/>
        <w:rPr>
          <w:kern w:val="24"/>
          <w:sz w:val="18"/>
          <w:szCs w:val="18"/>
          <w:lang w:eastAsia="de-DE"/>
        </w:rPr>
      </w:pPr>
      <w:hyperlink r:id="rId8" w:history="1">
        <w:r w:rsidR="008D499C" w:rsidRPr="00E142B2">
          <w:rPr>
            <w:rStyle w:val="Hyperlink"/>
            <w:kern w:val="24"/>
            <w:sz w:val="18"/>
            <w:szCs w:val="18"/>
            <w:lang w:eastAsia="de-DE"/>
          </w:rPr>
          <w:t>www.se.com/de</w:t>
        </w:r>
      </w:hyperlink>
    </w:p>
    <w:p w14:paraId="56EF9E2D" w14:textId="7EDF611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7"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008343D6"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0"/>
                    </pic:cNvPr>
                    <pic:cNvPicPr/>
                  </pic:nvPicPr>
                  <pic:blipFill>
                    <a:blip r:embed="rId11"/>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2"/>
                    </pic:cNvPr>
                    <pic:cNvPicPr>
                      <a:picLocks noChangeAspect="1" noChangeArrowheads="1"/>
                    </pic:cNvPicPr>
                  </pic:nvPicPr>
                  <pic:blipFill>
                    <a:blip r:embed="rId1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4"/>
                    </pic:cNvPr>
                    <pic:cNvPicPr>
                      <a:picLocks noChangeAspect="1" noChangeArrowheads="1"/>
                    </pic:cNvPicPr>
                  </pic:nvPicPr>
                  <pic:blipFill>
                    <a:blip r:embed="rId15"/>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6"/>
                    </pic:cNvPr>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p>
    <w:p w14:paraId="41940049" w14:textId="7777777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p>
    <w:p w14:paraId="63B9714A" w14:textId="41A6124B"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C26BEA">
        <w:rPr>
          <w:rFonts w:eastAsia="SimSun" w:cs="Arial"/>
          <w:b/>
          <w:sz w:val="18"/>
          <w:szCs w:val="18"/>
          <w:lang w:eastAsia="en-GB"/>
        </w:rPr>
        <w:t xml:space="preserve"> </w:t>
      </w: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18" w:history="1">
        <w:r w:rsidRPr="00B6116F">
          <w:rPr>
            <w:rStyle w:val="Hyperlink"/>
            <w:rFonts w:cs="Arial"/>
            <w:b/>
            <w:bCs/>
            <w:sz w:val="18"/>
            <w:szCs w:val="18"/>
          </w:rPr>
          <w:t>Nachhaltigkeit</w:t>
        </w:r>
      </w:hyperlink>
    </w:p>
    <w:p w14:paraId="6095EE9B" w14:textId="316B9CE0" w:rsidR="00602DDC" w:rsidRPr="00B6116F" w:rsidRDefault="00602DDC" w:rsidP="00602DDC">
      <w:pPr>
        <w:rPr>
          <w:rFonts w:cs="Arial"/>
          <w:color w:val="000000"/>
          <w:sz w:val="18"/>
          <w:szCs w:val="18"/>
          <w:lang w:val="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p w14:paraId="354AC4A4" w14:textId="656E5C95" w:rsidR="007E77FD" w:rsidRPr="004218DF" w:rsidRDefault="007E77FD" w:rsidP="004E20D6">
      <w:pPr>
        <w:rPr>
          <w:rFonts w:cs="Arial"/>
          <w:color w:val="000000"/>
          <w:lang w:val="en-GB"/>
        </w:rPr>
      </w:pPr>
    </w:p>
    <w:sectPr w:rsidR="007E77FD" w:rsidRPr="004218DF" w:rsidSect="00C26BEA">
      <w:headerReference w:type="even" r:id="rId19"/>
      <w:headerReference w:type="default" r:id="rId20"/>
      <w:footerReference w:type="even" r:id="rId21"/>
      <w:footerReference w:type="default" r:id="rId22"/>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D912" w14:textId="77777777" w:rsidR="00055891" w:rsidRDefault="00055891" w:rsidP="00B230CF">
      <w:r>
        <w:separator/>
      </w:r>
    </w:p>
  </w:endnote>
  <w:endnote w:type="continuationSeparator" w:id="0">
    <w:p w14:paraId="7E65DC3F" w14:textId="77777777" w:rsidR="00055891" w:rsidRDefault="00055891"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508B6"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0AFEB489" w:rsidR="00451A6B" w:rsidRPr="00C1284A" w:rsidRDefault="003C4D78"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2DA596A4">
              <wp:simplePos x="0" y="0"/>
              <wp:positionH relativeFrom="margin">
                <wp:align>center</wp:align>
              </wp:positionH>
              <wp:positionV relativeFrom="paragraph">
                <wp:posOffset>250434</wp:posOffset>
              </wp:positionV>
              <wp:extent cx="6902450" cy="144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6A55" id="Rectangle 3" o:spid="_x0000_s1026" style="position:absolute;margin-left:0;margin-top:19.7pt;width:543.5pt;height:11.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" fillcolor="#2cb34a" stroked="f">
              <w10:wrap anchorx="margin"/>
            </v:rect>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2B83F66B">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050C99"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1038B434" w:rsidR="00602DDC" w:rsidRPr="003A46D0" w:rsidRDefault="004972CA"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Ulrike Schwaner</w:t>
                                </w:r>
                              </w:p>
                              <w:p w14:paraId="7BF3EA1A" w14:textId="559E5066" w:rsidR="00602DDC" w:rsidRPr="00530EC0" w:rsidRDefault="00602DDC" w:rsidP="00602DDC">
                                <w:pPr>
                                  <w:pStyle w:val="Pa1"/>
                                  <w:spacing w:after="0" w:line="276" w:lineRule="auto"/>
                                  <w:jc w:val="left"/>
                                  <w:rPr>
                                    <w:rStyle w:val="A2"/>
                                    <w:rFonts w:ascii="Arial" w:hAnsi="Arial"/>
                                    <w:lang w:val="fr-FR"/>
                                  </w:rPr>
                                </w:pPr>
                                <w:r w:rsidRPr="00530EC0">
                                  <w:rPr>
                                    <w:rStyle w:val="A2"/>
                                    <w:rFonts w:ascii="Arial" w:hAnsi="Arial"/>
                                    <w:lang w:val="fr-FR"/>
                                  </w:rPr>
                                  <w:t xml:space="preserve">Mobil: +49 </w:t>
                                </w:r>
                                <w:r w:rsidR="004972CA">
                                  <w:rPr>
                                    <w:rStyle w:val="A2"/>
                                    <w:rFonts w:ascii="Arial" w:hAnsi="Arial"/>
                                    <w:lang w:val="fr-FR"/>
                                  </w:rPr>
                                  <w:t xml:space="preserve">(0) </w:t>
                                </w:r>
                                <w:r w:rsidRPr="00530EC0">
                                  <w:rPr>
                                    <w:rStyle w:val="A2"/>
                                    <w:rFonts w:ascii="Arial" w:hAnsi="Arial"/>
                                    <w:lang w:val="fr-FR"/>
                                  </w:rPr>
                                  <w:t>1</w:t>
                                </w:r>
                                <w:r w:rsidR="004972CA">
                                  <w:rPr>
                                    <w:rStyle w:val="A2"/>
                                    <w:rFonts w:ascii="Arial" w:hAnsi="Arial"/>
                                    <w:lang w:val="fr-FR"/>
                                  </w:rPr>
                                  <w:t>5</w:t>
                                </w:r>
                                <w:r w:rsidRPr="00530EC0">
                                  <w:rPr>
                                    <w:rStyle w:val="A2"/>
                                    <w:rFonts w:ascii="Arial" w:hAnsi="Arial"/>
                                    <w:lang w:val="fr-FR"/>
                                  </w:rPr>
                                  <w:t xml:space="preserve">1 </w:t>
                                </w:r>
                                <w:r w:rsidR="004972CA">
                                  <w:rPr>
                                    <w:rStyle w:val="A2"/>
                                    <w:rFonts w:ascii="Arial" w:hAnsi="Arial"/>
                                    <w:lang w:val="fr-FR"/>
                                  </w:rPr>
                                  <w:t>53</w:t>
                                </w:r>
                                <w:r w:rsidRPr="00530EC0">
                                  <w:rPr>
                                    <w:rStyle w:val="A2"/>
                                    <w:rFonts w:ascii="Arial" w:hAnsi="Arial"/>
                                    <w:lang w:val="fr-FR"/>
                                  </w:rPr>
                                  <w:t xml:space="preserve"> </w:t>
                                </w:r>
                                <w:r w:rsidR="004972CA">
                                  <w:rPr>
                                    <w:rStyle w:val="A2"/>
                                    <w:rFonts w:ascii="Arial" w:hAnsi="Arial"/>
                                    <w:lang w:val="fr-FR"/>
                                  </w:rPr>
                                  <w:t>22 34 94</w:t>
                                </w:r>
                              </w:p>
                              <w:p w14:paraId="5768D510" w14:textId="1FF505CA" w:rsidR="00602DDC" w:rsidRPr="00530EC0" w:rsidRDefault="004972CA" w:rsidP="00602DDC">
                                <w:pPr>
                                  <w:pStyle w:val="Pa1"/>
                                  <w:spacing w:after="0" w:line="276" w:lineRule="auto"/>
                                  <w:rPr>
                                    <w:rFonts w:ascii="Arial" w:hAnsi="Arial" w:cs="Arial Rounded MT Std Light"/>
                                    <w:color w:val="000000"/>
                                    <w:sz w:val="16"/>
                                    <w:szCs w:val="16"/>
                                    <w:lang w:val="fr-FR"/>
                                  </w:rPr>
                                </w:pPr>
                                <w:r>
                                  <w:rPr>
                                    <w:rStyle w:val="A2"/>
                                    <w:rFonts w:ascii="Arial" w:hAnsi="Arial"/>
                                    <w:lang w:val="fr-FR"/>
                                  </w:rPr>
                                  <w:t>ulrike.schwaner</w:t>
                                </w:r>
                                <w:r w:rsidR="00602DDC" w:rsidRPr="00530EC0">
                                  <w:rPr>
                                    <w:rStyle w:val="A2"/>
                                    <w:rFonts w:ascii="Arial" w:hAnsi="Arial"/>
                                    <w:lang w:val="fr-FR"/>
                                  </w:rPr>
                                  <w:t>@se.com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r w:rsidRPr="00216DE5">
                                  <w:rPr>
                                    <w:rFonts w:cs="ArialRoundedMTStd-Light"/>
                                    <w:b/>
                                    <w:color w:val="000000"/>
                                    <w:sz w:val="16"/>
                                    <w:szCs w:val="16"/>
                                    <w:lang w:val="en-US"/>
                                  </w:rPr>
                                  <w:t>Pressekontakt</w:t>
                                </w:r>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01AE119F" w:rsidR="00451A6B" w:rsidRPr="00050C99" w:rsidRDefault="00050C99"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050C99">
                                  <w:rPr>
                                    <w:rFonts w:cs="ArialRoundedMTStd-Light"/>
                                    <w:color w:val="000000"/>
                                    <w:sz w:val="16"/>
                                    <w:szCs w:val="16"/>
                                    <w:lang w:val="en-US"/>
                                  </w:rPr>
                                  <w:t>B</w:t>
                                </w:r>
                                <w:r>
                                  <w:rPr>
                                    <w:rFonts w:cs="ArialRoundedMTStd-Light"/>
                                    <w:color w:val="000000"/>
                                    <w:sz w:val="16"/>
                                    <w:szCs w:val="16"/>
                                    <w:lang w:val="en-US"/>
                                  </w:rPr>
                                  <w:t>irthe Fiedler</w:t>
                                </w:r>
                              </w:p>
                              <w:p w14:paraId="0654E205" w14:textId="0AC8C796" w:rsidR="00451A6B" w:rsidRPr="00050C99"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050C99">
                                  <w:rPr>
                                    <w:rFonts w:cs="ArialRoundedMTStd-Light"/>
                                    <w:color w:val="000000"/>
                                    <w:sz w:val="16"/>
                                    <w:szCs w:val="16"/>
                                    <w:lang w:val="en-US"/>
                                  </w:rPr>
                                  <w:t xml:space="preserve">Tel: </w:t>
                                </w:r>
                                <w:r w:rsidR="007E6A10" w:rsidRPr="00050C99">
                                  <w:rPr>
                                    <w:rFonts w:cs="ArialRoundedMTStd-Light"/>
                                    <w:color w:val="000000"/>
                                    <w:sz w:val="16"/>
                                    <w:szCs w:val="16"/>
                                    <w:lang w:val="en-US"/>
                                  </w:rPr>
                                  <w:t xml:space="preserve">+49 (0) </w:t>
                                </w:r>
                                <w:r w:rsidRPr="00050C99">
                                  <w:rPr>
                                    <w:rFonts w:cs="ArialRoundedMTStd-Light"/>
                                    <w:color w:val="000000"/>
                                    <w:sz w:val="16"/>
                                    <w:szCs w:val="16"/>
                                    <w:lang w:val="en-US"/>
                                  </w:rPr>
                                  <w:t xml:space="preserve">261 96 37 57 </w:t>
                                </w:r>
                                <w:r w:rsidR="00050C99">
                                  <w:rPr>
                                    <w:rFonts w:cs="ArialRoundedMTStd-Light"/>
                                    <w:color w:val="000000"/>
                                    <w:sz w:val="16"/>
                                    <w:szCs w:val="16"/>
                                    <w:lang w:val="en-US"/>
                                  </w:rPr>
                                  <w:t>182</w:t>
                                </w:r>
                              </w:p>
                              <w:p w14:paraId="3827BD28" w14:textId="4AEA7C8D" w:rsidR="00451A6B" w:rsidRPr="00050C99" w:rsidRDefault="00050C99"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Pr>
                                    <w:rFonts w:cs="ArialRoundedMTStd-Light"/>
                                    <w:sz w:val="16"/>
                                    <w:szCs w:val="16"/>
                                    <w:lang w:val="en-US"/>
                                  </w:rPr>
                                  <w:t>bfiedler</w:t>
                                </w:r>
                                <w:r w:rsidR="00451A6B" w:rsidRPr="00050C99">
                                  <w:rPr>
                                    <w:rFonts w:cs="ArialRoundedMTStd-Light"/>
                                    <w:sz w:val="16"/>
                                    <w:szCs w:val="16"/>
                                    <w:lang w:val="en-US"/>
                                  </w:rPr>
                                  <w:t>@riba.eu</w:t>
                                </w:r>
                                <w:r w:rsidR="00451A6B" w:rsidRPr="00050C99">
                                  <w:rPr>
                                    <w:rFonts w:cs="ArialRoundedMTStd-Light"/>
                                    <w:color w:val="000000"/>
                                    <w:sz w:val="16"/>
                                    <w:szCs w:val="16"/>
                                    <w:lang w:val="en-US"/>
                                  </w:rPr>
                                  <w:t xml:space="preserve"> </w:t>
                                </w:r>
                              </w:p>
                              <w:p w14:paraId="61829076" w14:textId="77777777" w:rsidR="00451A6B" w:rsidRPr="00050C99" w:rsidRDefault="00451A6B" w:rsidP="00C1284A">
                                <w:pPr>
                                  <w:pStyle w:val="Fuzeile"/>
                                  <w:tabs>
                                    <w:tab w:val="left" w:pos="5103"/>
                                    <w:tab w:val="center" w:pos="7371"/>
                                  </w:tabs>
                                  <w:spacing w:after="0"/>
                                  <w:rPr>
                                    <w:rFonts w:cs="Arial"/>
                                    <w:b/>
                                    <w:kern w:val="16"/>
                                    <w:sz w:val="16"/>
                                    <w:szCs w:val="16"/>
                                    <w:lang w:val="en-US"/>
                                  </w:rPr>
                                </w:pPr>
                              </w:p>
                            </w:tc>
                          </w:tr>
                        </w:tbl>
                        <w:p w14:paraId="2BA226A1" w14:textId="77777777" w:rsidR="00451A6B" w:rsidRPr="00050C99" w:rsidRDefault="00451A6B" w:rsidP="00C1284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050C99"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1038B434" w:rsidR="00602DDC" w:rsidRPr="003A46D0" w:rsidRDefault="004972CA"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Ulrike Schwaner</w:t>
                          </w:r>
                        </w:p>
                        <w:p w14:paraId="7BF3EA1A" w14:textId="559E5066" w:rsidR="00602DDC" w:rsidRPr="00530EC0" w:rsidRDefault="00602DDC" w:rsidP="00602DDC">
                          <w:pPr>
                            <w:pStyle w:val="Pa1"/>
                            <w:spacing w:after="0" w:line="276" w:lineRule="auto"/>
                            <w:jc w:val="left"/>
                            <w:rPr>
                              <w:rStyle w:val="A2"/>
                              <w:rFonts w:ascii="Arial" w:hAnsi="Arial"/>
                              <w:lang w:val="fr-FR"/>
                            </w:rPr>
                          </w:pPr>
                          <w:r w:rsidRPr="00530EC0">
                            <w:rPr>
                              <w:rStyle w:val="A2"/>
                              <w:rFonts w:ascii="Arial" w:hAnsi="Arial"/>
                              <w:lang w:val="fr-FR"/>
                            </w:rPr>
                            <w:t xml:space="preserve">Mobil: +49 </w:t>
                          </w:r>
                          <w:r w:rsidR="004972CA">
                            <w:rPr>
                              <w:rStyle w:val="A2"/>
                              <w:rFonts w:ascii="Arial" w:hAnsi="Arial"/>
                              <w:lang w:val="fr-FR"/>
                            </w:rPr>
                            <w:t xml:space="preserve">(0) </w:t>
                          </w:r>
                          <w:r w:rsidRPr="00530EC0">
                            <w:rPr>
                              <w:rStyle w:val="A2"/>
                              <w:rFonts w:ascii="Arial" w:hAnsi="Arial"/>
                              <w:lang w:val="fr-FR"/>
                            </w:rPr>
                            <w:t>1</w:t>
                          </w:r>
                          <w:r w:rsidR="004972CA">
                            <w:rPr>
                              <w:rStyle w:val="A2"/>
                              <w:rFonts w:ascii="Arial" w:hAnsi="Arial"/>
                              <w:lang w:val="fr-FR"/>
                            </w:rPr>
                            <w:t>5</w:t>
                          </w:r>
                          <w:r w:rsidRPr="00530EC0">
                            <w:rPr>
                              <w:rStyle w:val="A2"/>
                              <w:rFonts w:ascii="Arial" w:hAnsi="Arial"/>
                              <w:lang w:val="fr-FR"/>
                            </w:rPr>
                            <w:t xml:space="preserve">1 </w:t>
                          </w:r>
                          <w:r w:rsidR="004972CA">
                            <w:rPr>
                              <w:rStyle w:val="A2"/>
                              <w:rFonts w:ascii="Arial" w:hAnsi="Arial"/>
                              <w:lang w:val="fr-FR"/>
                            </w:rPr>
                            <w:t>53</w:t>
                          </w:r>
                          <w:r w:rsidRPr="00530EC0">
                            <w:rPr>
                              <w:rStyle w:val="A2"/>
                              <w:rFonts w:ascii="Arial" w:hAnsi="Arial"/>
                              <w:lang w:val="fr-FR"/>
                            </w:rPr>
                            <w:t xml:space="preserve"> </w:t>
                          </w:r>
                          <w:r w:rsidR="004972CA">
                            <w:rPr>
                              <w:rStyle w:val="A2"/>
                              <w:rFonts w:ascii="Arial" w:hAnsi="Arial"/>
                              <w:lang w:val="fr-FR"/>
                            </w:rPr>
                            <w:t>22 34 94</w:t>
                          </w:r>
                        </w:p>
                        <w:p w14:paraId="5768D510" w14:textId="1FF505CA" w:rsidR="00602DDC" w:rsidRPr="00530EC0" w:rsidRDefault="004972CA" w:rsidP="00602DDC">
                          <w:pPr>
                            <w:pStyle w:val="Pa1"/>
                            <w:spacing w:after="0" w:line="276" w:lineRule="auto"/>
                            <w:rPr>
                              <w:rFonts w:ascii="Arial" w:hAnsi="Arial" w:cs="Arial Rounded MT Std Light"/>
                              <w:color w:val="000000"/>
                              <w:sz w:val="16"/>
                              <w:szCs w:val="16"/>
                              <w:lang w:val="fr-FR"/>
                            </w:rPr>
                          </w:pPr>
                          <w:r>
                            <w:rPr>
                              <w:rStyle w:val="A2"/>
                              <w:rFonts w:ascii="Arial" w:hAnsi="Arial"/>
                              <w:lang w:val="fr-FR"/>
                            </w:rPr>
                            <w:t>ulrike.schwaner</w:t>
                          </w:r>
                          <w:r w:rsidR="00602DDC" w:rsidRPr="00530EC0">
                            <w:rPr>
                              <w:rStyle w:val="A2"/>
                              <w:rFonts w:ascii="Arial" w:hAnsi="Arial"/>
                              <w:lang w:val="fr-FR"/>
                            </w:rPr>
                            <w:t>@se.com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216DE5"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US"/>
                            </w:rPr>
                          </w:pPr>
                          <w:r w:rsidRPr="00216DE5">
                            <w:rPr>
                              <w:rFonts w:cs="ArialRoundedMTStd-Light"/>
                              <w:b/>
                              <w:color w:val="000000"/>
                              <w:sz w:val="16"/>
                              <w:szCs w:val="16"/>
                              <w:lang w:val="en-US"/>
                            </w:rPr>
                            <w:t>Pressekontakt</w:t>
                          </w:r>
                        </w:p>
                        <w:p w14:paraId="3986704E" w14:textId="77777777" w:rsidR="00451A6B" w:rsidRPr="00216DE5"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216DE5">
                            <w:rPr>
                              <w:rFonts w:cs="ArialRoundedMTStd-Light"/>
                              <w:color w:val="000000"/>
                              <w:sz w:val="16"/>
                              <w:szCs w:val="16"/>
                              <w:lang w:val="en-US"/>
                            </w:rPr>
                            <w:t>Riba Business Talk GmbH</w:t>
                          </w:r>
                        </w:p>
                        <w:p w14:paraId="50CBAAE7" w14:textId="01AE119F" w:rsidR="00451A6B" w:rsidRPr="00050C99" w:rsidRDefault="00050C99"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050C99">
                            <w:rPr>
                              <w:rFonts w:cs="ArialRoundedMTStd-Light"/>
                              <w:color w:val="000000"/>
                              <w:sz w:val="16"/>
                              <w:szCs w:val="16"/>
                              <w:lang w:val="en-US"/>
                            </w:rPr>
                            <w:t>B</w:t>
                          </w:r>
                          <w:r>
                            <w:rPr>
                              <w:rFonts w:cs="ArialRoundedMTStd-Light"/>
                              <w:color w:val="000000"/>
                              <w:sz w:val="16"/>
                              <w:szCs w:val="16"/>
                              <w:lang w:val="en-US"/>
                            </w:rPr>
                            <w:t>irthe Fiedler</w:t>
                          </w:r>
                        </w:p>
                        <w:p w14:paraId="0654E205" w14:textId="0AC8C796" w:rsidR="00451A6B" w:rsidRPr="00050C99"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sidRPr="00050C99">
                            <w:rPr>
                              <w:rFonts w:cs="ArialRoundedMTStd-Light"/>
                              <w:color w:val="000000"/>
                              <w:sz w:val="16"/>
                              <w:szCs w:val="16"/>
                              <w:lang w:val="en-US"/>
                            </w:rPr>
                            <w:t xml:space="preserve">Tel: </w:t>
                          </w:r>
                          <w:r w:rsidR="007E6A10" w:rsidRPr="00050C99">
                            <w:rPr>
                              <w:rFonts w:cs="ArialRoundedMTStd-Light"/>
                              <w:color w:val="000000"/>
                              <w:sz w:val="16"/>
                              <w:szCs w:val="16"/>
                              <w:lang w:val="en-US"/>
                            </w:rPr>
                            <w:t xml:space="preserve">+49 (0) </w:t>
                          </w:r>
                          <w:r w:rsidRPr="00050C99">
                            <w:rPr>
                              <w:rFonts w:cs="ArialRoundedMTStd-Light"/>
                              <w:color w:val="000000"/>
                              <w:sz w:val="16"/>
                              <w:szCs w:val="16"/>
                              <w:lang w:val="en-US"/>
                            </w:rPr>
                            <w:t xml:space="preserve">261 96 37 57 </w:t>
                          </w:r>
                          <w:r w:rsidR="00050C99">
                            <w:rPr>
                              <w:rFonts w:cs="ArialRoundedMTStd-Light"/>
                              <w:color w:val="000000"/>
                              <w:sz w:val="16"/>
                              <w:szCs w:val="16"/>
                              <w:lang w:val="en-US"/>
                            </w:rPr>
                            <w:t>182</w:t>
                          </w:r>
                        </w:p>
                        <w:p w14:paraId="3827BD28" w14:textId="4AEA7C8D" w:rsidR="00451A6B" w:rsidRPr="00050C99" w:rsidRDefault="00050C99" w:rsidP="00E7640D">
                          <w:pPr>
                            <w:widowControl w:val="0"/>
                            <w:autoSpaceDE w:val="0"/>
                            <w:autoSpaceDN w:val="0"/>
                            <w:adjustRightInd w:val="0"/>
                            <w:spacing w:after="0" w:line="276" w:lineRule="auto"/>
                            <w:jc w:val="left"/>
                            <w:textAlignment w:val="center"/>
                            <w:rPr>
                              <w:rFonts w:cs="ArialRoundedMTStd-Light"/>
                              <w:color w:val="000000"/>
                              <w:sz w:val="16"/>
                              <w:szCs w:val="16"/>
                              <w:lang w:val="en-US"/>
                            </w:rPr>
                          </w:pPr>
                          <w:r>
                            <w:rPr>
                              <w:rFonts w:cs="ArialRoundedMTStd-Light"/>
                              <w:sz w:val="16"/>
                              <w:szCs w:val="16"/>
                              <w:lang w:val="en-US"/>
                            </w:rPr>
                            <w:t>bfiedler</w:t>
                          </w:r>
                          <w:r w:rsidR="00451A6B" w:rsidRPr="00050C99">
                            <w:rPr>
                              <w:rFonts w:cs="ArialRoundedMTStd-Light"/>
                              <w:sz w:val="16"/>
                              <w:szCs w:val="16"/>
                              <w:lang w:val="en-US"/>
                            </w:rPr>
                            <w:t>@riba.eu</w:t>
                          </w:r>
                          <w:r w:rsidR="00451A6B" w:rsidRPr="00050C99">
                            <w:rPr>
                              <w:rFonts w:cs="ArialRoundedMTStd-Light"/>
                              <w:color w:val="000000"/>
                              <w:sz w:val="16"/>
                              <w:szCs w:val="16"/>
                              <w:lang w:val="en-US"/>
                            </w:rPr>
                            <w:t xml:space="preserve"> </w:t>
                          </w:r>
                        </w:p>
                        <w:p w14:paraId="61829076" w14:textId="77777777" w:rsidR="00451A6B" w:rsidRPr="00050C99" w:rsidRDefault="00451A6B" w:rsidP="00C1284A">
                          <w:pPr>
                            <w:pStyle w:val="Fuzeile"/>
                            <w:tabs>
                              <w:tab w:val="left" w:pos="5103"/>
                              <w:tab w:val="center" w:pos="7371"/>
                            </w:tabs>
                            <w:spacing w:after="0"/>
                            <w:rPr>
                              <w:rFonts w:cs="Arial"/>
                              <w:b/>
                              <w:kern w:val="16"/>
                              <w:sz w:val="16"/>
                              <w:szCs w:val="16"/>
                              <w:lang w:val="en-US"/>
                            </w:rPr>
                          </w:pPr>
                        </w:p>
                      </w:tc>
                    </w:tr>
                  </w:tbl>
                  <w:p w14:paraId="2BA226A1" w14:textId="77777777" w:rsidR="00451A6B" w:rsidRPr="00050C99" w:rsidRDefault="00451A6B" w:rsidP="00C1284A">
                    <w:pPr>
                      <w:rPr>
                        <w:lang w:val="en-US"/>
                      </w:rPr>
                    </w:pPr>
                  </w:p>
                </w:txbxContent>
              </v:textbox>
            </v:shape>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EBF5" w14:textId="77777777" w:rsidR="00055891" w:rsidRDefault="00055891" w:rsidP="00B230CF">
      <w:r>
        <w:separator/>
      </w:r>
    </w:p>
  </w:footnote>
  <w:footnote w:type="continuationSeparator" w:id="0">
    <w:p w14:paraId="66577B6F" w14:textId="77777777" w:rsidR="00055891" w:rsidRDefault="00055891"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8"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579709CB"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w:t>
    </w:r>
    <w:r w:rsidR="001728DD">
      <w:rPr>
        <w:rFonts w:ascii="Arial" w:hAnsi="Arial" w:cs="Arial"/>
        <w:noProof/>
        <w:color w:val="595959" w:themeColor="text1" w:themeTint="A6"/>
        <w:sz w:val="32"/>
        <w:szCs w:val="32"/>
        <w:lang w:val="es-ES" w:eastAsia="es-ES"/>
      </w:rPr>
      <w:t>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014EE"/>
    <w:multiLevelType w:val="hybridMultilevel"/>
    <w:tmpl w:val="C602EB8C"/>
    <w:lvl w:ilvl="0" w:tplc="17DA7590">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6"/>
  </w:num>
  <w:num w:numId="8">
    <w:abstractNumId w:val="12"/>
  </w:num>
  <w:num w:numId="9">
    <w:abstractNumId w:val="0"/>
  </w:num>
  <w:num w:numId="10">
    <w:abstractNumId w:val="2"/>
  </w:num>
  <w:num w:numId="11">
    <w:abstractNumId w:val="2"/>
  </w:num>
  <w:num w:numId="12">
    <w:abstractNumId w:val="7"/>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de-CH"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D6C"/>
    <w:rsid w:val="000229D0"/>
    <w:rsid w:val="00030101"/>
    <w:rsid w:val="0003502E"/>
    <w:rsid w:val="0003688C"/>
    <w:rsid w:val="00037E64"/>
    <w:rsid w:val="00050C99"/>
    <w:rsid w:val="00055891"/>
    <w:rsid w:val="00066D5D"/>
    <w:rsid w:val="00073171"/>
    <w:rsid w:val="00075DD6"/>
    <w:rsid w:val="00082D12"/>
    <w:rsid w:val="00084F50"/>
    <w:rsid w:val="0008503A"/>
    <w:rsid w:val="00090A14"/>
    <w:rsid w:val="00093605"/>
    <w:rsid w:val="00095BF7"/>
    <w:rsid w:val="000A1245"/>
    <w:rsid w:val="000A14D6"/>
    <w:rsid w:val="000A313D"/>
    <w:rsid w:val="000A3924"/>
    <w:rsid w:val="000A49BC"/>
    <w:rsid w:val="000B39BF"/>
    <w:rsid w:val="000B432F"/>
    <w:rsid w:val="000B5117"/>
    <w:rsid w:val="000D3470"/>
    <w:rsid w:val="000D5254"/>
    <w:rsid w:val="000F505D"/>
    <w:rsid w:val="001034CF"/>
    <w:rsid w:val="001101DE"/>
    <w:rsid w:val="001118FB"/>
    <w:rsid w:val="00113EB6"/>
    <w:rsid w:val="0011658E"/>
    <w:rsid w:val="00120E16"/>
    <w:rsid w:val="00125C68"/>
    <w:rsid w:val="00132648"/>
    <w:rsid w:val="00133999"/>
    <w:rsid w:val="00134914"/>
    <w:rsid w:val="00134931"/>
    <w:rsid w:val="00136290"/>
    <w:rsid w:val="0013728B"/>
    <w:rsid w:val="00137B5D"/>
    <w:rsid w:val="00142AAF"/>
    <w:rsid w:val="001479C9"/>
    <w:rsid w:val="0015536A"/>
    <w:rsid w:val="00160FC0"/>
    <w:rsid w:val="00162C31"/>
    <w:rsid w:val="0016405E"/>
    <w:rsid w:val="00164F36"/>
    <w:rsid w:val="00165522"/>
    <w:rsid w:val="001674EF"/>
    <w:rsid w:val="001728DD"/>
    <w:rsid w:val="001733EF"/>
    <w:rsid w:val="00190F34"/>
    <w:rsid w:val="001957D6"/>
    <w:rsid w:val="00195C3E"/>
    <w:rsid w:val="001A5DF3"/>
    <w:rsid w:val="001B2EF3"/>
    <w:rsid w:val="001C048F"/>
    <w:rsid w:val="001C1BFD"/>
    <w:rsid w:val="001E0F34"/>
    <w:rsid w:val="001E45AC"/>
    <w:rsid w:val="001E71E8"/>
    <w:rsid w:val="001F1D7C"/>
    <w:rsid w:val="002056B2"/>
    <w:rsid w:val="00206548"/>
    <w:rsid w:val="002070D3"/>
    <w:rsid w:val="002127FA"/>
    <w:rsid w:val="00214721"/>
    <w:rsid w:val="00214D0C"/>
    <w:rsid w:val="00215662"/>
    <w:rsid w:val="00216DE5"/>
    <w:rsid w:val="00217879"/>
    <w:rsid w:val="0022175B"/>
    <w:rsid w:val="002217D4"/>
    <w:rsid w:val="00221D68"/>
    <w:rsid w:val="002311BE"/>
    <w:rsid w:val="0023571A"/>
    <w:rsid w:val="002364B9"/>
    <w:rsid w:val="002621F0"/>
    <w:rsid w:val="00263BB0"/>
    <w:rsid w:val="00272D28"/>
    <w:rsid w:val="00274B66"/>
    <w:rsid w:val="00291099"/>
    <w:rsid w:val="00297AB0"/>
    <w:rsid w:val="002A2A39"/>
    <w:rsid w:val="002A6673"/>
    <w:rsid w:val="002A7902"/>
    <w:rsid w:val="002C6C9C"/>
    <w:rsid w:val="002D5DBE"/>
    <w:rsid w:val="002D65CB"/>
    <w:rsid w:val="002E1C68"/>
    <w:rsid w:val="002E5F2D"/>
    <w:rsid w:val="002F07DD"/>
    <w:rsid w:val="002F1EE4"/>
    <w:rsid w:val="003041B8"/>
    <w:rsid w:val="003060E2"/>
    <w:rsid w:val="00307659"/>
    <w:rsid w:val="0031411F"/>
    <w:rsid w:val="00314FC4"/>
    <w:rsid w:val="00316999"/>
    <w:rsid w:val="00332358"/>
    <w:rsid w:val="0033261C"/>
    <w:rsid w:val="00336497"/>
    <w:rsid w:val="003372E2"/>
    <w:rsid w:val="003379F4"/>
    <w:rsid w:val="0034734B"/>
    <w:rsid w:val="00350ED7"/>
    <w:rsid w:val="00351F8D"/>
    <w:rsid w:val="003539C6"/>
    <w:rsid w:val="00356384"/>
    <w:rsid w:val="003605D5"/>
    <w:rsid w:val="0036398D"/>
    <w:rsid w:val="00374C33"/>
    <w:rsid w:val="00376BB4"/>
    <w:rsid w:val="0038552E"/>
    <w:rsid w:val="00396339"/>
    <w:rsid w:val="003A39B1"/>
    <w:rsid w:val="003B1387"/>
    <w:rsid w:val="003B54DB"/>
    <w:rsid w:val="003C4C3F"/>
    <w:rsid w:val="003C4D78"/>
    <w:rsid w:val="003C68D0"/>
    <w:rsid w:val="003E45B6"/>
    <w:rsid w:val="003E7D78"/>
    <w:rsid w:val="003F351D"/>
    <w:rsid w:val="003F52B6"/>
    <w:rsid w:val="00400557"/>
    <w:rsid w:val="004110DE"/>
    <w:rsid w:val="00412BDB"/>
    <w:rsid w:val="00413C3B"/>
    <w:rsid w:val="00413D71"/>
    <w:rsid w:val="004146BC"/>
    <w:rsid w:val="004218DF"/>
    <w:rsid w:val="00424ECC"/>
    <w:rsid w:val="004322A5"/>
    <w:rsid w:val="00434D96"/>
    <w:rsid w:val="00441F85"/>
    <w:rsid w:val="00451365"/>
    <w:rsid w:val="00451A6B"/>
    <w:rsid w:val="00453504"/>
    <w:rsid w:val="00460702"/>
    <w:rsid w:val="0046283C"/>
    <w:rsid w:val="00462A9C"/>
    <w:rsid w:val="00464D2F"/>
    <w:rsid w:val="004734E0"/>
    <w:rsid w:val="0047652D"/>
    <w:rsid w:val="00490852"/>
    <w:rsid w:val="004927E4"/>
    <w:rsid w:val="00493E4E"/>
    <w:rsid w:val="00495A72"/>
    <w:rsid w:val="004972CA"/>
    <w:rsid w:val="00497B9A"/>
    <w:rsid w:val="004A790B"/>
    <w:rsid w:val="004B35F7"/>
    <w:rsid w:val="004B749D"/>
    <w:rsid w:val="004C7CD9"/>
    <w:rsid w:val="004D1490"/>
    <w:rsid w:val="004E20D6"/>
    <w:rsid w:val="004E32FB"/>
    <w:rsid w:val="004E3B4B"/>
    <w:rsid w:val="004F1AE7"/>
    <w:rsid w:val="004F4B69"/>
    <w:rsid w:val="004F720C"/>
    <w:rsid w:val="00501D81"/>
    <w:rsid w:val="00506C46"/>
    <w:rsid w:val="00511AF8"/>
    <w:rsid w:val="00512B01"/>
    <w:rsid w:val="00513C2A"/>
    <w:rsid w:val="005265EE"/>
    <w:rsid w:val="00540658"/>
    <w:rsid w:val="00543D9A"/>
    <w:rsid w:val="00545E7C"/>
    <w:rsid w:val="00547BB7"/>
    <w:rsid w:val="00547C1D"/>
    <w:rsid w:val="005558C5"/>
    <w:rsid w:val="00562DE2"/>
    <w:rsid w:val="0056316A"/>
    <w:rsid w:val="00573D76"/>
    <w:rsid w:val="00584F11"/>
    <w:rsid w:val="00590F7B"/>
    <w:rsid w:val="00591315"/>
    <w:rsid w:val="00592797"/>
    <w:rsid w:val="00593477"/>
    <w:rsid w:val="00593A58"/>
    <w:rsid w:val="00597782"/>
    <w:rsid w:val="005A3F40"/>
    <w:rsid w:val="005A4CE1"/>
    <w:rsid w:val="005A6A35"/>
    <w:rsid w:val="005A7F8D"/>
    <w:rsid w:val="005B0100"/>
    <w:rsid w:val="005B7B3A"/>
    <w:rsid w:val="005C45D9"/>
    <w:rsid w:val="005C6677"/>
    <w:rsid w:val="005D0236"/>
    <w:rsid w:val="005D5C75"/>
    <w:rsid w:val="005E38E4"/>
    <w:rsid w:val="005E5921"/>
    <w:rsid w:val="005F0F98"/>
    <w:rsid w:val="005F1D71"/>
    <w:rsid w:val="005F2DF7"/>
    <w:rsid w:val="0060117D"/>
    <w:rsid w:val="00602DDC"/>
    <w:rsid w:val="006106AF"/>
    <w:rsid w:val="0061663E"/>
    <w:rsid w:val="00641A45"/>
    <w:rsid w:val="00641A66"/>
    <w:rsid w:val="006443D7"/>
    <w:rsid w:val="006510C3"/>
    <w:rsid w:val="006555CD"/>
    <w:rsid w:val="00660CEA"/>
    <w:rsid w:val="00692FA0"/>
    <w:rsid w:val="0069650D"/>
    <w:rsid w:val="006968A3"/>
    <w:rsid w:val="006A6AF8"/>
    <w:rsid w:val="006B23F4"/>
    <w:rsid w:val="006B5EC4"/>
    <w:rsid w:val="006B7D9F"/>
    <w:rsid w:val="006C09DE"/>
    <w:rsid w:val="006C71FB"/>
    <w:rsid w:val="006D052D"/>
    <w:rsid w:val="006D2996"/>
    <w:rsid w:val="006D5273"/>
    <w:rsid w:val="006D74BE"/>
    <w:rsid w:val="006E506F"/>
    <w:rsid w:val="007010EF"/>
    <w:rsid w:val="007075C5"/>
    <w:rsid w:val="007078C3"/>
    <w:rsid w:val="0071209A"/>
    <w:rsid w:val="00721929"/>
    <w:rsid w:val="00722952"/>
    <w:rsid w:val="00723E67"/>
    <w:rsid w:val="0072459B"/>
    <w:rsid w:val="00725834"/>
    <w:rsid w:val="0072704B"/>
    <w:rsid w:val="007329C6"/>
    <w:rsid w:val="00734D43"/>
    <w:rsid w:val="00734D48"/>
    <w:rsid w:val="00736A4A"/>
    <w:rsid w:val="00737BB4"/>
    <w:rsid w:val="00737DE8"/>
    <w:rsid w:val="0074330C"/>
    <w:rsid w:val="0074378E"/>
    <w:rsid w:val="00747886"/>
    <w:rsid w:val="0075079E"/>
    <w:rsid w:val="00752DEF"/>
    <w:rsid w:val="00754584"/>
    <w:rsid w:val="0075635B"/>
    <w:rsid w:val="007578B3"/>
    <w:rsid w:val="007753E2"/>
    <w:rsid w:val="007A585B"/>
    <w:rsid w:val="007B0AAE"/>
    <w:rsid w:val="007B4F0C"/>
    <w:rsid w:val="007C1C63"/>
    <w:rsid w:val="007C369D"/>
    <w:rsid w:val="007D2D5E"/>
    <w:rsid w:val="007E60C6"/>
    <w:rsid w:val="007E64EB"/>
    <w:rsid w:val="007E6A10"/>
    <w:rsid w:val="007E77FD"/>
    <w:rsid w:val="007F0C9B"/>
    <w:rsid w:val="007F131F"/>
    <w:rsid w:val="007F6C16"/>
    <w:rsid w:val="00800336"/>
    <w:rsid w:val="0082052D"/>
    <w:rsid w:val="00820B2C"/>
    <w:rsid w:val="00831A23"/>
    <w:rsid w:val="008322E1"/>
    <w:rsid w:val="00833460"/>
    <w:rsid w:val="008343D6"/>
    <w:rsid w:val="00835856"/>
    <w:rsid w:val="008369F8"/>
    <w:rsid w:val="00841099"/>
    <w:rsid w:val="008528F0"/>
    <w:rsid w:val="0085324B"/>
    <w:rsid w:val="008641E4"/>
    <w:rsid w:val="00867F23"/>
    <w:rsid w:val="00871576"/>
    <w:rsid w:val="00877EB0"/>
    <w:rsid w:val="0088144F"/>
    <w:rsid w:val="00883201"/>
    <w:rsid w:val="0088427C"/>
    <w:rsid w:val="00886348"/>
    <w:rsid w:val="008A467E"/>
    <w:rsid w:val="008D0B24"/>
    <w:rsid w:val="008D3E97"/>
    <w:rsid w:val="008D3EE1"/>
    <w:rsid w:val="008D499C"/>
    <w:rsid w:val="008D4E78"/>
    <w:rsid w:val="008D62AB"/>
    <w:rsid w:val="008D7E62"/>
    <w:rsid w:val="008E676D"/>
    <w:rsid w:val="008E7396"/>
    <w:rsid w:val="008F089A"/>
    <w:rsid w:val="008F0B45"/>
    <w:rsid w:val="008F0DBF"/>
    <w:rsid w:val="008F3650"/>
    <w:rsid w:val="008F3933"/>
    <w:rsid w:val="00902EB0"/>
    <w:rsid w:val="0090416C"/>
    <w:rsid w:val="009126D9"/>
    <w:rsid w:val="00922396"/>
    <w:rsid w:val="00932C7C"/>
    <w:rsid w:val="009347B8"/>
    <w:rsid w:val="00935D7E"/>
    <w:rsid w:val="00936B22"/>
    <w:rsid w:val="009418C3"/>
    <w:rsid w:val="00953A85"/>
    <w:rsid w:val="0095469B"/>
    <w:rsid w:val="00963B3B"/>
    <w:rsid w:val="00967223"/>
    <w:rsid w:val="00970815"/>
    <w:rsid w:val="00971775"/>
    <w:rsid w:val="00973043"/>
    <w:rsid w:val="0098336A"/>
    <w:rsid w:val="00983CA8"/>
    <w:rsid w:val="00996ADA"/>
    <w:rsid w:val="009A0E8F"/>
    <w:rsid w:val="009A31D9"/>
    <w:rsid w:val="009A3F42"/>
    <w:rsid w:val="009A4778"/>
    <w:rsid w:val="009A712F"/>
    <w:rsid w:val="009B1976"/>
    <w:rsid w:val="009B213C"/>
    <w:rsid w:val="009C0724"/>
    <w:rsid w:val="009E01CD"/>
    <w:rsid w:val="009E65E0"/>
    <w:rsid w:val="009E6B19"/>
    <w:rsid w:val="009F5ED0"/>
    <w:rsid w:val="00A03BEA"/>
    <w:rsid w:val="00A051BD"/>
    <w:rsid w:val="00A066E8"/>
    <w:rsid w:val="00A0707D"/>
    <w:rsid w:val="00A07A63"/>
    <w:rsid w:val="00A113EA"/>
    <w:rsid w:val="00A17305"/>
    <w:rsid w:val="00A20FB5"/>
    <w:rsid w:val="00A2153D"/>
    <w:rsid w:val="00A22C9E"/>
    <w:rsid w:val="00A267DF"/>
    <w:rsid w:val="00A274BA"/>
    <w:rsid w:val="00A3009C"/>
    <w:rsid w:val="00A363F6"/>
    <w:rsid w:val="00A42EAE"/>
    <w:rsid w:val="00A45DD2"/>
    <w:rsid w:val="00A468C0"/>
    <w:rsid w:val="00A50C8A"/>
    <w:rsid w:val="00A522B4"/>
    <w:rsid w:val="00A536BE"/>
    <w:rsid w:val="00A53CE6"/>
    <w:rsid w:val="00A65845"/>
    <w:rsid w:val="00A65871"/>
    <w:rsid w:val="00A65C6F"/>
    <w:rsid w:val="00A754DA"/>
    <w:rsid w:val="00A75EFF"/>
    <w:rsid w:val="00A808FC"/>
    <w:rsid w:val="00A8245F"/>
    <w:rsid w:val="00A923F4"/>
    <w:rsid w:val="00A96A3D"/>
    <w:rsid w:val="00AB2F11"/>
    <w:rsid w:val="00AB3B8D"/>
    <w:rsid w:val="00AB5A01"/>
    <w:rsid w:val="00AB5A4F"/>
    <w:rsid w:val="00AC0B6A"/>
    <w:rsid w:val="00AC0CC4"/>
    <w:rsid w:val="00AC3592"/>
    <w:rsid w:val="00AC46BB"/>
    <w:rsid w:val="00AC608A"/>
    <w:rsid w:val="00AC63BA"/>
    <w:rsid w:val="00AD017D"/>
    <w:rsid w:val="00AD40CC"/>
    <w:rsid w:val="00AD7895"/>
    <w:rsid w:val="00AE2F34"/>
    <w:rsid w:val="00AE533A"/>
    <w:rsid w:val="00AE6F3D"/>
    <w:rsid w:val="00AE73C0"/>
    <w:rsid w:val="00AF0388"/>
    <w:rsid w:val="00B05C73"/>
    <w:rsid w:val="00B0728A"/>
    <w:rsid w:val="00B15F61"/>
    <w:rsid w:val="00B230CF"/>
    <w:rsid w:val="00B27090"/>
    <w:rsid w:val="00B27BBF"/>
    <w:rsid w:val="00B30384"/>
    <w:rsid w:val="00B36EEF"/>
    <w:rsid w:val="00B37D90"/>
    <w:rsid w:val="00B5386E"/>
    <w:rsid w:val="00B555AD"/>
    <w:rsid w:val="00B6028B"/>
    <w:rsid w:val="00B6116F"/>
    <w:rsid w:val="00B64E78"/>
    <w:rsid w:val="00B74FCC"/>
    <w:rsid w:val="00B75C90"/>
    <w:rsid w:val="00B7638A"/>
    <w:rsid w:val="00B85C0E"/>
    <w:rsid w:val="00B87587"/>
    <w:rsid w:val="00B93E9A"/>
    <w:rsid w:val="00B94698"/>
    <w:rsid w:val="00B96BEA"/>
    <w:rsid w:val="00BA1013"/>
    <w:rsid w:val="00BA2FE3"/>
    <w:rsid w:val="00BA67A0"/>
    <w:rsid w:val="00BB3A4D"/>
    <w:rsid w:val="00BC13E3"/>
    <w:rsid w:val="00BC1CA4"/>
    <w:rsid w:val="00BC4061"/>
    <w:rsid w:val="00BD0B53"/>
    <w:rsid w:val="00BD4D68"/>
    <w:rsid w:val="00BD6D7D"/>
    <w:rsid w:val="00BD74D3"/>
    <w:rsid w:val="00BD75FC"/>
    <w:rsid w:val="00BE03F1"/>
    <w:rsid w:val="00BE29AB"/>
    <w:rsid w:val="00BE6D56"/>
    <w:rsid w:val="00BF0FAF"/>
    <w:rsid w:val="00BF11A5"/>
    <w:rsid w:val="00BF50ED"/>
    <w:rsid w:val="00BF5807"/>
    <w:rsid w:val="00C02C51"/>
    <w:rsid w:val="00C07EBF"/>
    <w:rsid w:val="00C1284A"/>
    <w:rsid w:val="00C17A3F"/>
    <w:rsid w:val="00C26BEA"/>
    <w:rsid w:val="00C36135"/>
    <w:rsid w:val="00C40434"/>
    <w:rsid w:val="00C436A1"/>
    <w:rsid w:val="00C466E7"/>
    <w:rsid w:val="00C47247"/>
    <w:rsid w:val="00C548DF"/>
    <w:rsid w:val="00C54A07"/>
    <w:rsid w:val="00C65FDA"/>
    <w:rsid w:val="00C7618D"/>
    <w:rsid w:val="00C8019A"/>
    <w:rsid w:val="00C95233"/>
    <w:rsid w:val="00C96C08"/>
    <w:rsid w:val="00CB2F30"/>
    <w:rsid w:val="00CB2FE1"/>
    <w:rsid w:val="00CB5B1F"/>
    <w:rsid w:val="00CC348A"/>
    <w:rsid w:val="00CC43DA"/>
    <w:rsid w:val="00CD70F8"/>
    <w:rsid w:val="00CE3460"/>
    <w:rsid w:val="00CF2581"/>
    <w:rsid w:val="00CF33C8"/>
    <w:rsid w:val="00CF345E"/>
    <w:rsid w:val="00CF6C74"/>
    <w:rsid w:val="00CF6F52"/>
    <w:rsid w:val="00CF7D01"/>
    <w:rsid w:val="00CF7FCF"/>
    <w:rsid w:val="00D00BED"/>
    <w:rsid w:val="00D03ACB"/>
    <w:rsid w:val="00D05BC4"/>
    <w:rsid w:val="00D0688E"/>
    <w:rsid w:val="00D155ED"/>
    <w:rsid w:val="00D15698"/>
    <w:rsid w:val="00D15B38"/>
    <w:rsid w:val="00D26D67"/>
    <w:rsid w:val="00D26FC1"/>
    <w:rsid w:val="00D273E3"/>
    <w:rsid w:val="00D30149"/>
    <w:rsid w:val="00D301DD"/>
    <w:rsid w:val="00D309A2"/>
    <w:rsid w:val="00D34AB6"/>
    <w:rsid w:val="00D34CC8"/>
    <w:rsid w:val="00D3726D"/>
    <w:rsid w:val="00D4003A"/>
    <w:rsid w:val="00D45603"/>
    <w:rsid w:val="00D47B2E"/>
    <w:rsid w:val="00D57EEC"/>
    <w:rsid w:val="00D7173B"/>
    <w:rsid w:val="00D718A1"/>
    <w:rsid w:val="00D75776"/>
    <w:rsid w:val="00D805C1"/>
    <w:rsid w:val="00D8130E"/>
    <w:rsid w:val="00D90848"/>
    <w:rsid w:val="00D95E3E"/>
    <w:rsid w:val="00DA175D"/>
    <w:rsid w:val="00DA1E73"/>
    <w:rsid w:val="00DA4560"/>
    <w:rsid w:val="00DA7942"/>
    <w:rsid w:val="00DB41AA"/>
    <w:rsid w:val="00DB6171"/>
    <w:rsid w:val="00DB6E06"/>
    <w:rsid w:val="00DB7D03"/>
    <w:rsid w:val="00DC7630"/>
    <w:rsid w:val="00DD0CDC"/>
    <w:rsid w:val="00DD1778"/>
    <w:rsid w:val="00DD4EBB"/>
    <w:rsid w:val="00DE011A"/>
    <w:rsid w:val="00DE5C96"/>
    <w:rsid w:val="00DF328D"/>
    <w:rsid w:val="00DF56D7"/>
    <w:rsid w:val="00E025A0"/>
    <w:rsid w:val="00E073E7"/>
    <w:rsid w:val="00E13E41"/>
    <w:rsid w:val="00E15C43"/>
    <w:rsid w:val="00E163C0"/>
    <w:rsid w:val="00E226CF"/>
    <w:rsid w:val="00E268D5"/>
    <w:rsid w:val="00E269FC"/>
    <w:rsid w:val="00E2723E"/>
    <w:rsid w:val="00E403B6"/>
    <w:rsid w:val="00E406C7"/>
    <w:rsid w:val="00E43D52"/>
    <w:rsid w:val="00E47021"/>
    <w:rsid w:val="00E52880"/>
    <w:rsid w:val="00E52F9C"/>
    <w:rsid w:val="00E5461A"/>
    <w:rsid w:val="00E617E9"/>
    <w:rsid w:val="00E7640D"/>
    <w:rsid w:val="00E76ACC"/>
    <w:rsid w:val="00E92673"/>
    <w:rsid w:val="00EA5B86"/>
    <w:rsid w:val="00EB1F70"/>
    <w:rsid w:val="00EC30F1"/>
    <w:rsid w:val="00EC3290"/>
    <w:rsid w:val="00ED5876"/>
    <w:rsid w:val="00EE759E"/>
    <w:rsid w:val="00EF00F1"/>
    <w:rsid w:val="00EF02BA"/>
    <w:rsid w:val="00EF195D"/>
    <w:rsid w:val="00EF49C4"/>
    <w:rsid w:val="00F06E3D"/>
    <w:rsid w:val="00F07548"/>
    <w:rsid w:val="00F12921"/>
    <w:rsid w:val="00F23FB0"/>
    <w:rsid w:val="00F24D20"/>
    <w:rsid w:val="00F252F2"/>
    <w:rsid w:val="00F54379"/>
    <w:rsid w:val="00F5749B"/>
    <w:rsid w:val="00F61A0A"/>
    <w:rsid w:val="00F63BC2"/>
    <w:rsid w:val="00F641D4"/>
    <w:rsid w:val="00FA07B9"/>
    <w:rsid w:val="00FA1E26"/>
    <w:rsid w:val="00FB0FA2"/>
    <w:rsid w:val="00FB3103"/>
    <w:rsid w:val="00FC1BB0"/>
    <w:rsid w:val="00FC3972"/>
    <w:rsid w:val="00FD2DD4"/>
    <w:rsid w:val="00FD3009"/>
    <w:rsid w:val="00FD74C4"/>
    <w:rsid w:val="00FE09AD"/>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D95E3E"/>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D95E3E"/>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D95E3E"/>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D95E3E"/>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689284781">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917861106">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om/de" TargetMode="External"/><Relationship Id="rId13" Type="http://schemas.openxmlformats.org/officeDocument/2006/relationships/image" Target="media/image2.png"/><Relationship Id="rId18" Type="http://schemas.openxmlformats.org/officeDocument/2006/relationships/hyperlink" Target="https://www.se.com/de/de/about-us/sustainabilit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SchneiderElectricD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youtube.com/channel/UCVPf33n1Mr9gQL9clrxj2fQ/featur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twitter.com/SchneiderElec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com/de/de/work/campaign/life-is-on/life-is-on.jsp" TargetMode="External"/><Relationship Id="rId14" Type="http://schemas.openxmlformats.org/officeDocument/2006/relationships/hyperlink" Target="https://www.linkedin.com/company/schneider-electric"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6361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Birthe Fiedler</cp:lastModifiedBy>
  <cp:revision>5</cp:revision>
  <cp:lastPrinted>2016-10-13T18:30:00Z</cp:lastPrinted>
  <dcterms:created xsi:type="dcterms:W3CDTF">2022-04-04T08:09:00Z</dcterms:created>
  <dcterms:modified xsi:type="dcterms:W3CDTF">2022-04-04T09:35:00Z</dcterms:modified>
</cp:coreProperties>
</file>