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6226" w14:textId="142641A8" w:rsidR="00615D42" w:rsidRDefault="00E11A8A" w:rsidP="00C26BEA">
      <w:pPr>
        <w:spacing w:line="276" w:lineRule="auto"/>
        <w:rPr>
          <w:rFonts w:cs="Arial"/>
          <w:color w:val="3DCD58"/>
          <w:kern w:val="36"/>
          <w:sz w:val="40"/>
          <w:szCs w:val="40"/>
        </w:rPr>
      </w:pPr>
      <w:r>
        <w:rPr>
          <w:rFonts w:cs="Arial"/>
          <w:color w:val="3DCD58"/>
          <w:kern w:val="36"/>
          <w:sz w:val="40"/>
          <w:szCs w:val="40"/>
        </w:rPr>
        <w:t xml:space="preserve">Frischer Wind für die Digitalisierung: </w:t>
      </w:r>
      <w:r w:rsidR="00615D42">
        <w:rPr>
          <w:rFonts w:cs="Arial"/>
          <w:color w:val="3DCD58"/>
          <w:kern w:val="36"/>
          <w:sz w:val="40"/>
          <w:szCs w:val="40"/>
        </w:rPr>
        <w:t xml:space="preserve">Schneider Electric auf der </w:t>
      </w:r>
      <w:proofErr w:type="spellStart"/>
      <w:r w:rsidR="00615D42">
        <w:rPr>
          <w:rFonts w:cs="Arial"/>
          <w:color w:val="3DCD58"/>
          <w:kern w:val="36"/>
          <w:sz w:val="40"/>
          <w:szCs w:val="40"/>
        </w:rPr>
        <w:t>WindEnergy</w:t>
      </w:r>
      <w:proofErr w:type="spellEnd"/>
      <w:r w:rsidR="00615D42">
        <w:rPr>
          <w:rFonts w:cs="Arial"/>
          <w:color w:val="3DCD58"/>
          <w:kern w:val="36"/>
          <w:sz w:val="40"/>
          <w:szCs w:val="40"/>
        </w:rPr>
        <w:t xml:space="preserve"> </w:t>
      </w:r>
      <w:r w:rsidR="00DA2672">
        <w:rPr>
          <w:rFonts w:cs="Arial"/>
          <w:color w:val="3DCD58"/>
          <w:kern w:val="36"/>
          <w:sz w:val="40"/>
          <w:szCs w:val="40"/>
        </w:rPr>
        <w:t xml:space="preserve">Hamburg </w:t>
      </w:r>
      <w:r w:rsidR="00615D42">
        <w:rPr>
          <w:rFonts w:cs="Arial"/>
          <w:color w:val="3DCD58"/>
          <w:kern w:val="36"/>
          <w:sz w:val="40"/>
          <w:szCs w:val="40"/>
        </w:rPr>
        <w:t>2022</w:t>
      </w:r>
    </w:p>
    <w:p w14:paraId="79773BB2" w14:textId="2137A5A1" w:rsidR="008D499C" w:rsidRPr="000A7C05" w:rsidRDefault="000A7C05" w:rsidP="00F832C5">
      <w:pPr>
        <w:pStyle w:val="berschrift2"/>
        <w:rPr>
          <w:rFonts w:eastAsia="SimSun"/>
        </w:rPr>
      </w:pPr>
      <w:r>
        <w:rPr>
          <w:rFonts w:eastAsia="SimSun"/>
        </w:rPr>
        <w:t>Auf der</w:t>
      </w:r>
      <w:r w:rsidR="001530EB">
        <w:rPr>
          <w:rFonts w:eastAsia="SimSun"/>
        </w:rPr>
        <w:t xml:space="preserve"> größten</w:t>
      </w:r>
      <w:r>
        <w:rPr>
          <w:rFonts w:eastAsia="SimSun"/>
        </w:rPr>
        <w:t xml:space="preserve"> Fachmesse der Windindustrie präsentiert der Tech-Konzern </w:t>
      </w:r>
      <w:r w:rsidR="00105810">
        <w:rPr>
          <w:rFonts w:eastAsia="SimSun"/>
        </w:rPr>
        <w:t xml:space="preserve">ein </w:t>
      </w:r>
      <w:r>
        <w:rPr>
          <w:rFonts w:eastAsia="SimSun"/>
        </w:rPr>
        <w:t>umfangreiche</w:t>
      </w:r>
      <w:r w:rsidR="00105810">
        <w:rPr>
          <w:rFonts w:eastAsia="SimSun"/>
        </w:rPr>
        <w:t>s Konzept</w:t>
      </w:r>
      <w:r>
        <w:rPr>
          <w:rFonts w:eastAsia="SimSun"/>
        </w:rPr>
        <w:t xml:space="preserve"> digitale</w:t>
      </w:r>
      <w:r w:rsidR="00105810">
        <w:rPr>
          <w:rFonts w:eastAsia="SimSun"/>
        </w:rPr>
        <w:t>r</w:t>
      </w:r>
      <w:r>
        <w:rPr>
          <w:rFonts w:eastAsia="SimSun"/>
        </w:rPr>
        <w:t xml:space="preserve"> Lösungen für einen sicheren und effizienten Betrieb von Windparks. </w:t>
      </w:r>
      <w:r w:rsidR="007C7C77">
        <w:rPr>
          <w:rFonts w:eastAsia="SimSun"/>
        </w:rPr>
        <w:t xml:space="preserve">Neben spezialisierter Hardware gibt es auch </w:t>
      </w:r>
      <w:r w:rsidR="00032D16">
        <w:rPr>
          <w:rFonts w:eastAsia="SimSun"/>
        </w:rPr>
        <w:t>Softwarelösungen der Partner AVEVA und ETAP</w:t>
      </w:r>
      <w:r w:rsidR="007C7C77">
        <w:rPr>
          <w:rFonts w:eastAsia="SimSun"/>
        </w:rPr>
        <w:t xml:space="preserve"> zu sehen.</w:t>
      </w:r>
    </w:p>
    <w:p w14:paraId="0532939E" w14:textId="260EC677" w:rsidR="009A26A1" w:rsidRPr="000C2F51" w:rsidRDefault="008D499C" w:rsidP="009A26A1">
      <w:pPr>
        <w:rPr>
          <w:rStyle w:val="xn-location"/>
          <w:rFonts w:cs="Arial"/>
          <w:b/>
          <w:bCs/>
          <w:szCs w:val="20"/>
        </w:rPr>
      </w:pPr>
      <w:r w:rsidRPr="00AE449D">
        <w:rPr>
          <w:rStyle w:val="xn-location"/>
          <w:rFonts w:cs="Arial"/>
          <w:b/>
          <w:bCs/>
          <w:szCs w:val="20"/>
        </w:rPr>
        <w:t>Ratingen</w:t>
      </w:r>
      <w:r w:rsidR="00C26BEA" w:rsidRPr="00AE449D">
        <w:rPr>
          <w:rStyle w:val="xn-location"/>
          <w:rFonts w:cs="Arial"/>
          <w:b/>
          <w:bCs/>
          <w:szCs w:val="20"/>
        </w:rPr>
        <w:t xml:space="preserve">, </w:t>
      </w:r>
      <w:r w:rsidR="00AE449D" w:rsidRPr="00AE449D">
        <w:rPr>
          <w:rStyle w:val="xn-location"/>
          <w:rFonts w:cs="Arial"/>
          <w:b/>
          <w:bCs/>
          <w:szCs w:val="20"/>
        </w:rPr>
        <w:t>21</w:t>
      </w:r>
      <w:r w:rsidR="00C26BEA" w:rsidRPr="00AE449D">
        <w:rPr>
          <w:rStyle w:val="xn-location"/>
          <w:rFonts w:cs="Arial"/>
          <w:b/>
          <w:bCs/>
          <w:szCs w:val="20"/>
        </w:rPr>
        <w:t>.</w:t>
      </w:r>
      <w:r w:rsidR="00A97D11" w:rsidRPr="00AE449D">
        <w:rPr>
          <w:rStyle w:val="xn-location"/>
          <w:rFonts w:cs="Arial"/>
          <w:b/>
          <w:bCs/>
          <w:szCs w:val="20"/>
        </w:rPr>
        <w:t xml:space="preserve"> September </w:t>
      </w:r>
      <w:r w:rsidR="00A97D11">
        <w:rPr>
          <w:rStyle w:val="xn-location"/>
          <w:rFonts w:cs="Arial"/>
          <w:b/>
          <w:bCs/>
          <w:szCs w:val="20"/>
        </w:rPr>
        <w:t>2022</w:t>
      </w:r>
      <w:r w:rsidR="00C26BEA" w:rsidRPr="00A250E8">
        <w:rPr>
          <w:rStyle w:val="xn-location"/>
          <w:rFonts w:cs="Arial"/>
          <w:b/>
          <w:bCs/>
          <w:szCs w:val="20"/>
        </w:rPr>
        <w:t xml:space="preserve"> –</w:t>
      </w:r>
      <w:r w:rsidR="008466E8">
        <w:rPr>
          <w:rStyle w:val="xn-location"/>
          <w:rFonts w:cs="Arial"/>
          <w:b/>
          <w:bCs/>
          <w:szCs w:val="20"/>
        </w:rPr>
        <w:t xml:space="preserve"> </w:t>
      </w:r>
      <w:r w:rsidR="00C01814" w:rsidRPr="00C01814">
        <w:t xml:space="preserve">Für das Einhalten der Klimaziele und einen erfolgreichen Umstieg auf erneuerbare Energien bis 2050 muss die Erschließung regenerativer Energiequellen bedeutend vorangebracht werden. Dafür sind innovative Konzepte gefragt mit denen Erzeugungsanlagen schneller auf den Markt kommen und sich die Effizienz der Anlagen sowie deren Wirtschaftlichkeit steigern lässt. Als einer der führenden Anbieter für digitale Energiemanagement-Lösungen stellt Schneider Electric mit seinen Partnern </w:t>
      </w:r>
      <w:hyperlink r:id="rId8" w:history="1">
        <w:r w:rsidR="00C01814" w:rsidRPr="00C01814">
          <w:rPr>
            <w:rFonts w:cs="Arial"/>
            <w:color w:val="0000FF" w:themeColor="hyperlink"/>
            <w:szCs w:val="20"/>
            <w:u w:val="single"/>
          </w:rPr>
          <w:t>ETAP</w:t>
        </w:r>
      </w:hyperlink>
      <w:r w:rsidR="00C01814" w:rsidRPr="00C01814">
        <w:rPr>
          <w:rFonts w:cs="Arial"/>
          <w:szCs w:val="20"/>
        </w:rPr>
        <w:t xml:space="preserve"> und </w:t>
      </w:r>
      <w:hyperlink r:id="rId9" w:history="1">
        <w:r w:rsidR="00C01814" w:rsidRPr="00C01814">
          <w:rPr>
            <w:rFonts w:cs="Arial"/>
            <w:color w:val="0000FF" w:themeColor="hyperlink"/>
            <w:szCs w:val="20"/>
            <w:u w:val="single"/>
          </w:rPr>
          <w:t>AVEVA</w:t>
        </w:r>
      </w:hyperlink>
      <w:r w:rsidR="00C01814" w:rsidRPr="00C01814">
        <w:t xml:space="preserve"> vom 27.-30. September auf der </w:t>
      </w:r>
      <w:proofErr w:type="spellStart"/>
      <w:r w:rsidR="00C01814" w:rsidRPr="00C01814">
        <w:t>WindEnergy</w:t>
      </w:r>
      <w:proofErr w:type="spellEnd"/>
      <w:r w:rsidR="00C01814" w:rsidRPr="00C01814">
        <w:t xml:space="preserve"> Hamburg (Halle B6, Stand 272) sein ganzheitliches Lösungsportfolio für Windparks vor.</w:t>
      </w:r>
    </w:p>
    <w:p w14:paraId="77B15151" w14:textId="77777777" w:rsidR="004013D5" w:rsidRPr="00366D32" w:rsidRDefault="004013D5" w:rsidP="004013D5">
      <w:pPr>
        <w:pStyle w:val="SEZwischentitel"/>
        <w:rPr>
          <w:rStyle w:val="xn-location"/>
          <w:rFonts w:cs="Arial"/>
          <w:szCs w:val="20"/>
          <w:lang w:val="de-DE"/>
        </w:rPr>
      </w:pPr>
      <w:r>
        <w:rPr>
          <w:rStyle w:val="xn-location"/>
          <w:rFonts w:cs="Arial"/>
          <w:szCs w:val="20"/>
          <w:lang w:val="de-DE"/>
        </w:rPr>
        <w:t>Passende Lösungen für Energieparks</w:t>
      </w:r>
    </w:p>
    <w:p w14:paraId="4C63C585" w14:textId="2013B2E3" w:rsidR="00C01814" w:rsidRDefault="00C01814" w:rsidP="00563503">
      <w:pPr>
        <w:rPr>
          <w:shd w:val="clear" w:color="auto" w:fill="FFFFFF"/>
        </w:rPr>
      </w:pPr>
      <w:r>
        <w:rPr>
          <w:shd w:val="clear" w:color="auto" w:fill="FFFFFF"/>
        </w:rPr>
        <w:t xml:space="preserve">Als Teil ihrer Nachhaltigkeitsstrategie bietet die Impact Company Schneider Electric Lösungen an, die den gesamten Lebenszyklus von Windparks betrachten und dabei einen starken Fokus auf Sicherheit, Effizienz und Wartungsfreundlichkeit legen. Um dies noch stärker zu fördern, zielt </w:t>
      </w:r>
      <w:r w:rsidR="00D01CBC">
        <w:rPr>
          <w:shd w:val="clear" w:color="auto" w:fill="FFFFFF"/>
        </w:rPr>
        <w:t>Schneider Electric</w:t>
      </w:r>
      <w:r>
        <w:rPr>
          <w:shd w:val="clear" w:color="auto" w:fill="FFFFFF"/>
        </w:rPr>
        <w:t xml:space="preserve"> besonders auf eine Verringerung der Markteinführungszeit, Steigerung der Effizienz von Betrieb und Wartung sowie die Maximierung des Umsatzes in dieser Branche ab.</w:t>
      </w:r>
    </w:p>
    <w:p w14:paraId="208EF4C6" w14:textId="77777777" w:rsidR="00C01814" w:rsidRDefault="00C01814" w:rsidP="00C01814">
      <w:pPr>
        <w:rPr>
          <w:shd w:val="clear" w:color="auto" w:fill="FFFFFF"/>
        </w:rPr>
      </w:pPr>
      <w:r>
        <w:rPr>
          <w:shd w:val="clear" w:color="auto" w:fill="FFFFFF"/>
        </w:rPr>
        <w:t xml:space="preserve">Konkret wird auf der Messe mit EcoStruxure Power </w:t>
      </w:r>
      <w:proofErr w:type="spellStart"/>
      <w:r>
        <w:rPr>
          <w:shd w:val="clear" w:color="auto" w:fill="FFFFFF"/>
        </w:rPr>
        <w:t>for</w:t>
      </w:r>
      <w:proofErr w:type="spellEnd"/>
      <w:r>
        <w:rPr>
          <w:shd w:val="clear" w:color="auto" w:fill="FFFFFF"/>
        </w:rPr>
        <w:t xml:space="preserve"> Wind ein umfangreiches Portfolio von Hard- und Softwarelösungen präsentiert, das speziell auf die Windindustrie zugeschnitten ist. Dieses beinhaltet etwa die Mittelspannungsschaltanlagen DVCAS bis 36kV, die zusammen mit Steuerungs- und Lastmanagementlösungen eine sichere und unterbrechungsfreie Stromverteilung garantiert. Um Investitionsausgaben zu senken und die Integration in die Energienetze zu beschleunigen, werden diese bereits in der Entwicklungsphase vorkonfiguriert. Zum Schutz dieser Hardware ergänzen etwa robuste Leistungsschalter der Genauigkeitsklasse 1 wie der </w:t>
      </w:r>
      <w:proofErr w:type="spellStart"/>
      <w:r>
        <w:rPr>
          <w:shd w:val="clear" w:color="auto" w:fill="FFFFFF"/>
        </w:rPr>
        <w:t>Masterpact</w:t>
      </w:r>
      <w:proofErr w:type="spellEnd"/>
      <w:r>
        <w:rPr>
          <w:shd w:val="clear" w:color="auto" w:fill="FFFFFF"/>
        </w:rPr>
        <w:t xml:space="preserve"> MTZ oder Transformatoren wie der </w:t>
      </w:r>
      <w:proofErr w:type="spellStart"/>
      <w:r>
        <w:rPr>
          <w:shd w:val="clear" w:color="auto" w:fill="FFFFFF"/>
        </w:rPr>
        <w:t>Trihal</w:t>
      </w:r>
      <w:proofErr w:type="spellEnd"/>
      <w:r>
        <w:rPr>
          <w:shd w:val="clear" w:color="auto" w:fill="FFFFFF"/>
        </w:rPr>
        <w:t xml:space="preserve"> das Angebot.</w:t>
      </w:r>
    </w:p>
    <w:p w14:paraId="0E38B5E8" w14:textId="784F8573" w:rsidR="00626E6E" w:rsidRPr="00626E6E" w:rsidRDefault="00F869E6" w:rsidP="00563503">
      <w:pPr>
        <w:rPr>
          <w:shd w:val="clear" w:color="auto" w:fill="FFFFFF"/>
        </w:rPr>
      </w:pPr>
      <w:r>
        <w:rPr>
          <w:shd w:val="clear" w:color="auto" w:fill="FFFFFF"/>
        </w:rPr>
        <w:lastRenderedPageBreak/>
        <w:t>„</w:t>
      </w:r>
      <w:r w:rsidR="00563503" w:rsidRPr="00563503">
        <w:rPr>
          <w:shd w:val="clear" w:color="auto" w:fill="FFFFFF"/>
        </w:rPr>
        <w:t xml:space="preserve">Digitale Lösungen und qualifiziertes Datenmanagement sorgen für mehr Transparenz </w:t>
      </w:r>
      <w:r>
        <w:rPr>
          <w:shd w:val="clear" w:color="auto" w:fill="FFFFFF"/>
        </w:rPr>
        <w:t xml:space="preserve">und </w:t>
      </w:r>
      <w:r w:rsidR="00563503" w:rsidRPr="00563503">
        <w:rPr>
          <w:shd w:val="clear" w:color="auto" w:fill="FFFFFF"/>
        </w:rPr>
        <w:t>Effizienz</w:t>
      </w:r>
      <w:r>
        <w:rPr>
          <w:shd w:val="clear" w:color="auto" w:fill="FFFFFF"/>
        </w:rPr>
        <w:t xml:space="preserve">. Damit </w:t>
      </w:r>
      <w:r w:rsidR="00563503" w:rsidRPr="00563503">
        <w:rPr>
          <w:shd w:val="clear" w:color="auto" w:fill="FFFFFF"/>
        </w:rPr>
        <w:t xml:space="preserve">spielen </w:t>
      </w:r>
      <w:r>
        <w:rPr>
          <w:shd w:val="clear" w:color="auto" w:fill="FFFFFF"/>
        </w:rPr>
        <w:t xml:space="preserve">sie </w:t>
      </w:r>
      <w:r w:rsidR="00563503" w:rsidRPr="00563503">
        <w:rPr>
          <w:shd w:val="clear" w:color="auto" w:fill="FFFFFF"/>
        </w:rPr>
        <w:t>eine Schlüsselrolle bei der Transformation zu einer elektrifizierten Welt</w:t>
      </w:r>
      <w:r>
        <w:rPr>
          <w:shd w:val="clear" w:color="auto" w:fill="FFFFFF"/>
        </w:rPr>
        <w:t xml:space="preserve">“, weiß </w:t>
      </w:r>
      <w:r>
        <w:rPr>
          <w:rStyle w:val="xn-location"/>
          <w:rFonts w:cs="Arial"/>
          <w:szCs w:val="20"/>
        </w:rPr>
        <w:t xml:space="preserve">Andreas Tödter, Segment </w:t>
      </w:r>
      <w:proofErr w:type="spellStart"/>
      <w:r>
        <w:rPr>
          <w:rStyle w:val="xn-location"/>
          <w:rFonts w:cs="Arial"/>
          <w:szCs w:val="20"/>
        </w:rPr>
        <w:t>Director</w:t>
      </w:r>
      <w:proofErr w:type="spellEnd"/>
      <w:r>
        <w:rPr>
          <w:rStyle w:val="xn-location"/>
          <w:rFonts w:cs="Arial"/>
          <w:szCs w:val="20"/>
        </w:rPr>
        <w:t xml:space="preserve"> Wind bei Schneider Electric</w:t>
      </w:r>
      <w:r w:rsidR="00563503" w:rsidRPr="00563503">
        <w:rPr>
          <w:shd w:val="clear" w:color="auto" w:fill="FFFFFF"/>
        </w:rPr>
        <w:t xml:space="preserve">. </w:t>
      </w:r>
      <w:r>
        <w:rPr>
          <w:shd w:val="clear" w:color="auto" w:fill="FFFFFF"/>
        </w:rPr>
        <w:t>„</w:t>
      </w:r>
      <w:r w:rsidR="00563503" w:rsidRPr="00563503">
        <w:rPr>
          <w:shd w:val="clear" w:color="auto" w:fill="FFFFFF"/>
        </w:rPr>
        <w:t xml:space="preserve">Auf </w:t>
      </w:r>
      <w:r>
        <w:rPr>
          <w:shd w:val="clear" w:color="auto" w:fill="FFFFFF"/>
        </w:rPr>
        <w:t xml:space="preserve">unserem </w:t>
      </w:r>
      <w:r w:rsidR="00563503" w:rsidRPr="00563503">
        <w:rPr>
          <w:shd w:val="clear" w:color="auto" w:fill="FFFFFF"/>
        </w:rPr>
        <w:t>Stand werden Demonstrationen des umfangreichen Software-Portfolios gezeigt</w:t>
      </w:r>
      <w:r w:rsidR="00FE044C">
        <w:rPr>
          <w:shd w:val="clear" w:color="auto" w:fill="FFFFFF"/>
        </w:rPr>
        <w:t>, das unter der IoT-fähigen Lösungsarchitektur EcoStruxure zusammengefasst ist. Ein weiteres Highlight ist das</w:t>
      </w:r>
      <w:r w:rsidR="00563503" w:rsidRPr="00563503">
        <w:rPr>
          <w:shd w:val="clear" w:color="auto" w:fill="FFFFFF"/>
        </w:rPr>
        <w:t xml:space="preserve"> EcoStruxure Power Automation System (EPAS), eine Anwendung für die Automatisierung von Umspannwerken. </w:t>
      </w:r>
      <w:r>
        <w:rPr>
          <w:shd w:val="clear" w:color="auto" w:fill="FFFFFF"/>
        </w:rPr>
        <w:t xml:space="preserve">Bestens für die Wind-Branche geeignet, können </w:t>
      </w:r>
      <w:r w:rsidR="00563503" w:rsidRPr="00563503">
        <w:rPr>
          <w:shd w:val="clear" w:color="auto" w:fill="FFFFFF"/>
        </w:rPr>
        <w:t xml:space="preserve">Anwender </w:t>
      </w:r>
      <w:r w:rsidR="00985C95">
        <w:rPr>
          <w:shd w:val="clear" w:color="auto" w:fill="FFFFFF"/>
        </w:rPr>
        <w:t xml:space="preserve">mit diesem skalierbaren digitalen Steuerungssystem </w:t>
      </w:r>
      <w:r w:rsidR="00563503" w:rsidRPr="00563503">
        <w:rPr>
          <w:shd w:val="clear" w:color="auto" w:fill="FFFFFF"/>
        </w:rPr>
        <w:t>die Planung, den Betrieb und die Wartung elektrischer Anlagen verbessern und die Einhaltung der Netzanschlussbedingungen sicherstellen.</w:t>
      </w:r>
      <w:r w:rsidR="00985C95">
        <w:rPr>
          <w:shd w:val="clear" w:color="auto" w:fill="FFFFFF"/>
        </w:rPr>
        <w:t>“</w:t>
      </w:r>
    </w:p>
    <w:p w14:paraId="7245E7D8" w14:textId="5F13D236" w:rsidR="00364C17" w:rsidRPr="005C3C38" w:rsidRDefault="004A0184" w:rsidP="00364C17">
      <w:pPr>
        <w:pStyle w:val="SEZwischentitel"/>
        <w:rPr>
          <w:rStyle w:val="xn-location"/>
          <w:rFonts w:cs="Arial"/>
          <w:szCs w:val="20"/>
          <w:lang w:val="de-DE"/>
        </w:rPr>
      </w:pPr>
      <w:r>
        <w:rPr>
          <w:rStyle w:val="xn-location"/>
          <w:rFonts w:cs="Arial"/>
          <w:szCs w:val="20"/>
          <w:lang w:val="de-DE"/>
        </w:rPr>
        <w:t xml:space="preserve">Planung und </w:t>
      </w:r>
      <w:r w:rsidR="00A11D8F">
        <w:rPr>
          <w:rStyle w:val="xn-location"/>
          <w:rFonts w:cs="Arial"/>
          <w:szCs w:val="20"/>
          <w:lang w:val="de-DE"/>
        </w:rPr>
        <w:t xml:space="preserve">Transparenz </w:t>
      </w:r>
      <w:r>
        <w:rPr>
          <w:rStyle w:val="xn-location"/>
          <w:rFonts w:cs="Arial"/>
          <w:szCs w:val="20"/>
          <w:lang w:val="de-DE"/>
        </w:rPr>
        <w:t>mit</w:t>
      </w:r>
      <w:r w:rsidR="00364C17" w:rsidRPr="005C3C38">
        <w:rPr>
          <w:rStyle w:val="xn-location"/>
          <w:rFonts w:cs="Arial"/>
          <w:szCs w:val="20"/>
          <w:lang w:val="de-DE"/>
        </w:rPr>
        <w:t xml:space="preserve"> </w:t>
      </w:r>
      <w:r w:rsidR="007C1B0A">
        <w:rPr>
          <w:rStyle w:val="xn-location"/>
          <w:rFonts w:cs="Arial"/>
          <w:szCs w:val="20"/>
          <w:lang w:val="de-DE"/>
        </w:rPr>
        <w:t>den Schneider</w:t>
      </w:r>
      <w:r w:rsidR="00A11D8F">
        <w:rPr>
          <w:rStyle w:val="xn-location"/>
          <w:rFonts w:cs="Arial"/>
          <w:szCs w:val="20"/>
          <w:lang w:val="de-DE"/>
        </w:rPr>
        <w:t xml:space="preserve"> Electric-</w:t>
      </w:r>
      <w:r w:rsidR="007C1B0A">
        <w:rPr>
          <w:rStyle w:val="xn-location"/>
          <w:rFonts w:cs="Arial"/>
          <w:szCs w:val="20"/>
          <w:lang w:val="de-DE"/>
        </w:rPr>
        <w:t xml:space="preserve">Partnern </w:t>
      </w:r>
      <w:r w:rsidR="00364C17" w:rsidRPr="005C3C38">
        <w:rPr>
          <w:rStyle w:val="xn-location"/>
          <w:rFonts w:cs="Arial"/>
          <w:szCs w:val="20"/>
          <w:lang w:val="de-DE"/>
        </w:rPr>
        <w:t>ETAP und AVEVA</w:t>
      </w:r>
    </w:p>
    <w:p w14:paraId="5885B4C6" w14:textId="3C0DC0AF" w:rsidR="00A11D8F" w:rsidRDefault="00EC1903" w:rsidP="00D71593">
      <w:pPr>
        <w:rPr>
          <w:rStyle w:val="xn-location"/>
          <w:rFonts w:cs="Arial"/>
          <w:szCs w:val="20"/>
        </w:rPr>
      </w:pPr>
      <w:r>
        <w:rPr>
          <w:rStyle w:val="xn-location"/>
          <w:rFonts w:cs="Arial"/>
          <w:szCs w:val="20"/>
        </w:rPr>
        <w:t xml:space="preserve">Auch die Partnerunternehmen ETAP und AVEVA </w:t>
      </w:r>
      <w:r w:rsidR="007F07BC">
        <w:rPr>
          <w:rStyle w:val="xn-location"/>
          <w:rFonts w:cs="Arial"/>
          <w:szCs w:val="20"/>
        </w:rPr>
        <w:t xml:space="preserve">sind am Stand von Schneider Electric mit </w:t>
      </w:r>
      <w:r w:rsidR="00A25445">
        <w:rPr>
          <w:rStyle w:val="xn-location"/>
          <w:rFonts w:cs="Arial"/>
          <w:szCs w:val="20"/>
        </w:rPr>
        <w:t>Demonstrationen ihrer</w:t>
      </w:r>
      <w:r>
        <w:rPr>
          <w:rStyle w:val="xn-location"/>
          <w:rFonts w:cs="Arial"/>
          <w:szCs w:val="20"/>
        </w:rPr>
        <w:t xml:space="preserve"> </w:t>
      </w:r>
      <w:r w:rsidR="00A25445">
        <w:rPr>
          <w:rStyle w:val="xn-location"/>
          <w:rFonts w:cs="Arial"/>
          <w:szCs w:val="20"/>
        </w:rPr>
        <w:t xml:space="preserve">Softwarelösungen </w:t>
      </w:r>
      <w:r>
        <w:rPr>
          <w:rStyle w:val="xn-location"/>
          <w:rFonts w:cs="Arial"/>
          <w:szCs w:val="20"/>
        </w:rPr>
        <w:t xml:space="preserve">vertreten. </w:t>
      </w:r>
      <w:r w:rsidR="00A11D8F" w:rsidRPr="00A11D8F">
        <w:rPr>
          <w:rStyle w:val="xn-location"/>
          <w:rFonts w:cs="Arial"/>
          <w:szCs w:val="20"/>
        </w:rPr>
        <w:t xml:space="preserve">Die Software-Tools von ETAP ermöglichen die digitale Planung und Simulation von Energiekraftwerken </w:t>
      </w:r>
      <w:r w:rsidR="00A11D8F">
        <w:rPr>
          <w:rStyle w:val="xn-location"/>
          <w:rFonts w:cs="Arial"/>
          <w:szCs w:val="20"/>
        </w:rPr>
        <w:t xml:space="preserve">– </w:t>
      </w:r>
      <w:r w:rsidR="00A11D8F" w:rsidRPr="00A11D8F">
        <w:rPr>
          <w:rStyle w:val="xn-location"/>
          <w:rFonts w:cs="Arial"/>
          <w:szCs w:val="20"/>
        </w:rPr>
        <w:t xml:space="preserve">mittels Digital Twin Datenmodellierung. In einer Netzsimulation </w:t>
      </w:r>
      <w:r w:rsidR="007F07BC">
        <w:rPr>
          <w:rStyle w:val="xn-location"/>
          <w:rFonts w:cs="Arial"/>
          <w:szCs w:val="20"/>
        </w:rPr>
        <w:t>lassen sich</w:t>
      </w:r>
      <w:r w:rsidR="00A11D8F" w:rsidRPr="00A11D8F">
        <w:rPr>
          <w:rStyle w:val="xn-location"/>
          <w:rFonts w:cs="Arial"/>
          <w:szCs w:val="20"/>
        </w:rPr>
        <w:t xml:space="preserve"> einzelne Elemente wie Photovoltaikanlagen und Batteriespeicher hinzugefügt und die Auswirkungen auf das Netz vollständig simulier</w:t>
      </w:r>
      <w:r w:rsidR="007F07BC">
        <w:rPr>
          <w:rStyle w:val="xn-location"/>
          <w:rFonts w:cs="Arial"/>
          <w:szCs w:val="20"/>
        </w:rPr>
        <w:t>en.</w:t>
      </w:r>
    </w:p>
    <w:p w14:paraId="5420FA52" w14:textId="2F8EECE7" w:rsidR="00A11D8F" w:rsidRDefault="00A11D8F" w:rsidP="00D71593">
      <w:pPr>
        <w:rPr>
          <w:rStyle w:val="xn-location"/>
          <w:rFonts w:cs="Arial"/>
          <w:szCs w:val="20"/>
        </w:rPr>
      </w:pPr>
      <w:r w:rsidRPr="00A11D8F">
        <w:rPr>
          <w:rStyle w:val="xn-location"/>
          <w:rFonts w:cs="Arial"/>
          <w:szCs w:val="20"/>
        </w:rPr>
        <w:t xml:space="preserve">Damit </w:t>
      </w:r>
      <w:r>
        <w:rPr>
          <w:rStyle w:val="xn-location"/>
          <w:rFonts w:cs="Arial"/>
          <w:szCs w:val="20"/>
        </w:rPr>
        <w:t>sämtliche</w:t>
      </w:r>
      <w:r w:rsidRPr="00A11D8F">
        <w:rPr>
          <w:rStyle w:val="xn-location"/>
          <w:rFonts w:cs="Arial"/>
          <w:szCs w:val="20"/>
        </w:rPr>
        <w:t xml:space="preserve"> Prozesse eines Energieparks jederzeit sichtbar sind, bietet AVEVA mit dem </w:t>
      </w:r>
      <w:hyperlink r:id="rId10" w:anchor="overview" w:history="1">
        <w:r w:rsidRPr="00A11D8F">
          <w:rPr>
            <w:rStyle w:val="Hyperlink"/>
            <w:rFonts w:cs="Arial"/>
            <w:szCs w:val="20"/>
          </w:rPr>
          <w:t xml:space="preserve">Unified </w:t>
        </w:r>
        <w:proofErr w:type="spellStart"/>
        <w:r w:rsidRPr="00A11D8F">
          <w:rPr>
            <w:rStyle w:val="Hyperlink"/>
            <w:rFonts w:cs="Arial"/>
            <w:szCs w:val="20"/>
          </w:rPr>
          <w:t>Operations</w:t>
        </w:r>
        <w:proofErr w:type="spellEnd"/>
        <w:r w:rsidRPr="00A11D8F">
          <w:rPr>
            <w:rStyle w:val="Hyperlink"/>
            <w:rFonts w:cs="Arial"/>
            <w:szCs w:val="20"/>
          </w:rPr>
          <w:t xml:space="preserve"> Center</w:t>
        </w:r>
      </w:hyperlink>
      <w:r w:rsidRPr="00A11D8F">
        <w:rPr>
          <w:rStyle w:val="xn-location"/>
          <w:rFonts w:cs="Arial"/>
          <w:szCs w:val="20"/>
        </w:rPr>
        <w:t xml:space="preserve"> eine Softwarelösung an, die verschiedene A</w:t>
      </w:r>
      <w:r w:rsidR="00C01814">
        <w:rPr>
          <w:rStyle w:val="xn-location"/>
          <w:rFonts w:cs="Arial"/>
          <w:szCs w:val="20"/>
        </w:rPr>
        <w:t>rbeitsa</w:t>
      </w:r>
      <w:r w:rsidRPr="00A11D8F">
        <w:rPr>
          <w:rStyle w:val="xn-location"/>
          <w:rFonts w:cs="Arial"/>
          <w:szCs w:val="20"/>
        </w:rPr>
        <w:t xml:space="preserve">bläufe und Assets in </w:t>
      </w:r>
      <w:r w:rsidR="00C01814">
        <w:rPr>
          <w:rStyle w:val="xn-location"/>
          <w:rFonts w:cs="Arial"/>
          <w:szCs w:val="20"/>
        </w:rPr>
        <w:t xml:space="preserve">einer </w:t>
      </w:r>
      <w:r w:rsidRPr="00A11D8F">
        <w:rPr>
          <w:rStyle w:val="xn-location"/>
          <w:rFonts w:cs="Arial"/>
          <w:szCs w:val="20"/>
        </w:rPr>
        <w:t>einheitliche</w:t>
      </w:r>
      <w:r w:rsidR="00C01814">
        <w:rPr>
          <w:rStyle w:val="xn-location"/>
          <w:rFonts w:cs="Arial"/>
          <w:szCs w:val="20"/>
        </w:rPr>
        <w:t>n</w:t>
      </w:r>
      <w:r w:rsidRPr="00A11D8F">
        <w:rPr>
          <w:rStyle w:val="xn-location"/>
          <w:rFonts w:cs="Arial"/>
          <w:szCs w:val="20"/>
        </w:rPr>
        <w:t xml:space="preserve"> Form abbildet. </w:t>
      </w:r>
      <w:r w:rsidR="00C01814">
        <w:rPr>
          <w:rStyle w:val="xn-location"/>
          <w:rFonts w:cs="Arial"/>
          <w:szCs w:val="20"/>
        </w:rPr>
        <w:t>Aus der visuellen Kombination der Daten unterschiedlicher Standorte ergibt sich</w:t>
      </w:r>
      <w:r w:rsidRPr="00A11D8F">
        <w:rPr>
          <w:rStyle w:val="xn-location"/>
          <w:rFonts w:cs="Arial"/>
          <w:szCs w:val="20"/>
        </w:rPr>
        <w:t xml:space="preserve"> ein umfassendes, </w:t>
      </w:r>
      <w:r w:rsidR="00C01814">
        <w:rPr>
          <w:rStyle w:val="xn-location"/>
          <w:rFonts w:cs="Arial"/>
          <w:szCs w:val="20"/>
        </w:rPr>
        <w:t>konstant fortlaufendes</w:t>
      </w:r>
      <w:r w:rsidRPr="00A11D8F">
        <w:rPr>
          <w:rStyle w:val="xn-location"/>
          <w:rFonts w:cs="Arial"/>
          <w:szCs w:val="20"/>
        </w:rPr>
        <w:t xml:space="preserve"> Informationsmodell, mit dem </w:t>
      </w:r>
      <w:r w:rsidR="00C47DE4">
        <w:rPr>
          <w:rStyle w:val="xn-location"/>
          <w:rFonts w:cs="Arial"/>
          <w:szCs w:val="20"/>
        </w:rPr>
        <w:t xml:space="preserve">sich </w:t>
      </w:r>
      <w:r w:rsidR="00C01814">
        <w:rPr>
          <w:rStyle w:val="xn-location"/>
          <w:rFonts w:cs="Arial"/>
          <w:szCs w:val="20"/>
        </w:rPr>
        <w:t>schnelle operative</w:t>
      </w:r>
      <w:r w:rsidRPr="00A11D8F">
        <w:rPr>
          <w:rStyle w:val="xn-location"/>
          <w:rFonts w:cs="Arial"/>
          <w:szCs w:val="20"/>
        </w:rPr>
        <w:t xml:space="preserve"> Entscheidungen </w:t>
      </w:r>
      <w:r w:rsidR="00C47DE4">
        <w:rPr>
          <w:rStyle w:val="xn-location"/>
          <w:rFonts w:cs="Arial"/>
          <w:szCs w:val="20"/>
        </w:rPr>
        <w:t>treffen lassen.</w:t>
      </w:r>
      <w:r w:rsidRPr="00A11D8F">
        <w:rPr>
          <w:rStyle w:val="xn-location"/>
          <w:rFonts w:cs="Arial"/>
          <w:szCs w:val="20"/>
        </w:rPr>
        <w:t xml:space="preserve"> </w:t>
      </w:r>
      <w:r w:rsidR="00C01814">
        <w:rPr>
          <w:rStyle w:val="xn-location"/>
          <w:rFonts w:cs="Arial"/>
          <w:szCs w:val="20"/>
        </w:rPr>
        <w:t xml:space="preserve">Mit der Lösung werden Auffälligkeiten in den Daten schnell erkannt, was Fehlern vorbeugt, Ausfallzeiten verringert </w:t>
      </w:r>
      <w:r w:rsidR="00AE449D">
        <w:rPr>
          <w:rStyle w:val="xn-location"/>
          <w:rFonts w:cs="Arial"/>
          <w:szCs w:val="20"/>
        </w:rPr>
        <w:t xml:space="preserve">und </w:t>
      </w:r>
      <w:r w:rsidRPr="00A11D8F">
        <w:rPr>
          <w:rStyle w:val="xn-location"/>
          <w:rFonts w:cs="Arial"/>
          <w:szCs w:val="20"/>
        </w:rPr>
        <w:t>Investitionsentscheidungen auf eine daten</w:t>
      </w:r>
      <w:r w:rsidR="00AE449D">
        <w:rPr>
          <w:rStyle w:val="xn-location"/>
          <w:rFonts w:cs="Arial"/>
          <w:szCs w:val="20"/>
        </w:rPr>
        <w:t>basierte Grundlage stellt.</w:t>
      </w:r>
    </w:p>
    <w:p w14:paraId="30852528" w14:textId="4E35D476" w:rsidR="000F505D" w:rsidRPr="00A250E8" w:rsidRDefault="000F505D" w:rsidP="008D499C">
      <w:pPr>
        <w:rPr>
          <w:rStyle w:val="xn-location"/>
          <w:rFonts w:cs="Arial"/>
          <w:szCs w:val="20"/>
        </w:rPr>
      </w:pPr>
    </w:p>
    <w:p w14:paraId="17455CCA" w14:textId="77777777" w:rsidR="000F505D" w:rsidRPr="002C3A1E" w:rsidRDefault="000F505D" w:rsidP="000F505D">
      <w:pPr>
        <w:pStyle w:val="SEBoilerplate"/>
        <w:rPr>
          <w:b/>
          <w:bCs/>
          <w:sz w:val="18"/>
          <w:szCs w:val="18"/>
        </w:rPr>
      </w:pPr>
      <w:bookmarkStart w:id="0" w:name="_Hlk99100901"/>
      <w:r w:rsidRPr="002C3A1E">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CA48CD" w:rsidP="009E6B19">
      <w:pPr>
        <w:pStyle w:val="SEBoilerplate"/>
        <w:rPr>
          <w:kern w:val="24"/>
          <w:sz w:val="18"/>
          <w:szCs w:val="18"/>
          <w:lang w:eastAsia="de-DE"/>
        </w:rPr>
      </w:pPr>
      <w:hyperlink r:id="rId11"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3"/>
                    </pic:cNvPr>
                    <pic:cNvPicPr/>
                  </pic:nvPicPr>
                  <pic:blipFill>
                    <a:blip r:embed="rId14"/>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1"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2"/>
      <w:headerReference w:type="default" r:id="rId23"/>
      <w:footerReference w:type="even" r:id="rId24"/>
      <w:footerReference w:type="defaul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1390" w14:textId="77777777" w:rsidR="009C6EC9" w:rsidRDefault="009C6EC9" w:rsidP="00B230CF">
      <w:r>
        <w:separator/>
      </w:r>
    </w:p>
  </w:endnote>
  <w:endnote w:type="continuationSeparator" w:id="0">
    <w:p w14:paraId="458CE4F7" w14:textId="77777777" w:rsidR="009C6EC9" w:rsidRDefault="009C6EC9"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E6259A2" w:rsidR="00451A6B" w:rsidRPr="00C1284A" w:rsidRDefault="00547C19"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E155492" wp14:editId="51C69394">
              <wp:simplePos x="0" y="0"/>
              <wp:positionH relativeFrom="page">
                <wp:posOffset>0</wp:posOffset>
              </wp:positionH>
              <wp:positionV relativeFrom="page">
                <wp:posOffset>10248900</wp:posOffset>
              </wp:positionV>
              <wp:extent cx="7560310" cy="252095"/>
              <wp:effectExtent l="0" t="0" r="0" b="14605"/>
              <wp:wrapNone/>
              <wp:docPr id="1" name="MSIPCM99794e7a9d1c6007aa8130a8"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B566F" w14:textId="092FA8B3" w:rsidR="00547C19" w:rsidRPr="00547C19" w:rsidRDefault="00547C19" w:rsidP="00547C19">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155492" id="_x0000_t202" coordsize="21600,21600" o:spt="202" path="m,l,21600r21600,l21600,xe">
              <v:stroke joinstyle="miter"/>
              <v:path gradientshapeok="t" o:connecttype="rect"/>
            </v:shapetype>
            <v:shape id="MSIPCM99794e7a9d1c6007aa8130a8"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BAB566F" w14:textId="092FA8B3" w:rsidR="00547C19" w:rsidRPr="00547C19" w:rsidRDefault="00547C19" w:rsidP="00547C19">
                    <w:pPr>
                      <w:spacing w:after="0"/>
                      <w:jc w:val="center"/>
                      <w:rPr>
                        <w:rFonts w:cs="Arial"/>
                        <w:color w:val="626469"/>
                        <w:sz w:val="12"/>
                      </w:rPr>
                    </w:pP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25927E36" w:rsidR="00451A6B" w:rsidRPr="00635BF4" w:rsidRDefault="00635BF4"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Felix Gießen</w:t>
                          </w:r>
                        </w:p>
                        <w:p w14:paraId="0654E205" w14:textId="462D86B5"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635BF4" w:rsidRPr="00635BF4">
                            <w:rPr>
                              <w:rFonts w:cs="ArialRoundedMTStd-Light"/>
                              <w:color w:val="000000"/>
                              <w:sz w:val="16"/>
                              <w:szCs w:val="16"/>
                            </w:rPr>
                            <w:t>7</w:t>
                          </w:r>
                        </w:p>
                        <w:p w14:paraId="3827BD28" w14:textId="1653250F" w:rsidR="00451A6B" w:rsidRPr="00635BF4"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sz w:val="16"/>
                              <w:szCs w:val="16"/>
                            </w:rPr>
                            <w:t>f</w:t>
                          </w:r>
                          <w:r w:rsidR="00635BF4" w:rsidRPr="00635BF4">
                            <w:rPr>
                              <w:rFonts w:cs="ArialRoundedMTStd-Light"/>
                              <w:sz w:val="16"/>
                              <w:szCs w:val="16"/>
                            </w:rPr>
                            <w:t>giessen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E42E" w14:textId="77777777" w:rsidR="009C6EC9" w:rsidRDefault="009C6EC9" w:rsidP="00B230CF">
      <w:r>
        <w:separator/>
      </w:r>
    </w:p>
  </w:footnote>
  <w:footnote w:type="continuationSeparator" w:id="0">
    <w:p w14:paraId="26B8F07B" w14:textId="77777777" w:rsidR="009C6EC9" w:rsidRDefault="009C6EC9"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D528DCDE"/>
    <w:lvl w:ilvl="0" w:tplc="E69A4A1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9968007">
    <w:abstractNumId w:val="8"/>
  </w:num>
  <w:num w:numId="2" w16cid:durableId="608976152">
    <w:abstractNumId w:val="4"/>
  </w:num>
  <w:num w:numId="3" w16cid:durableId="2139100178">
    <w:abstractNumId w:val="1"/>
  </w:num>
  <w:num w:numId="4" w16cid:durableId="351735191">
    <w:abstractNumId w:val="5"/>
  </w:num>
  <w:num w:numId="5" w16cid:durableId="1116367660">
    <w:abstractNumId w:val="9"/>
  </w:num>
  <w:num w:numId="6" w16cid:durableId="270940266">
    <w:abstractNumId w:val="11"/>
  </w:num>
  <w:num w:numId="7" w16cid:durableId="1210147084">
    <w:abstractNumId w:val="6"/>
  </w:num>
  <w:num w:numId="8" w16cid:durableId="1810897244">
    <w:abstractNumId w:val="12"/>
  </w:num>
  <w:num w:numId="9" w16cid:durableId="1349059631">
    <w:abstractNumId w:val="0"/>
  </w:num>
  <w:num w:numId="10" w16cid:durableId="1743597784">
    <w:abstractNumId w:val="2"/>
  </w:num>
  <w:num w:numId="11" w16cid:durableId="1399935243">
    <w:abstractNumId w:val="2"/>
  </w:num>
  <w:num w:numId="12" w16cid:durableId="1095709479">
    <w:abstractNumId w:val="7"/>
  </w:num>
  <w:num w:numId="13" w16cid:durableId="1408334358">
    <w:abstractNumId w:val="10"/>
  </w:num>
  <w:num w:numId="14" w16cid:durableId="1033961546">
    <w:abstractNumId w:val="13"/>
  </w:num>
  <w:num w:numId="15" w16cid:durableId="1325814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02A"/>
    <w:rsid w:val="00001304"/>
    <w:rsid w:val="00002215"/>
    <w:rsid w:val="00004BBC"/>
    <w:rsid w:val="00004DE8"/>
    <w:rsid w:val="00005080"/>
    <w:rsid w:val="00006460"/>
    <w:rsid w:val="000066FE"/>
    <w:rsid w:val="0000770E"/>
    <w:rsid w:val="0001202B"/>
    <w:rsid w:val="00012D6C"/>
    <w:rsid w:val="00016C51"/>
    <w:rsid w:val="000229D0"/>
    <w:rsid w:val="00030101"/>
    <w:rsid w:val="00032D16"/>
    <w:rsid w:val="0003502E"/>
    <w:rsid w:val="0003688C"/>
    <w:rsid w:val="00037E64"/>
    <w:rsid w:val="000426D0"/>
    <w:rsid w:val="00050C99"/>
    <w:rsid w:val="00055891"/>
    <w:rsid w:val="00063D07"/>
    <w:rsid w:val="00066D5D"/>
    <w:rsid w:val="00073171"/>
    <w:rsid w:val="00075DD6"/>
    <w:rsid w:val="00080598"/>
    <w:rsid w:val="00082D12"/>
    <w:rsid w:val="00084F50"/>
    <w:rsid w:val="0008503A"/>
    <w:rsid w:val="00090A14"/>
    <w:rsid w:val="00093605"/>
    <w:rsid w:val="00095BF7"/>
    <w:rsid w:val="000A0DB3"/>
    <w:rsid w:val="000A1245"/>
    <w:rsid w:val="000A14D6"/>
    <w:rsid w:val="000A313D"/>
    <w:rsid w:val="000A3924"/>
    <w:rsid w:val="000A49BC"/>
    <w:rsid w:val="000A7C05"/>
    <w:rsid w:val="000B39BF"/>
    <w:rsid w:val="000B432F"/>
    <w:rsid w:val="000B5117"/>
    <w:rsid w:val="000C2F51"/>
    <w:rsid w:val="000D118B"/>
    <w:rsid w:val="000D3470"/>
    <w:rsid w:val="000D5254"/>
    <w:rsid w:val="000E4058"/>
    <w:rsid w:val="000F505D"/>
    <w:rsid w:val="001034CF"/>
    <w:rsid w:val="00105810"/>
    <w:rsid w:val="001101DE"/>
    <w:rsid w:val="001118FB"/>
    <w:rsid w:val="00113EB6"/>
    <w:rsid w:val="0011658E"/>
    <w:rsid w:val="00117CC2"/>
    <w:rsid w:val="00120BA0"/>
    <w:rsid w:val="00120E16"/>
    <w:rsid w:val="00125C68"/>
    <w:rsid w:val="00132648"/>
    <w:rsid w:val="00133999"/>
    <w:rsid w:val="00134914"/>
    <w:rsid w:val="00134931"/>
    <w:rsid w:val="00136290"/>
    <w:rsid w:val="0013728B"/>
    <w:rsid w:val="00137B5D"/>
    <w:rsid w:val="00142AAF"/>
    <w:rsid w:val="001479C9"/>
    <w:rsid w:val="001530EB"/>
    <w:rsid w:val="0015536A"/>
    <w:rsid w:val="00160FC0"/>
    <w:rsid w:val="0016208A"/>
    <w:rsid w:val="00162C31"/>
    <w:rsid w:val="0016405E"/>
    <w:rsid w:val="00164F36"/>
    <w:rsid w:val="00165522"/>
    <w:rsid w:val="001674EF"/>
    <w:rsid w:val="001728DD"/>
    <w:rsid w:val="001733EF"/>
    <w:rsid w:val="00183BD5"/>
    <w:rsid w:val="00190F34"/>
    <w:rsid w:val="001957D6"/>
    <w:rsid w:val="00195C3E"/>
    <w:rsid w:val="001A5DF3"/>
    <w:rsid w:val="001A74DE"/>
    <w:rsid w:val="001B2EF3"/>
    <w:rsid w:val="001C048F"/>
    <w:rsid w:val="001C1BFD"/>
    <w:rsid w:val="001C4FFA"/>
    <w:rsid w:val="001D7A03"/>
    <w:rsid w:val="001E0F34"/>
    <w:rsid w:val="001E45AC"/>
    <w:rsid w:val="001E71E8"/>
    <w:rsid w:val="001F1D7C"/>
    <w:rsid w:val="0020398C"/>
    <w:rsid w:val="002056B2"/>
    <w:rsid w:val="00206548"/>
    <w:rsid w:val="002070D3"/>
    <w:rsid w:val="002127FA"/>
    <w:rsid w:val="00214721"/>
    <w:rsid w:val="00214D0C"/>
    <w:rsid w:val="00215662"/>
    <w:rsid w:val="00216DE5"/>
    <w:rsid w:val="00217879"/>
    <w:rsid w:val="0022175B"/>
    <w:rsid w:val="002217D4"/>
    <w:rsid w:val="00221D68"/>
    <w:rsid w:val="00227848"/>
    <w:rsid w:val="002311BE"/>
    <w:rsid w:val="0023571A"/>
    <w:rsid w:val="002364B9"/>
    <w:rsid w:val="00244802"/>
    <w:rsid w:val="002621F0"/>
    <w:rsid w:val="002622C7"/>
    <w:rsid w:val="00263BB0"/>
    <w:rsid w:val="00267D17"/>
    <w:rsid w:val="00272D28"/>
    <w:rsid w:val="00273B05"/>
    <w:rsid w:val="00274B66"/>
    <w:rsid w:val="00284B27"/>
    <w:rsid w:val="00291099"/>
    <w:rsid w:val="00297AB0"/>
    <w:rsid w:val="002A2A39"/>
    <w:rsid w:val="002A4099"/>
    <w:rsid w:val="002A6673"/>
    <w:rsid w:val="002A7902"/>
    <w:rsid w:val="002C3A1E"/>
    <w:rsid w:val="002C6C9C"/>
    <w:rsid w:val="002D42FC"/>
    <w:rsid w:val="002D5DBE"/>
    <w:rsid w:val="002D65CB"/>
    <w:rsid w:val="002E1C68"/>
    <w:rsid w:val="002E5F2D"/>
    <w:rsid w:val="002E78F6"/>
    <w:rsid w:val="002F07DD"/>
    <w:rsid w:val="002F1570"/>
    <w:rsid w:val="002F1EE4"/>
    <w:rsid w:val="00301D81"/>
    <w:rsid w:val="0030285D"/>
    <w:rsid w:val="003041B8"/>
    <w:rsid w:val="003060E2"/>
    <w:rsid w:val="00307659"/>
    <w:rsid w:val="00310371"/>
    <w:rsid w:val="0031411F"/>
    <w:rsid w:val="00314FC4"/>
    <w:rsid w:val="00316999"/>
    <w:rsid w:val="00332358"/>
    <w:rsid w:val="0033252B"/>
    <w:rsid w:val="0033261C"/>
    <w:rsid w:val="00336497"/>
    <w:rsid w:val="003372E2"/>
    <w:rsid w:val="003379F4"/>
    <w:rsid w:val="0034734B"/>
    <w:rsid w:val="00350ED7"/>
    <w:rsid w:val="00351F8D"/>
    <w:rsid w:val="003539C6"/>
    <w:rsid w:val="003549BF"/>
    <w:rsid w:val="00356384"/>
    <w:rsid w:val="003605D5"/>
    <w:rsid w:val="003613A7"/>
    <w:rsid w:val="0036398D"/>
    <w:rsid w:val="00364C17"/>
    <w:rsid w:val="003652BB"/>
    <w:rsid w:val="00366D32"/>
    <w:rsid w:val="00374C33"/>
    <w:rsid w:val="00376BB4"/>
    <w:rsid w:val="003843DA"/>
    <w:rsid w:val="0038552E"/>
    <w:rsid w:val="00396339"/>
    <w:rsid w:val="003A39B1"/>
    <w:rsid w:val="003B1387"/>
    <w:rsid w:val="003B54DB"/>
    <w:rsid w:val="003C4C3F"/>
    <w:rsid w:val="003C4D78"/>
    <w:rsid w:val="003C68D0"/>
    <w:rsid w:val="003E3E92"/>
    <w:rsid w:val="003E45B6"/>
    <w:rsid w:val="003E7D78"/>
    <w:rsid w:val="003F351D"/>
    <w:rsid w:val="003F52B6"/>
    <w:rsid w:val="00400557"/>
    <w:rsid w:val="004013D5"/>
    <w:rsid w:val="00401702"/>
    <w:rsid w:val="004036BE"/>
    <w:rsid w:val="00405A90"/>
    <w:rsid w:val="004110DE"/>
    <w:rsid w:val="00412943"/>
    <w:rsid w:val="00413C3B"/>
    <w:rsid w:val="00413D71"/>
    <w:rsid w:val="004146BC"/>
    <w:rsid w:val="004218DF"/>
    <w:rsid w:val="00424ECC"/>
    <w:rsid w:val="004322A5"/>
    <w:rsid w:val="00434D96"/>
    <w:rsid w:val="004378C6"/>
    <w:rsid w:val="00441F85"/>
    <w:rsid w:val="00450004"/>
    <w:rsid w:val="00451365"/>
    <w:rsid w:val="00451A6B"/>
    <w:rsid w:val="0045300B"/>
    <w:rsid w:val="00453504"/>
    <w:rsid w:val="00460702"/>
    <w:rsid w:val="0046283C"/>
    <w:rsid w:val="00462A9C"/>
    <w:rsid w:val="00464D2F"/>
    <w:rsid w:val="00471791"/>
    <w:rsid w:val="004734E0"/>
    <w:rsid w:val="0047652D"/>
    <w:rsid w:val="00486E19"/>
    <w:rsid w:val="00490852"/>
    <w:rsid w:val="004927E4"/>
    <w:rsid w:val="00493E4E"/>
    <w:rsid w:val="00495A72"/>
    <w:rsid w:val="004972CA"/>
    <w:rsid w:val="00497B9A"/>
    <w:rsid w:val="004A0184"/>
    <w:rsid w:val="004A1BF1"/>
    <w:rsid w:val="004A790B"/>
    <w:rsid w:val="004A7F5D"/>
    <w:rsid w:val="004B35F7"/>
    <w:rsid w:val="004B749D"/>
    <w:rsid w:val="004C7CD9"/>
    <w:rsid w:val="004D1490"/>
    <w:rsid w:val="004D61A4"/>
    <w:rsid w:val="004D692C"/>
    <w:rsid w:val="004E20D6"/>
    <w:rsid w:val="004E32FB"/>
    <w:rsid w:val="004E3B4B"/>
    <w:rsid w:val="004F1AE7"/>
    <w:rsid w:val="004F4B69"/>
    <w:rsid w:val="004F720C"/>
    <w:rsid w:val="00501D81"/>
    <w:rsid w:val="00506C46"/>
    <w:rsid w:val="00511AF8"/>
    <w:rsid w:val="00512B01"/>
    <w:rsid w:val="00513C2A"/>
    <w:rsid w:val="005227A5"/>
    <w:rsid w:val="005265EE"/>
    <w:rsid w:val="00540658"/>
    <w:rsid w:val="005412CA"/>
    <w:rsid w:val="00543D9A"/>
    <w:rsid w:val="00545E7C"/>
    <w:rsid w:val="00547BB7"/>
    <w:rsid w:val="00547C19"/>
    <w:rsid w:val="00547C1D"/>
    <w:rsid w:val="005558C5"/>
    <w:rsid w:val="00562DE2"/>
    <w:rsid w:val="0056316A"/>
    <w:rsid w:val="00563503"/>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3C38"/>
    <w:rsid w:val="005C45D9"/>
    <w:rsid w:val="005C48E4"/>
    <w:rsid w:val="005C6677"/>
    <w:rsid w:val="005C6E49"/>
    <w:rsid w:val="005D0236"/>
    <w:rsid w:val="005D5C75"/>
    <w:rsid w:val="005E38E4"/>
    <w:rsid w:val="005E5921"/>
    <w:rsid w:val="005F0F98"/>
    <w:rsid w:val="005F1D71"/>
    <w:rsid w:val="005F2DF7"/>
    <w:rsid w:val="005F38FF"/>
    <w:rsid w:val="0060117D"/>
    <w:rsid w:val="00602DDC"/>
    <w:rsid w:val="006106AF"/>
    <w:rsid w:val="00615D42"/>
    <w:rsid w:val="0061663E"/>
    <w:rsid w:val="006173B1"/>
    <w:rsid w:val="00625489"/>
    <w:rsid w:val="00626E6E"/>
    <w:rsid w:val="00632235"/>
    <w:rsid w:val="00635BF4"/>
    <w:rsid w:val="00640F2D"/>
    <w:rsid w:val="00641A45"/>
    <w:rsid w:val="00641A66"/>
    <w:rsid w:val="006443D7"/>
    <w:rsid w:val="006510C3"/>
    <w:rsid w:val="006555CD"/>
    <w:rsid w:val="00660CEA"/>
    <w:rsid w:val="00673753"/>
    <w:rsid w:val="0067572E"/>
    <w:rsid w:val="00675745"/>
    <w:rsid w:val="00685126"/>
    <w:rsid w:val="00692FA0"/>
    <w:rsid w:val="0069650D"/>
    <w:rsid w:val="006968A3"/>
    <w:rsid w:val="006A4747"/>
    <w:rsid w:val="006A6AF8"/>
    <w:rsid w:val="006B23F4"/>
    <w:rsid w:val="006B5EC4"/>
    <w:rsid w:val="006B7D9F"/>
    <w:rsid w:val="006C09DE"/>
    <w:rsid w:val="006C5A2C"/>
    <w:rsid w:val="006C71FB"/>
    <w:rsid w:val="006D052D"/>
    <w:rsid w:val="006D17E4"/>
    <w:rsid w:val="006D2996"/>
    <w:rsid w:val="006D5273"/>
    <w:rsid w:val="006D74BE"/>
    <w:rsid w:val="006E0561"/>
    <w:rsid w:val="006E506F"/>
    <w:rsid w:val="006F1082"/>
    <w:rsid w:val="007010EF"/>
    <w:rsid w:val="007075C5"/>
    <w:rsid w:val="007078C3"/>
    <w:rsid w:val="0071209A"/>
    <w:rsid w:val="00715A9E"/>
    <w:rsid w:val="00721929"/>
    <w:rsid w:val="00722952"/>
    <w:rsid w:val="00723E67"/>
    <w:rsid w:val="0072459B"/>
    <w:rsid w:val="00724690"/>
    <w:rsid w:val="00725834"/>
    <w:rsid w:val="0072704B"/>
    <w:rsid w:val="00731860"/>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C1B0A"/>
    <w:rsid w:val="007C1C63"/>
    <w:rsid w:val="007C369D"/>
    <w:rsid w:val="007C7C77"/>
    <w:rsid w:val="007D2D5E"/>
    <w:rsid w:val="007D3B5B"/>
    <w:rsid w:val="007E60C6"/>
    <w:rsid w:val="007E64EB"/>
    <w:rsid w:val="007E6A10"/>
    <w:rsid w:val="007E77FD"/>
    <w:rsid w:val="007F07BC"/>
    <w:rsid w:val="007F0C9B"/>
    <w:rsid w:val="007F131F"/>
    <w:rsid w:val="007F6C16"/>
    <w:rsid w:val="00800336"/>
    <w:rsid w:val="00801D58"/>
    <w:rsid w:val="00812AC3"/>
    <w:rsid w:val="0081615B"/>
    <w:rsid w:val="00817F45"/>
    <w:rsid w:val="0082052D"/>
    <w:rsid w:val="00820B2C"/>
    <w:rsid w:val="00831A23"/>
    <w:rsid w:val="008322E1"/>
    <w:rsid w:val="00833460"/>
    <w:rsid w:val="008343D6"/>
    <w:rsid w:val="00835856"/>
    <w:rsid w:val="008369F8"/>
    <w:rsid w:val="00841099"/>
    <w:rsid w:val="008466E8"/>
    <w:rsid w:val="0085081F"/>
    <w:rsid w:val="008528F0"/>
    <w:rsid w:val="0085324B"/>
    <w:rsid w:val="00854615"/>
    <w:rsid w:val="008641E4"/>
    <w:rsid w:val="00867F23"/>
    <w:rsid w:val="00871576"/>
    <w:rsid w:val="00877EB0"/>
    <w:rsid w:val="0088144F"/>
    <w:rsid w:val="00883201"/>
    <w:rsid w:val="0088427C"/>
    <w:rsid w:val="00886348"/>
    <w:rsid w:val="008876DB"/>
    <w:rsid w:val="008A467E"/>
    <w:rsid w:val="008B74B7"/>
    <w:rsid w:val="008D0B24"/>
    <w:rsid w:val="008D3E97"/>
    <w:rsid w:val="008D3EE1"/>
    <w:rsid w:val="008D499C"/>
    <w:rsid w:val="008D4E78"/>
    <w:rsid w:val="008D62AB"/>
    <w:rsid w:val="008D7E62"/>
    <w:rsid w:val="008E2750"/>
    <w:rsid w:val="008E676D"/>
    <w:rsid w:val="008E7396"/>
    <w:rsid w:val="008E7BBF"/>
    <w:rsid w:val="008E7F74"/>
    <w:rsid w:val="008F072C"/>
    <w:rsid w:val="008F080B"/>
    <w:rsid w:val="008F089A"/>
    <w:rsid w:val="008F0B45"/>
    <w:rsid w:val="008F0DBF"/>
    <w:rsid w:val="008F3650"/>
    <w:rsid w:val="008F3933"/>
    <w:rsid w:val="00902320"/>
    <w:rsid w:val="00902356"/>
    <w:rsid w:val="00902EB0"/>
    <w:rsid w:val="0090416C"/>
    <w:rsid w:val="00907AB0"/>
    <w:rsid w:val="009126D9"/>
    <w:rsid w:val="00922396"/>
    <w:rsid w:val="00927EDA"/>
    <w:rsid w:val="00932C7C"/>
    <w:rsid w:val="009347B8"/>
    <w:rsid w:val="00935D7E"/>
    <w:rsid w:val="00936B22"/>
    <w:rsid w:val="009418C3"/>
    <w:rsid w:val="00953A85"/>
    <w:rsid w:val="0095469B"/>
    <w:rsid w:val="00963B3B"/>
    <w:rsid w:val="00967223"/>
    <w:rsid w:val="00970815"/>
    <w:rsid w:val="00971775"/>
    <w:rsid w:val="00973043"/>
    <w:rsid w:val="0098336A"/>
    <w:rsid w:val="00983777"/>
    <w:rsid w:val="00983CA8"/>
    <w:rsid w:val="00985C95"/>
    <w:rsid w:val="00996ADA"/>
    <w:rsid w:val="009A0E8F"/>
    <w:rsid w:val="009A26A1"/>
    <w:rsid w:val="009A31D9"/>
    <w:rsid w:val="009A3F42"/>
    <w:rsid w:val="009A4778"/>
    <w:rsid w:val="009A712F"/>
    <w:rsid w:val="009B0696"/>
    <w:rsid w:val="009B1976"/>
    <w:rsid w:val="009B213C"/>
    <w:rsid w:val="009C0724"/>
    <w:rsid w:val="009C08D1"/>
    <w:rsid w:val="009C6EC9"/>
    <w:rsid w:val="009E01CD"/>
    <w:rsid w:val="009E65E0"/>
    <w:rsid w:val="009E686E"/>
    <w:rsid w:val="009E6B19"/>
    <w:rsid w:val="009F5ED0"/>
    <w:rsid w:val="00A03BEA"/>
    <w:rsid w:val="00A051BD"/>
    <w:rsid w:val="00A066E8"/>
    <w:rsid w:val="00A0707D"/>
    <w:rsid w:val="00A07A63"/>
    <w:rsid w:val="00A113EA"/>
    <w:rsid w:val="00A11D8F"/>
    <w:rsid w:val="00A17305"/>
    <w:rsid w:val="00A20FB5"/>
    <w:rsid w:val="00A2153D"/>
    <w:rsid w:val="00A22C9E"/>
    <w:rsid w:val="00A250E8"/>
    <w:rsid w:val="00A25445"/>
    <w:rsid w:val="00A267DF"/>
    <w:rsid w:val="00A274BA"/>
    <w:rsid w:val="00A3009C"/>
    <w:rsid w:val="00A31571"/>
    <w:rsid w:val="00A33CBB"/>
    <w:rsid w:val="00A363F6"/>
    <w:rsid w:val="00A42EAE"/>
    <w:rsid w:val="00A45DD2"/>
    <w:rsid w:val="00A468C0"/>
    <w:rsid w:val="00A50C8A"/>
    <w:rsid w:val="00A522B4"/>
    <w:rsid w:val="00A536BE"/>
    <w:rsid w:val="00A53CE6"/>
    <w:rsid w:val="00A65845"/>
    <w:rsid w:val="00A65871"/>
    <w:rsid w:val="00A65C6F"/>
    <w:rsid w:val="00A754DA"/>
    <w:rsid w:val="00A75EFF"/>
    <w:rsid w:val="00A806D7"/>
    <w:rsid w:val="00A808FC"/>
    <w:rsid w:val="00A8245F"/>
    <w:rsid w:val="00A86C16"/>
    <w:rsid w:val="00A9082F"/>
    <w:rsid w:val="00A923F4"/>
    <w:rsid w:val="00A96A3D"/>
    <w:rsid w:val="00A97437"/>
    <w:rsid w:val="00A97D11"/>
    <w:rsid w:val="00AB1A0D"/>
    <w:rsid w:val="00AB2F11"/>
    <w:rsid w:val="00AB3B8D"/>
    <w:rsid w:val="00AB5A01"/>
    <w:rsid w:val="00AB5A4F"/>
    <w:rsid w:val="00AC0B6A"/>
    <w:rsid w:val="00AC0CC4"/>
    <w:rsid w:val="00AC3592"/>
    <w:rsid w:val="00AC46BB"/>
    <w:rsid w:val="00AC596B"/>
    <w:rsid w:val="00AC608A"/>
    <w:rsid w:val="00AC63BA"/>
    <w:rsid w:val="00AD017D"/>
    <w:rsid w:val="00AD40CC"/>
    <w:rsid w:val="00AD51CD"/>
    <w:rsid w:val="00AD7895"/>
    <w:rsid w:val="00AE070A"/>
    <w:rsid w:val="00AE449D"/>
    <w:rsid w:val="00AE533A"/>
    <w:rsid w:val="00AE6F3D"/>
    <w:rsid w:val="00AE73C0"/>
    <w:rsid w:val="00AF0388"/>
    <w:rsid w:val="00AF5612"/>
    <w:rsid w:val="00B05C73"/>
    <w:rsid w:val="00B0728A"/>
    <w:rsid w:val="00B15F61"/>
    <w:rsid w:val="00B22924"/>
    <w:rsid w:val="00B230CF"/>
    <w:rsid w:val="00B27090"/>
    <w:rsid w:val="00B27BBF"/>
    <w:rsid w:val="00B34119"/>
    <w:rsid w:val="00B34314"/>
    <w:rsid w:val="00B36EEF"/>
    <w:rsid w:val="00B37D90"/>
    <w:rsid w:val="00B5386E"/>
    <w:rsid w:val="00B555AD"/>
    <w:rsid w:val="00B6028B"/>
    <w:rsid w:val="00B6116F"/>
    <w:rsid w:val="00B64E78"/>
    <w:rsid w:val="00B70936"/>
    <w:rsid w:val="00B74FCC"/>
    <w:rsid w:val="00B75C90"/>
    <w:rsid w:val="00B7638A"/>
    <w:rsid w:val="00B83537"/>
    <w:rsid w:val="00B85C0E"/>
    <w:rsid w:val="00B87587"/>
    <w:rsid w:val="00B87996"/>
    <w:rsid w:val="00B9133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1814"/>
    <w:rsid w:val="00C02C51"/>
    <w:rsid w:val="00C07EBF"/>
    <w:rsid w:val="00C1284A"/>
    <w:rsid w:val="00C17A3F"/>
    <w:rsid w:val="00C17EA8"/>
    <w:rsid w:val="00C20E5A"/>
    <w:rsid w:val="00C26BEA"/>
    <w:rsid w:val="00C327F5"/>
    <w:rsid w:val="00C35BAB"/>
    <w:rsid w:val="00C36135"/>
    <w:rsid w:val="00C40434"/>
    <w:rsid w:val="00C436A1"/>
    <w:rsid w:val="00C466E7"/>
    <w:rsid w:val="00C47247"/>
    <w:rsid w:val="00C47DE4"/>
    <w:rsid w:val="00C528B9"/>
    <w:rsid w:val="00C548DF"/>
    <w:rsid w:val="00C54A07"/>
    <w:rsid w:val="00C64D57"/>
    <w:rsid w:val="00C65FDA"/>
    <w:rsid w:val="00C6798A"/>
    <w:rsid w:val="00C7618D"/>
    <w:rsid w:val="00C8019A"/>
    <w:rsid w:val="00C86C56"/>
    <w:rsid w:val="00C94F96"/>
    <w:rsid w:val="00C95233"/>
    <w:rsid w:val="00C96C08"/>
    <w:rsid w:val="00CA48CD"/>
    <w:rsid w:val="00CB2F30"/>
    <w:rsid w:val="00CB2FE1"/>
    <w:rsid w:val="00CB5B1F"/>
    <w:rsid w:val="00CC348A"/>
    <w:rsid w:val="00CC43DA"/>
    <w:rsid w:val="00CD2FFB"/>
    <w:rsid w:val="00CD70F8"/>
    <w:rsid w:val="00CE3460"/>
    <w:rsid w:val="00CF2581"/>
    <w:rsid w:val="00CF290A"/>
    <w:rsid w:val="00CF33C8"/>
    <w:rsid w:val="00CF345E"/>
    <w:rsid w:val="00CF66D1"/>
    <w:rsid w:val="00CF6C74"/>
    <w:rsid w:val="00CF6F52"/>
    <w:rsid w:val="00CF7D01"/>
    <w:rsid w:val="00CF7FCF"/>
    <w:rsid w:val="00D00BED"/>
    <w:rsid w:val="00D01CBC"/>
    <w:rsid w:val="00D03ACB"/>
    <w:rsid w:val="00D05BC4"/>
    <w:rsid w:val="00D0688E"/>
    <w:rsid w:val="00D11DF3"/>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1A99"/>
    <w:rsid w:val="00D57EEC"/>
    <w:rsid w:val="00D60DDF"/>
    <w:rsid w:val="00D71593"/>
    <w:rsid w:val="00D7173B"/>
    <w:rsid w:val="00D718A1"/>
    <w:rsid w:val="00D7372F"/>
    <w:rsid w:val="00D75776"/>
    <w:rsid w:val="00D764A0"/>
    <w:rsid w:val="00D805C1"/>
    <w:rsid w:val="00D8130E"/>
    <w:rsid w:val="00D90848"/>
    <w:rsid w:val="00D95E3E"/>
    <w:rsid w:val="00DA175D"/>
    <w:rsid w:val="00DA1E73"/>
    <w:rsid w:val="00DA2672"/>
    <w:rsid w:val="00DA4560"/>
    <w:rsid w:val="00DA7942"/>
    <w:rsid w:val="00DB41AA"/>
    <w:rsid w:val="00DB6171"/>
    <w:rsid w:val="00DB6E06"/>
    <w:rsid w:val="00DB7D03"/>
    <w:rsid w:val="00DC7630"/>
    <w:rsid w:val="00DD0CDC"/>
    <w:rsid w:val="00DD1778"/>
    <w:rsid w:val="00DD4EBB"/>
    <w:rsid w:val="00DE011A"/>
    <w:rsid w:val="00DE5C96"/>
    <w:rsid w:val="00DE75CD"/>
    <w:rsid w:val="00DF328D"/>
    <w:rsid w:val="00DF56D7"/>
    <w:rsid w:val="00E0145F"/>
    <w:rsid w:val="00E025A0"/>
    <w:rsid w:val="00E04DFF"/>
    <w:rsid w:val="00E073E7"/>
    <w:rsid w:val="00E11A8A"/>
    <w:rsid w:val="00E13E41"/>
    <w:rsid w:val="00E15C43"/>
    <w:rsid w:val="00E163C0"/>
    <w:rsid w:val="00E226CF"/>
    <w:rsid w:val="00E268D5"/>
    <w:rsid w:val="00E269FC"/>
    <w:rsid w:val="00E26B97"/>
    <w:rsid w:val="00E2723E"/>
    <w:rsid w:val="00E403B6"/>
    <w:rsid w:val="00E406C7"/>
    <w:rsid w:val="00E43D52"/>
    <w:rsid w:val="00E47021"/>
    <w:rsid w:val="00E518F1"/>
    <w:rsid w:val="00E52286"/>
    <w:rsid w:val="00E52880"/>
    <w:rsid w:val="00E52F9C"/>
    <w:rsid w:val="00E5461A"/>
    <w:rsid w:val="00E5714F"/>
    <w:rsid w:val="00E5780F"/>
    <w:rsid w:val="00E617E9"/>
    <w:rsid w:val="00E66D5F"/>
    <w:rsid w:val="00E672CD"/>
    <w:rsid w:val="00E72CCF"/>
    <w:rsid w:val="00E7640D"/>
    <w:rsid w:val="00E76ACC"/>
    <w:rsid w:val="00E915DF"/>
    <w:rsid w:val="00E92673"/>
    <w:rsid w:val="00EA5B86"/>
    <w:rsid w:val="00EA73CF"/>
    <w:rsid w:val="00EB1F70"/>
    <w:rsid w:val="00EC1903"/>
    <w:rsid w:val="00EC30F1"/>
    <w:rsid w:val="00EC3290"/>
    <w:rsid w:val="00ED4BE0"/>
    <w:rsid w:val="00ED5876"/>
    <w:rsid w:val="00EE759E"/>
    <w:rsid w:val="00EF00F1"/>
    <w:rsid w:val="00EF02BA"/>
    <w:rsid w:val="00EF195D"/>
    <w:rsid w:val="00EF49C4"/>
    <w:rsid w:val="00F06E3D"/>
    <w:rsid w:val="00F07548"/>
    <w:rsid w:val="00F12921"/>
    <w:rsid w:val="00F23FB0"/>
    <w:rsid w:val="00F24D20"/>
    <w:rsid w:val="00F252F2"/>
    <w:rsid w:val="00F316AD"/>
    <w:rsid w:val="00F32421"/>
    <w:rsid w:val="00F54379"/>
    <w:rsid w:val="00F5749B"/>
    <w:rsid w:val="00F61A0A"/>
    <w:rsid w:val="00F63BC2"/>
    <w:rsid w:val="00F641D4"/>
    <w:rsid w:val="00F832C5"/>
    <w:rsid w:val="00F869E6"/>
    <w:rsid w:val="00F90D2F"/>
    <w:rsid w:val="00FA07B9"/>
    <w:rsid w:val="00FA1E26"/>
    <w:rsid w:val="00FA78FE"/>
    <w:rsid w:val="00FB0FA2"/>
    <w:rsid w:val="00FB3103"/>
    <w:rsid w:val="00FC06D4"/>
    <w:rsid w:val="00FC1BB0"/>
    <w:rsid w:val="00FC3972"/>
    <w:rsid w:val="00FD2DD4"/>
    <w:rsid w:val="00FD3009"/>
    <w:rsid w:val="00FD74C4"/>
    <w:rsid w:val="00FE044C"/>
    <w:rsid w:val="00FE09AD"/>
    <w:rsid w:val="00FE240F"/>
    <w:rsid w:val="00FE56F2"/>
    <w:rsid w:val="00FE7DB8"/>
    <w:rsid w:val="00FF1B8C"/>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20398C"/>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F832C5"/>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20398C"/>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F832C5"/>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D51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42726434">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31040111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10672667">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p.com/de/home" TargetMode="External"/><Relationship Id="rId13" Type="http://schemas.openxmlformats.org/officeDocument/2006/relationships/hyperlink" Target="https://twitter.com/SchneiderElec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com/de/de/about-us/sustainability/" TargetMode="External"/><Relationship Id="rId7" Type="http://schemas.openxmlformats.org/officeDocument/2006/relationships/endnotes" Target="endnotes.xml"/><Relationship Id="rId12" Type="http://schemas.openxmlformats.org/officeDocument/2006/relationships/hyperlink" Target="https://www.se.com/de/de/work/campaign/life-is-on/life-is-on.jsp" TargetMode="External"/><Relationship Id="rId17" Type="http://schemas.openxmlformats.org/officeDocument/2006/relationships/hyperlink" Target="https://www.linkedin.com/company/schneider-electr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header" Target="header2.xml"/><Relationship Id="rId10" Type="http://schemas.openxmlformats.org/officeDocument/2006/relationships/hyperlink" Target="https://www.se.com/ww/en/product-range/74380219-aveva-unified-operations-center/" TargetMode="External"/><Relationship Id="rId19" Type="http://schemas.openxmlformats.org/officeDocument/2006/relationships/hyperlink" Target="https://www.youtube.com/channel/UCVPf33n1Mr9gQL9clrxj2fQ/featured" TargetMode="External"/><Relationship Id="rId4" Type="http://schemas.openxmlformats.org/officeDocument/2006/relationships/settings" Target="settings.xml"/><Relationship Id="rId9" Type="http://schemas.openxmlformats.org/officeDocument/2006/relationships/hyperlink" Target="https://www.aveva.com/de-de/"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Felix Gießen</cp:lastModifiedBy>
  <cp:revision>3</cp:revision>
  <cp:lastPrinted>2022-09-21T12:27:00Z</cp:lastPrinted>
  <dcterms:created xsi:type="dcterms:W3CDTF">2022-09-21T12:27:00Z</dcterms:created>
  <dcterms:modified xsi:type="dcterms:W3CDTF">2022-09-21T12:27:00Z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2022-08-25T11:03:25Z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52b7d573-051a-4a94-ab7e-56e4b85421d9</vt:lpwstr>
  </property>
  <property fmtid="{D5CDD505-2E9C-101B-9397-08002B2CF9AE}" pid="8" name="MSIP_Label_23f93e5f-d3c2-49a7-ba94-15405423c204_ContentBits">
    <vt:lpwstr>2</vt:lpwstr>
  </property>
</Properties>
</file>