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DCFDA" w14:textId="77777777" w:rsidR="00F75357" w:rsidRDefault="00F75357" w:rsidP="00F75357">
      <w:pPr>
        <w:spacing w:line="276" w:lineRule="auto"/>
        <w:jc w:val="center"/>
        <w:rPr>
          <w:rFonts w:ascii="Arial" w:hAnsi="Arial" w:cs="Arial"/>
          <w:b/>
          <w:bCs/>
          <w:sz w:val="28"/>
          <w:szCs w:val="28"/>
          <w:lang w:val="en-US"/>
        </w:rPr>
      </w:pPr>
      <w:r>
        <w:rPr>
          <w:rFonts w:ascii="Arial" w:hAnsi="Arial" w:cs="Arial"/>
          <w:b/>
          <w:bCs/>
          <w:sz w:val="28"/>
          <w:szCs w:val="28"/>
          <w:lang w:val="en"/>
        </w:rPr>
        <w:t>Sachsenkabel to be Europe's first OFS Fitel, LLC. Partner</w:t>
      </w:r>
    </w:p>
    <w:p w14:paraId="723BCDFC" w14:textId="77777777" w:rsidR="00F75357" w:rsidRDefault="00F75357" w:rsidP="00F75357">
      <w:pPr>
        <w:spacing w:line="276" w:lineRule="auto"/>
        <w:jc w:val="center"/>
        <w:rPr>
          <w:rFonts w:ascii="Arial" w:hAnsi="Arial" w:cs="Arial"/>
          <w:b/>
          <w:bCs/>
          <w:sz w:val="28"/>
          <w:szCs w:val="28"/>
          <w:lang w:val="en-US"/>
        </w:rPr>
      </w:pPr>
      <w:r>
        <w:rPr>
          <w:rFonts w:ascii="Arial" w:hAnsi="Arial" w:cs="Arial"/>
          <w:b/>
          <w:bCs/>
          <w:sz w:val="28"/>
          <w:szCs w:val="28"/>
          <w:lang w:val="en"/>
        </w:rPr>
        <w:t xml:space="preserve">for the distribution of AccuCore HCF™ Hollow-Core Fiber </w:t>
      </w:r>
    </w:p>
    <w:p w14:paraId="7B5A3D0C" w14:textId="77777777" w:rsidR="00F75357" w:rsidRDefault="00F75357" w:rsidP="00F75357">
      <w:pPr>
        <w:spacing w:line="276" w:lineRule="auto"/>
        <w:jc w:val="center"/>
        <w:rPr>
          <w:rFonts w:ascii="Arial" w:hAnsi="Arial" w:cs="Arial"/>
          <w:b/>
          <w:bCs/>
          <w:sz w:val="24"/>
          <w:lang w:val="en-US"/>
        </w:rPr>
      </w:pPr>
    </w:p>
    <w:p w14:paraId="4FE4E2FB" w14:textId="77777777" w:rsidR="00F75357" w:rsidRDefault="00F75357" w:rsidP="00F75357">
      <w:pPr>
        <w:spacing w:line="276" w:lineRule="auto"/>
        <w:jc w:val="center"/>
        <w:rPr>
          <w:rFonts w:ascii="Arial" w:hAnsi="Arial" w:cs="Arial"/>
          <w:b/>
          <w:bCs/>
          <w:sz w:val="22"/>
          <w:szCs w:val="22"/>
          <w:lang w:val="en-US"/>
        </w:rPr>
      </w:pPr>
      <w:r>
        <w:rPr>
          <w:rFonts w:ascii="Arial" w:hAnsi="Arial" w:cs="Arial"/>
          <w:b/>
          <w:bCs/>
          <w:sz w:val="24"/>
          <w:lang w:val="en"/>
        </w:rPr>
        <w:t>Patented air-core fiber reduces latency by around 30 percent</w:t>
      </w:r>
    </w:p>
    <w:p w14:paraId="1AE48722" w14:textId="77777777" w:rsidR="00F75357" w:rsidRDefault="00F75357" w:rsidP="00F75357">
      <w:pPr>
        <w:spacing w:line="276" w:lineRule="auto"/>
        <w:rPr>
          <w:rFonts w:ascii="Arial" w:hAnsi="Arial" w:cs="Arial"/>
          <w:i/>
          <w:iCs/>
          <w:lang w:val="en-US"/>
        </w:rPr>
      </w:pPr>
    </w:p>
    <w:p w14:paraId="4C20F5EC" w14:textId="5C5BC30C" w:rsidR="00F75357" w:rsidRDefault="00F75357" w:rsidP="00F75357">
      <w:pPr>
        <w:spacing w:line="276" w:lineRule="auto"/>
        <w:rPr>
          <w:rFonts w:ascii="Arial" w:hAnsi="Arial" w:cs="Arial"/>
          <w:i/>
          <w:iCs/>
          <w:lang w:val="en"/>
        </w:rPr>
      </w:pPr>
      <w:r>
        <w:rPr>
          <w:rFonts w:ascii="Arial" w:hAnsi="Arial" w:cs="Arial"/>
          <w:i/>
          <w:iCs/>
          <w:lang w:val="en"/>
        </w:rPr>
        <w:t xml:space="preserve">LWL-Sachsenkabel GmbH is the first European distributor of OFS Fitel, LLC. for the patented AccuCore HCF™ (Hollow-Core Fiber). The premium fiber was developed for high-speed data transmission and enables a reduction in latency of around 30 percent compared to glass fibers with silica-based solid core. This makes it particularly suitable for use in high-performance computers as well as for time-critical applications such as high-frequency trading on stock exchanges. </w:t>
      </w:r>
    </w:p>
    <w:p w14:paraId="47568BE2" w14:textId="77777777" w:rsidR="00F75357" w:rsidRDefault="00F75357" w:rsidP="00F75357">
      <w:pPr>
        <w:spacing w:line="276" w:lineRule="auto"/>
        <w:rPr>
          <w:rFonts w:ascii="Arial" w:hAnsi="Arial" w:cs="Arial"/>
          <w:i/>
          <w:iCs/>
          <w:lang w:val="en-US"/>
        </w:rPr>
      </w:pPr>
    </w:p>
    <w:p w14:paraId="27873F05" w14:textId="5E4145DA" w:rsidR="00F75357" w:rsidRDefault="00F75357" w:rsidP="00F75357">
      <w:pPr>
        <w:spacing w:line="276" w:lineRule="auto"/>
        <w:rPr>
          <w:rFonts w:ascii="Arial" w:hAnsi="Arial" w:cs="Arial"/>
          <w:lang w:val="en"/>
        </w:rPr>
      </w:pPr>
      <w:r>
        <w:rPr>
          <w:rFonts w:ascii="Arial" w:hAnsi="Arial" w:cs="Arial"/>
          <w:b/>
          <w:bCs/>
          <w:lang w:val="en"/>
        </w:rPr>
        <w:t xml:space="preserve">Gornsdorf/Ore Mountains, September 22, 2022 – </w:t>
      </w:r>
      <w:r>
        <w:rPr>
          <w:rFonts w:ascii="Arial" w:hAnsi="Arial" w:cs="Arial"/>
          <w:lang w:val="en"/>
        </w:rPr>
        <w:t xml:space="preserve">LWL-Sachsenkabel GmbH is Europe's first sales partner for the patented AccuCore HCF™ hollow-core fiber from OFS Fitel, </w:t>
      </w:r>
      <w:proofErr w:type="gramStart"/>
      <w:r>
        <w:rPr>
          <w:rFonts w:ascii="Arial" w:hAnsi="Arial" w:cs="Arial"/>
          <w:lang w:val="en"/>
        </w:rPr>
        <w:t>LLC..</w:t>
      </w:r>
      <w:proofErr w:type="gramEnd"/>
      <w:r>
        <w:rPr>
          <w:rFonts w:ascii="Arial" w:hAnsi="Arial" w:cs="Arial"/>
          <w:lang w:val="en"/>
        </w:rPr>
        <w:t xml:space="preserve"> The fiber was developed for high-speed data transport and enables higher transfer rates than conventional solid core fibers. Instead of a silica-based core, the HCF fiber (Hollow-Core Fiber) transmits the light signals via an air core. The latency time is thus reduced by around 30 percent, which corresponds to a time saving of 1.5 microseconds per kilometer of transmission distance. It is therefore particularly suitable for applications in which latency values are of greater importance than attenuation. It is used, among other things, in high-performance computers as well as in time-critical applications such as high-frequency trading on stock exchanges and in banking. </w:t>
      </w:r>
      <w:proofErr w:type="gramStart"/>
      <w:r>
        <w:rPr>
          <w:rFonts w:ascii="Arial" w:hAnsi="Arial" w:cs="Arial"/>
          <w:lang w:val="en"/>
        </w:rPr>
        <w:t>In the near future</w:t>
      </w:r>
      <w:proofErr w:type="gramEnd"/>
      <w:r>
        <w:rPr>
          <w:rFonts w:ascii="Arial" w:hAnsi="Arial" w:cs="Arial"/>
          <w:lang w:val="en"/>
        </w:rPr>
        <w:t>, further areas of application with low latency tolerance are to be added, including autonomous driving, 5G antenna connection and secure communications.</w:t>
      </w:r>
    </w:p>
    <w:p w14:paraId="0921937E" w14:textId="77777777" w:rsidR="00F75357" w:rsidRDefault="00F75357" w:rsidP="00F75357">
      <w:pPr>
        <w:spacing w:line="276" w:lineRule="auto"/>
        <w:rPr>
          <w:rFonts w:ascii="Arial" w:hAnsi="Arial" w:cs="Arial"/>
          <w:lang w:val="en-US"/>
        </w:rPr>
      </w:pPr>
    </w:p>
    <w:p w14:paraId="0A8965F5" w14:textId="6823ED56" w:rsidR="00F75357" w:rsidRDefault="00F75357" w:rsidP="00F75357">
      <w:pPr>
        <w:spacing w:line="276" w:lineRule="auto"/>
        <w:rPr>
          <w:rFonts w:ascii="Arial" w:hAnsi="Arial" w:cs="Arial"/>
          <w:lang w:val="en"/>
        </w:rPr>
      </w:pPr>
      <w:r>
        <w:rPr>
          <w:rFonts w:ascii="Arial" w:hAnsi="Arial" w:cs="Arial"/>
          <w:lang w:val="en"/>
        </w:rPr>
        <w:t>Accucore currently supports data transmission in the wavelength-range centered at 1550nm – however, OFS is working on expanding the spectrum of wavelengths. It is available in indoor and outdoor versions. Users can choose between cable types with two or four fibers; link lengths from one meter up to one kilometer are available. Since the fibers can be equipped with standard connectors such as LC and SC, they can be easily integrated into standard solid-core fiber networks.</w:t>
      </w:r>
    </w:p>
    <w:p w14:paraId="4554EEA8" w14:textId="77777777" w:rsidR="00F75357" w:rsidRDefault="00F75357" w:rsidP="00F75357">
      <w:pPr>
        <w:spacing w:line="276" w:lineRule="auto"/>
        <w:rPr>
          <w:rFonts w:ascii="Arial" w:hAnsi="Arial" w:cs="Arial"/>
          <w:lang w:val="en-US"/>
        </w:rPr>
      </w:pPr>
    </w:p>
    <w:p w14:paraId="541911E3" w14:textId="39A3781B" w:rsidR="00F75357" w:rsidRDefault="00F75357" w:rsidP="00F75357">
      <w:pPr>
        <w:spacing w:line="276" w:lineRule="auto"/>
        <w:rPr>
          <w:rStyle w:val="Hyperlink"/>
          <w:rFonts w:ascii="Arial" w:hAnsi="Arial" w:cs="Arial"/>
        </w:rPr>
      </w:pPr>
      <w:r>
        <w:rPr>
          <w:rFonts w:ascii="Arial" w:hAnsi="Arial" w:cs="Arial"/>
          <w:lang w:val="en"/>
        </w:rPr>
        <w:t xml:space="preserve">Currently, Sachsenkabel still obtains the pre-assembled cables directly from OFS. In the future, however, individual fitting at the Saxon production site will also be implemented. The fiber optic supplier is happy to advise you in project planning, as well as with questions about the product and its possible areas of application. More information can also be found at: </w:t>
      </w:r>
      <w:hyperlink r:id="rId6" w:history="1">
        <w:r>
          <w:rPr>
            <w:rStyle w:val="Hyperlink"/>
            <w:rFonts w:ascii="Arial" w:hAnsi="Arial" w:cs="Arial"/>
          </w:rPr>
          <w:t>https://bit.ly/accucore-hcf</w:t>
        </w:r>
      </w:hyperlink>
    </w:p>
    <w:p w14:paraId="4F43636C" w14:textId="674A083D" w:rsidR="005E6FF5" w:rsidRDefault="005E6FF5" w:rsidP="00F75357">
      <w:pPr>
        <w:spacing w:line="276" w:lineRule="auto"/>
        <w:rPr>
          <w:rStyle w:val="Hyperlink"/>
          <w:rFonts w:ascii="Arial" w:hAnsi="Arial" w:cs="Arial"/>
        </w:rPr>
      </w:pPr>
    </w:p>
    <w:p w14:paraId="1E2AFC7B" w14:textId="7224B8DF" w:rsidR="005E6FF5" w:rsidRDefault="005E6FF5" w:rsidP="00F75357">
      <w:pPr>
        <w:spacing w:line="276" w:lineRule="auto"/>
        <w:rPr>
          <w:rStyle w:val="Hyperlink"/>
          <w:rFonts w:ascii="Arial" w:hAnsi="Arial" w:cs="Arial"/>
        </w:rPr>
      </w:pPr>
    </w:p>
    <w:p w14:paraId="05D53A14" w14:textId="77777777" w:rsidR="005E6FF5" w:rsidRDefault="005E6FF5" w:rsidP="00F75357">
      <w:pPr>
        <w:spacing w:line="276" w:lineRule="auto"/>
        <w:rPr>
          <w:rFonts w:ascii="Arial" w:hAnsi="Arial" w:cs="Arial"/>
          <w:lang w:val="en-US"/>
        </w:rPr>
      </w:pPr>
    </w:p>
    <w:p w14:paraId="52EBA631" w14:textId="045DB5CB" w:rsidR="00CA2F6A" w:rsidRDefault="00CA2F6A" w:rsidP="00CA2F6A">
      <w:pPr>
        <w:jc w:val="center"/>
      </w:pPr>
    </w:p>
    <w:p w14:paraId="2E4D54A9" w14:textId="04DD9F05" w:rsidR="00A06E93" w:rsidRDefault="00A06E93"/>
    <w:p w14:paraId="70B052A7" w14:textId="77777777" w:rsidR="005E6FF5" w:rsidRDefault="005E6FF5" w:rsidP="005E6FF5">
      <w:pPr>
        <w:rPr>
          <w:rFonts w:cs="Arial"/>
          <w:lang w:val="es-US"/>
        </w:rPr>
      </w:pPr>
      <w:r>
        <w:rPr>
          <w:rFonts w:cs="Arial"/>
          <w:noProof/>
          <w:lang w:val="es-US"/>
        </w:rPr>
        <w:lastRenderedPageBreak/>
        <w:drawing>
          <wp:inline distT="0" distB="0" distL="0" distR="0" wp14:anchorId="28DE2851" wp14:editId="6DBD8629">
            <wp:extent cx="1791337" cy="2687005"/>
            <wp:effectExtent l="9525" t="0" r="889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795491" cy="2693237"/>
                    </a:xfrm>
                    <a:prstGeom prst="rect">
                      <a:avLst/>
                    </a:prstGeom>
                    <a:noFill/>
                    <a:ln>
                      <a:noFill/>
                    </a:ln>
                  </pic:spPr>
                </pic:pic>
              </a:graphicData>
            </a:graphic>
          </wp:inline>
        </w:drawing>
      </w:r>
    </w:p>
    <w:p w14:paraId="375FBD04" w14:textId="77777777" w:rsidR="005E6FF5" w:rsidRDefault="005E6FF5" w:rsidP="005E6FF5">
      <w:pPr>
        <w:rPr>
          <w:rFonts w:cs="Arial"/>
          <w:lang w:val="es-US"/>
        </w:rPr>
      </w:pPr>
    </w:p>
    <w:p w14:paraId="6EE30F1A" w14:textId="77777777" w:rsidR="005E6FF5" w:rsidRDefault="005E6FF5" w:rsidP="005E6FF5">
      <w:pPr>
        <w:rPr>
          <w:rFonts w:ascii="Arial" w:hAnsi="Arial" w:cs="Arial"/>
        </w:rPr>
      </w:pPr>
      <w:r w:rsidRPr="00260F7E">
        <w:rPr>
          <w:rFonts w:ascii="Arial" w:hAnsi="Arial" w:cs="Arial"/>
        </w:rPr>
        <w:t xml:space="preserve">Picture 1: </w:t>
      </w:r>
      <w:r w:rsidRPr="00126919">
        <w:rPr>
          <w:rFonts w:ascii="Arial" w:hAnsi="Arial" w:cs="Arial"/>
        </w:rPr>
        <w:t xml:space="preserve">The AccuCore HCF™ </w:t>
      </w:r>
      <w:proofErr w:type="spellStart"/>
      <w:r w:rsidRPr="00126919">
        <w:rPr>
          <w:rFonts w:ascii="Arial" w:hAnsi="Arial" w:cs="Arial"/>
        </w:rPr>
        <w:t>takes</w:t>
      </w:r>
      <w:proofErr w:type="spellEnd"/>
      <w:r w:rsidRPr="00126919">
        <w:rPr>
          <w:rFonts w:ascii="Arial" w:hAnsi="Arial" w:cs="Arial"/>
        </w:rPr>
        <w:t xml:space="preserve"> </w:t>
      </w:r>
      <w:proofErr w:type="spellStart"/>
      <w:r w:rsidRPr="00126919">
        <w:rPr>
          <w:rFonts w:ascii="Arial" w:hAnsi="Arial" w:cs="Arial"/>
        </w:rPr>
        <w:t>advantage</w:t>
      </w:r>
      <w:proofErr w:type="spellEnd"/>
      <w:r w:rsidRPr="00126919">
        <w:rPr>
          <w:rFonts w:ascii="Arial" w:hAnsi="Arial" w:cs="Arial"/>
        </w:rPr>
        <w:t xml:space="preserve"> </w:t>
      </w:r>
      <w:proofErr w:type="spellStart"/>
      <w:r w:rsidRPr="00126919">
        <w:rPr>
          <w:rFonts w:ascii="Arial" w:hAnsi="Arial" w:cs="Arial"/>
        </w:rPr>
        <w:t>of</w:t>
      </w:r>
      <w:proofErr w:type="spellEnd"/>
      <w:r w:rsidRPr="00126919">
        <w:rPr>
          <w:rFonts w:ascii="Arial" w:hAnsi="Arial" w:cs="Arial"/>
        </w:rPr>
        <w:t xml:space="preserve"> </w:t>
      </w:r>
      <w:proofErr w:type="spellStart"/>
      <w:r w:rsidRPr="00126919">
        <w:rPr>
          <w:rFonts w:ascii="Arial" w:hAnsi="Arial" w:cs="Arial"/>
        </w:rPr>
        <w:t>the</w:t>
      </w:r>
      <w:proofErr w:type="spellEnd"/>
      <w:r w:rsidRPr="00126919">
        <w:rPr>
          <w:rFonts w:ascii="Arial" w:hAnsi="Arial" w:cs="Arial"/>
        </w:rPr>
        <w:t xml:space="preserve"> </w:t>
      </w:r>
      <w:proofErr w:type="spellStart"/>
      <w:r w:rsidRPr="00126919">
        <w:rPr>
          <w:rFonts w:ascii="Arial" w:hAnsi="Arial" w:cs="Arial"/>
        </w:rPr>
        <w:t>fact</w:t>
      </w:r>
      <w:proofErr w:type="spellEnd"/>
      <w:r w:rsidRPr="00126919">
        <w:rPr>
          <w:rFonts w:ascii="Arial" w:hAnsi="Arial" w:cs="Arial"/>
        </w:rPr>
        <w:t xml:space="preserve"> </w:t>
      </w:r>
      <w:proofErr w:type="spellStart"/>
      <w:r w:rsidRPr="00126919">
        <w:rPr>
          <w:rFonts w:ascii="Arial" w:hAnsi="Arial" w:cs="Arial"/>
        </w:rPr>
        <w:t>that</w:t>
      </w:r>
      <w:proofErr w:type="spellEnd"/>
      <w:r w:rsidRPr="00126919">
        <w:rPr>
          <w:rFonts w:ascii="Arial" w:hAnsi="Arial" w:cs="Arial"/>
        </w:rPr>
        <w:t xml:space="preserve"> light </w:t>
      </w:r>
      <w:proofErr w:type="spellStart"/>
      <w:r w:rsidRPr="00126919">
        <w:rPr>
          <w:rFonts w:ascii="Arial" w:hAnsi="Arial" w:cs="Arial"/>
        </w:rPr>
        <w:t>travels</w:t>
      </w:r>
      <w:proofErr w:type="spellEnd"/>
      <w:r w:rsidRPr="00126919">
        <w:rPr>
          <w:rFonts w:ascii="Arial" w:hAnsi="Arial" w:cs="Arial"/>
        </w:rPr>
        <w:t xml:space="preserve"> </w:t>
      </w:r>
      <w:proofErr w:type="spellStart"/>
      <w:r w:rsidRPr="00126919">
        <w:rPr>
          <w:rFonts w:ascii="Arial" w:hAnsi="Arial" w:cs="Arial"/>
        </w:rPr>
        <w:t>faster</w:t>
      </w:r>
      <w:proofErr w:type="spellEnd"/>
      <w:r w:rsidRPr="00126919">
        <w:rPr>
          <w:rFonts w:ascii="Arial" w:hAnsi="Arial" w:cs="Arial"/>
        </w:rPr>
        <w:t xml:space="preserve"> in </w:t>
      </w:r>
      <w:proofErr w:type="spellStart"/>
      <w:r w:rsidRPr="00126919">
        <w:rPr>
          <w:rFonts w:ascii="Arial" w:hAnsi="Arial" w:cs="Arial"/>
        </w:rPr>
        <w:t>air</w:t>
      </w:r>
      <w:proofErr w:type="spellEnd"/>
      <w:r w:rsidRPr="00126919">
        <w:rPr>
          <w:rFonts w:ascii="Arial" w:hAnsi="Arial" w:cs="Arial"/>
        </w:rPr>
        <w:t xml:space="preserve"> </w:t>
      </w:r>
      <w:proofErr w:type="spellStart"/>
      <w:r w:rsidRPr="00126919">
        <w:rPr>
          <w:rFonts w:ascii="Arial" w:hAnsi="Arial" w:cs="Arial"/>
        </w:rPr>
        <w:t>than</w:t>
      </w:r>
      <w:proofErr w:type="spellEnd"/>
      <w:r w:rsidRPr="00126919">
        <w:rPr>
          <w:rFonts w:ascii="Arial" w:hAnsi="Arial" w:cs="Arial"/>
        </w:rPr>
        <w:t xml:space="preserve"> in </w:t>
      </w:r>
      <w:proofErr w:type="spellStart"/>
      <w:r w:rsidRPr="00126919">
        <w:rPr>
          <w:rFonts w:ascii="Arial" w:hAnsi="Arial" w:cs="Arial"/>
        </w:rPr>
        <w:t>glass</w:t>
      </w:r>
      <w:proofErr w:type="spellEnd"/>
      <w:r w:rsidRPr="00126919">
        <w:rPr>
          <w:rFonts w:ascii="Arial" w:hAnsi="Arial" w:cs="Arial"/>
        </w:rPr>
        <w:t>. (© OFS Fitel, LLC.)</w:t>
      </w:r>
    </w:p>
    <w:p w14:paraId="17C751AF" w14:textId="77777777" w:rsidR="005E6FF5" w:rsidRDefault="005E6FF5" w:rsidP="005E6FF5">
      <w:pPr>
        <w:rPr>
          <w:rFonts w:ascii="Arial" w:hAnsi="Arial" w:cs="Arial"/>
        </w:rPr>
      </w:pPr>
    </w:p>
    <w:p w14:paraId="54955627" w14:textId="77777777" w:rsidR="005E6FF5" w:rsidRDefault="005E6FF5" w:rsidP="005E6FF5">
      <w:pPr>
        <w:rPr>
          <w:rFonts w:ascii="Arial" w:hAnsi="Arial" w:cs="Arial"/>
        </w:rPr>
      </w:pPr>
    </w:p>
    <w:p w14:paraId="0016FD20" w14:textId="77777777" w:rsidR="005E6FF5" w:rsidRDefault="005E6FF5" w:rsidP="005E6FF5">
      <w:pPr>
        <w:rPr>
          <w:rFonts w:ascii="Arial" w:hAnsi="Arial" w:cs="Arial"/>
        </w:rPr>
      </w:pPr>
    </w:p>
    <w:p w14:paraId="0CF957C5" w14:textId="77777777" w:rsidR="005E6FF5" w:rsidRDefault="005E6FF5" w:rsidP="005E6FF5">
      <w:pPr>
        <w:rPr>
          <w:rFonts w:ascii="Arial" w:hAnsi="Arial" w:cs="Arial"/>
        </w:rPr>
      </w:pPr>
      <w:r>
        <w:rPr>
          <w:rFonts w:ascii="Arial" w:hAnsi="Arial" w:cs="Arial"/>
          <w:noProof/>
        </w:rPr>
        <w:drawing>
          <wp:inline distT="0" distB="0" distL="0" distR="0" wp14:anchorId="1AD0D1D3" wp14:editId="580E5A1A">
            <wp:extent cx="2781464" cy="18573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333" cy="1871979"/>
                    </a:xfrm>
                    <a:prstGeom prst="rect">
                      <a:avLst/>
                    </a:prstGeom>
                    <a:noFill/>
                    <a:ln>
                      <a:noFill/>
                    </a:ln>
                  </pic:spPr>
                </pic:pic>
              </a:graphicData>
            </a:graphic>
          </wp:inline>
        </w:drawing>
      </w:r>
    </w:p>
    <w:p w14:paraId="54A8DB50" w14:textId="77777777" w:rsidR="005E6FF5" w:rsidRDefault="005E6FF5" w:rsidP="005E6FF5">
      <w:pPr>
        <w:rPr>
          <w:rFonts w:ascii="Arial" w:hAnsi="Arial" w:cs="Arial"/>
        </w:rPr>
      </w:pPr>
    </w:p>
    <w:p w14:paraId="6CF25CC7" w14:textId="77777777" w:rsidR="005E6FF5" w:rsidRPr="00260F7E" w:rsidRDefault="005E6FF5" w:rsidP="005E6FF5">
      <w:pPr>
        <w:rPr>
          <w:rFonts w:ascii="Arial" w:hAnsi="Arial" w:cs="Arial"/>
        </w:rPr>
      </w:pPr>
      <w:r>
        <w:rPr>
          <w:rFonts w:ascii="Arial" w:hAnsi="Arial" w:cs="Arial"/>
        </w:rPr>
        <w:t>Pict</w:t>
      </w:r>
      <w:r w:rsidRPr="00260F7E">
        <w:rPr>
          <w:rFonts w:ascii="Arial" w:hAnsi="Arial" w:cs="Arial"/>
        </w:rPr>
        <w:t xml:space="preserve">ure 2: </w:t>
      </w:r>
      <w:proofErr w:type="spellStart"/>
      <w:r w:rsidRPr="00260F7E">
        <w:rPr>
          <w:rFonts w:ascii="Arial" w:hAnsi="Arial" w:cs="Arial"/>
        </w:rPr>
        <w:t>Patented</w:t>
      </w:r>
      <w:proofErr w:type="spellEnd"/>
      <w:r w:rsidRPr="00260F7E">
        <w:rPr>
          <w:rFonts w:ascii="Arial" w:hAnsi="Arial" w:cs="Arial"/>
        </w:rPr>
        <w:t xml:space="preserve"> AccuCore HCF™ </w:t>
      </w:r>
      <w:proofErr w:type="spellStart"/>
      <w:r w:rsidRPr="00260F7E">
        <w:rPr>
          <w:rFonts w:ascii="Arial" w:hAnsi="Arial" w:cs="Arial"/>
        </w:rPr>
        <w:t>hollow</w:t>
      </w:r>
      <w:proofErr w:type="spellEnd"/>
      <w:r w:rsidRPr="00260F7E">
        <w:rPr>
          <w:rFonts w:ascii="Arial" w:hAnsi="Arial" w:cs="Arial"/>
        </w:rPr>
        <w:t xml:space="preserve">-core </w:t>
      </w:r>
      <w:proofErr w:type="spellStart"/>
      <w:r w:rsidRPr="00260F7E">
        <w:rPr>
          <w:rFonts w:ascii="Arial" w:hAnsi="Arial" w:cs="Arial"/>
        </w:rPr>
        <w:t>fiber</w:t>
      </w:r>
      <w:proofErr w:type="spellEnd"/>
      <w:r w:rsidRPr="00260F7E">
        <w:rPr>
          <w:rFonts w:ascii="Arial" w:hAnsi="Arial" w:cs="Arial"/>
        </w:rPr>
        <w:t xml:space="preserve"> </w:t>
      </w:r>
      <w:proofErr w:type="spellStart"/>
      <w:r w:rsidRPr="00260F7E">
        <w:rPr>
          <w:rFonts w:ascii="Arial" w:hAnsi="Arial" w:cs="Arial"/>
        </w:rPr>
        <w:t>with</w:t>
      </w:r>
      <w:proofErr w:type="spellEnd"/>
      <w:r w:rsidRPr="00260F7E">
        <w:rPr>
          <w:rFonts w:ascii="Arial" w:hAnsi="Arial" w:cs="Arial"/>
        </w:rPr>
        <w:t xml:space="preserve"> </w:t>
      </w:r>
      <w:proofErr w:type="spellStart"/>
      <w:r w:rsidRPr="00260F7E">
        <w:rPr>
          <w:rFonts w:ascii="Arial" w:hAnsi="Arial" w:cs="Arial"/>
        </w:rPr>
        <w:t>air</w:t>
      </w:r>
      <w:proofErr w:type="spellEnd"/>
      <w:r w:rsidRPr="00260F7E">
        <w:rPr>
          <w:rFonts w:ascii="Arial" w:hAnsi="Arial" w:cs="Arial"/>
        </w:rPr>
        <w:t xml:space="preserve"> </w:t>
      </w:r>
      <w:proofErr w:type="spellStart"/>
      <w:r w:rsidRPr="00260F7E">
        <w:rPr>
          <w:rFonts w:ascii="Arial" w:hAnsi="Arial" w:cs="Arial"/>
        </w:rPr>
        <w:t>core</w:t>
      </w:r>
      <w:proofErr w:type="spellEnd"/>
      <w:r w:rsidRPr="00260F7E">
        <w:rPr>
          <w:rFonts w:ascii="Arial" w:hAnsi="Arial" w:cs="Arial"/>
        </w:rPr>
        <w:t xml:space="preserve"> </w:t>
      </w:r>
      <w:proofErr w:type="spellStart"/>
      <w:r w:rsidRPr="00260F7E">
        <w:rPr>
          <w:rFonts w:ascii="Arial" w:hAnsi="Arial" w:cs="Arial"/>
        </w:rPr>
        <w:t>instead</w:t>
      </w:r>
      <w:proofErr w:type="spellEnd"/>
      <w:r w:rsidRPr="00260F7E">
        <w:rPr>
          <w:rFonts w:ascii="Arial" w:hAnsi="Arial" w:cs="Arial"/>
        </w:rPr>
        <w:t xml:space="preserve"> </w:t>
      </w:r>
      <w:proofErr w:type="spellStart"/>
      <w:r w:rsidRPr="00260F7E">
        <w:rPr>
          <w:rFonts w:ascii="Arial" w:hAnsi="Arial" w:cs="Arial"/>
        </w:rPr>
        <w:t>of</w:t>
      </w:r>
      <w:proofErr w:type="spellEnd"/>
      <w:r w:rsidRPr="00260F7E">
        <w:rPr>
          <w:rFonts w:ascii="Arial" w:hAnsi="Arial" w:cs="Arial"/>
        </w:rPr>
        <w:t xml:space="preserve"> </w:t>
      </w:r>
      <w:proofErr w:type="spellStart"/>
      <w:r w:rsidRPr="00260F7E">
        <w:rPr>
          <w:rFonts w:ascii="Arial" w:hAnsi="Arial" w:cs="Arial"/>
        </w:rPr>
        <w:t>silic</w:t>
      </w:r>
      <w:r>
        <w:rPr>
          <w:rFonts w:ascii="Arial" w:hAnsi="Arial" w:cs="Arial"/>
        </w:rPr>
        <w:t>a</w:t>
      </w:r>
      <w:r w:rsidRPr="00260F7E">
        <w:rPr>
          <w:rFonts w:ascii="Arial" w:hAnsi="Arial" w:cs="Arial"/>
        </w:rPr>
        <w:t>-based</w:t>
      </w:r>
      <w:proofErr w:type="spellEnd"/>
      <w:r w:rsidRPr="00260F7E">
        <w:rPr>
          <w:rFonts w:ascii="Arial" w:hAnsi="Arial" w:cs="Arial"/>
        </w:rPr>
        <w:t xml:space="preserve"> </w:t>
      </w:r>
      <w:proofErr w:type="spellStart"/>
      <w:r w:rsidRPr="00260F7E">
        <w:rPr>
          <w:rFonts w:ascii="Arial" w:hAnsi="Arial" w:cs="Arial"/>
        </w:rPr>
        <w:t>core</w:t>
      </w:r>
      <w:proofErr w:type="spellEnd"/>
      <w:r w:rsidRPr="00260F7E">
        <w:rPr>
          <w:rFonts w:ascii="Arial" w:hAnsi="Arial" w:cs="Arial"/>
        </w:rPr>
        <w:t xml:space="preserve"> (© OFS Fitel, LLC.).</w:t>
      </w:r>
    </w:p>
    <w:p w14:paraId="452A2A01" w14:textId="7D9A4220" w:rsidR="00CA2F6A" w:rsidRDefault="00CA2F6A"/>
    <w:p w14:paraId="21E7B6B2" w14:textId="515881E3" w:rsidR="00CA2F6A" w:rsidRDefault="00CA2F6A"/>
    <w:p w14:paraId="640CD9AC" w14:textId="77777777" w:rsidR="00CA2F6A" w:rsidRDefault="00CA2F6A" w:rsidP="00CA2F6A">
      <w:pPr>
        <w:rPr>
          <w:rFonts w:cs="Arial"/>
          <w:sz w:val="18"/>
          <w:szCs w:val="18"/>
        </w:rPr>
      </w:pPr>
      <w:r w:rsidRPr="002812D6">
        <w:rPr>
          <w:rFonts w:cs="Arial"/>
          <w:b/>
          <w:sz w:val="18"/>
          <w:szCs w:val="18"/>
        </w:rPr>
        <w:t>Über Sachsenkabel</w:t>
      </w:r>
      <w:r w:rsidRPr="002812D6">
        <w:rPr>
          <w:rFonts w:cs="Arial"/>
          <w:sz w:val="18"/>
          <w:szCs w:val="18"/>
        </w:rPr>
        <w:br/>
        <w:t>Die 1991 gegründete LWL-Sachsenkabel GmbH mit S</w:t>
      </w:r>
      <w:r>
        <w:rPr>
          <w:rFonts w:cs="Arial"/>
          <w:sz w:val="18"/>
          <w:szCs w:val="18"/>
        </w:rPr>
        <w:t>itz</w:t>
      </w:r>
      <w:r w:rsidRPr="002812D6">
        <w:rPr>
          <w:rFonts w:cs="Arial"/>
          <w:sz w:val="18"/>
          <w:szCs w:val="18"/>
        </w:rPr>
        <w:t xml:space="preserve"> in Gornsdorf/Erzgebirge ist ein</w:t>
      </w:r>
      <w:r>
        <w:rPr>
          <w:rFonts w:cs="Arial"/>
          <w:sz w:val="18"/>
          <w:szCs w:val="18"/>
        </w:rPr>
        <w:t xml:space="preserve"> Unternehmen der </w:t>
      </w:r>
      <w:proofErr w:type="spellStart"/>
      <w:r>
        <w:rPr>
          <w:rFonts w:cs="Arial"/>
          <w:sz w:val="18"/>
          <w:szCs w:val="18"/>
        </w:rPr>
        <w:t>Amphenol</w:t>
      </w:r>
      <w:proofErr w:type="spellEnd"/>
      <w:r>
        <w:rPr>
          <w:rFonts w:cs="Arial"/>
          <w:sz w:val="18"/>
          <w:szCs w:val="18"/>
        </w:rPr>
        <w:t xml:space="preserve"> Corporation </w:t>
      </w:r>
      <w:r w:rsidRPr="00F47D7C">
        <w:rPr>
          <w:rFonts w:cs="Arial"/>
          <w:sz w:val="18"/>
          <w:szCs w:val="18"/>
        </w:rPr>
        <w:t xml:space="preserve">und zählt zu den </w:t>
      </w:r>
      <w:bookmarkStart w:id="0" w:name="_Hlk75441207"/>
      <w:r w:rsidRPr="00F47D7C">
        <w:rPr>
          <w:rFonts w:cs="Arial"/>
          <w:sz w:val="18"/>
          <w:szCs w:val="18"/>
        </w:rPr>
        <w:t>führenden deutschen Herstellern von LWL-Verkabelungssystemen</w:t>
      </w:r>
      <w:bookmarkEnd w:id="0"/>
      <w:r w:rsidRPr="00F47D7C">
        <w:rPr>
          <w:rFonts w:cs="Arial"/>
          <w:sz w:val="18"/>
          <w:szCs w:val="18"/>
        </w:rPr>
        <w:t xml:space="preserve">. Schwerpunkte der Geschäftstätigkeit sind Glasfaserlösungen für Telekommunikation, Breitbandausbau, Rechenzentrum, Industrie und Broadcast sowie </w:t>
      </w:r>
      <w:r>
        <w:rPr>
          <w:rFonts w:cs="Arial"/>
          <w:sz w:val="18"/>
          <w:szCs w:val="18"/>
        </w:rPr>
        <w:t xml:space="preserve">Spezialfasern </w:t>
      </w:r>
      <w:r w:rsidRPr="00F47D7C">
        <w:rPr>
          <w:rFonts w:cs="Arial"/>
          <w:sz w:val="18"/>
          <w:szCs w:val="18"/>
        </w:rPr>
        <w:t>für anspruchsvolle lasertechnische und spektroskopische Anwendungen</w:t>
      </w:r>
      <w:r>
        <w:rPr>
          <w:rFonts w:cs="Arial"/>
          <w:sz w:val="18"/>
          <w:szCs w:val="18"/>
        </w:rPr>
        <w:t xml:space="preserve">. </w:t>
      </w:r>
      <w:r w:rsidRPr="00F47D7C">
        <w:rPr>
          <w:rFonts w:cs="Arial"/>
          <w:sz w:val="18"/>
          <w:szCs w:val="18"/>
        </w:rPr>
        <w:t>Sachsenkabel steht für qualitativ hochwertige und technologisch zukunftsweisende Lösungen und hat sich unter anderem zu einem der größten Spezialisten für Glasfaserkonfektionierung in Deutschland</w:t>
      </w:r>
      <w:r w:rsidRPr="002812D6">
        <w:rPr>
          <w:rFonts w:cs="Arial"/>
          <w:sz w:val="18"/>
          <w:szCs w:val="18"/>
        </w:rPr>
        <w:t xml:space="preserve"> entwickelt. Die hohe Kapazität an Steckerkonfektionen pro Tag ermöglicht dabei eine flexible und schnelle Realisierung kundenspezifischer Stückzahlen.</w:t>
      </w:r>
      <w:r>
        <w:rPr>
          <w:rFonts w:cs="Arial"/>
          <w:sz w:val="18"/>
          <w:szCs w:val="18"/>
        </w:rPr>
        <w:t xml:space="preserve"> </w:t>
      </w:r>
      <w:r w:rsidRPr="002812D6">
        <w:rPr>
          <w:rFonts w:cs="Arial"/>
          <w:sz w:val="18"/>
          <w:szCs w:val="18"/>
        </w:rPr>
        <w:t>Fest eingebunden in die Wirtschaftsregion Chemnitz, beschäftigt das Unternehmen heute mehr als</w:t>
      </w:r>
      <w:r>
        <w:rPr>
          <w:rFonts w:cs="Arial"/>
          <w:sz w:val="18"/>
          <w:szCs w:val="18"/>
        </w:rPr>
        <w:t xml:space="preserve"> </w:t>
      </w:r>
      <w:r w:rsidRPr="002812D6">
        <w:rPr>
          <w:rFonts w:cs="Arial"/>
          <w:sz w:val="18"/>
          <w:szCs w:val="18"/>
        </w:rPr>
        <w:t>1</w:t>
      </w:r>
      <w:r>
        <w:rPr>
          <w:rFonts w:cs="Arial"/>
          <w:sz w:val="18"/>
          <w:szCs w:val="18"/>
        </w:rPr>
        <w:t>70</w:t>
      </w:r>
      <w:r w:rsidRPr="002812D6">
        <w:rPr>
          <w:rFonts w:cs="Arial"/>
          <w:sz w:val="18"/>
          <w:szCs w:val="18"/>
        </w:rPr>
        <w:t xml:space="preserve"> hochqualifizierte Mitarbeiter und beliefert Kunden im In- und Ausland.</w:t>
      </w:r>
    </w:p>
    <w:p w14:paraId="5C077C71" w14:textId="77777777" w:rsidR="00CA2F6A" w:rsidRDefault="00CA2F6A" w:rsidP="00CA2F6A">
      <w:pPr>
        <w:pStyle w:val="bodytext"/>
        <w:spacing w:before="0" w:beforeAutospacing="0" w:after="0" w:afterAutospacing="0"/>
        <w:rPr>
          <w:rFonts w:ascii="Arial" w:hAnsi="Arial" w:cs="Arial"/>
          <w:strike/>
          <w:color w:val="FF0000"/>
          <w:sz w:val="16"/>
          <w:szCs w:val="16"/>
        </w:rPr>
      </w:pPr>
    </w:p>
    <w:p w14:paraId="263DD68A" w14:textId="77777777" w:rsidR="00CA2F6A" w:rsidRPr="002812D6" w:rsidRDefault="00CA2F6A" w:rsidP="00CA2F6A">
      <w:pPr>
        <w:pStyle w:val="bodytext"/>
        <w:spacing w:before="0" w:beforeAutospacing="0" w:after="0" w:afterAutospacing="0"/>
        <w:rPr>
          <w:rFonts w:ascii="Arial" w:hAnsi="Arial" w:cs="Arial"/>
          <w:strike/>
          <w:color w:val="FF0000"/>
          <w:sz w:val="16"/>
          <w:szCs w:val="16"/>
        </w:rPr>
      </w:pPr>
    </w:p>
    <w:p w14:paraId="2D5C3DA8" w14:textId="77777777" w:rsidR="00CA2F6A" w:rsidRPr="002812D6" w:rsidRDefault="00CA2F6A" w:rsidP="00CA2F6A">
      <w:pPr>
        <w:rPr>
          <w:rFonts w:cs="Arial"/>
          <w:b/>
          <w:sz w:val="16"/>
          <w:szCs w:val="16"/>
        </w:rPr>
      </w:pPr>
      <w:r w:rsidRPr="002812D6">
        <w:rPr>
          <w:rFonts w:cs="Arial"/>
          <w:b/>
          <w:sz w:val="16"/>
          <w:szCs w:val="16"/>
        </w:rPr>
        <w:t>Pressekontakt LWL-Sachsenkabel GmbH:</w:t>
      </w:r>
    </w:p>
    <w:p w14:paraId="46B6217C" w14:textId="77777777" w:rsidR="00CA2F6A" w:rsidRPr="002812D6" w:rsidRDefault="00CA2F6A" w:rsidP="00CA2F6A">
      <w:pPr>
        <w:rPr>
          <w:rFonts w:cs="Arial"/>
          <w:sz w:val="16"/>
          <w:szCs w:val="16"/>
        </w:rPr>
      </w:pPr>
      <w:r w:rsidRPr="002812D6">
        <w:rPr>
          <w:rFonts w:cs="Arial"/>
          <w:sz w:val="16"/>
          <w:szCs w:val="16"/>
        </w:rPr>
        <w:t>LWL-Sachsenkabel GmbH</w:t>
      </w:r>
    </w:p>
    <w:p w14:paraId="542F6883" w14:textId="77777777" w:rsidR="00CA2F6A" w:rsidRPr="002812D6" w:rsidRDefault="00CA2F6A" w:rsidP="00CA2F6A">
      <w:pPr>
        <w:rPr>
          <w:rFonts w:cs="Arial"/>
          <w:sz w:val="16"/>
          <w:szCs w:val="16"/>
        </w:rPr>
      </w:pPr>
      <w:r w:rsidRPr="002812D6">
        <w:rPr>
          <w:rFonts w:cs="Arial"/>
          <w:sz w:val="16"/>
          <w:szCs w:val="16"/>
        </w:rPr>
        <w:t>Hauptstraße 110</w:t>
      </w:r>
    </w:p>
    <w:p w14:paraId="39C95AF5" w14:textId="77777777" w:rsidR="00CA2F6A" w:rsidRPr="002812D6" w:rsidRDefault="00CA2F6A" w:rsidP="00CA2F6A">
      <w:pPr>
        <w:rPr>
          <w:rFonts w:cs="Arial"/>
          <w:sz w:val="16"/>
          <w:szCs w:val="16"/>
        </w:rPr>
      </w:pPr>
      <w:r w:rsidRPr="002812D6">
        <w:rPr>
          <w:rFonts w:cs="Arial"/>
          <w:sz w:val="16"/>
          <w:szCs w:val="16"/>
        </w:rPr>
        <w:t>09390 Gornsdorf/Erzgebirge</w:t>
      </w:r>
    </w:p>
    <w:p w14:paraId="7CB33C05" w14:textId="77777777" w:rsidR="00CA2F6A" w:rsidRPr="002812D6" w:rsidRDefault="00CA2F6A" w:rsidP="00CA2F6A">
      <w:pPr>
        <w:rPr>
          <w:rFonts w:cs="Arial"/>
          <w:sz w:val="16"/>
          <w:szCs w:val="16"/>
        </w:rPr>
      </w:pPr>
      <w:r w:rsidRPr="002812D6">
        <w:rPr>
          <w:rFonts w:cs="Arial"/>
          <w:sz w:val="16"/>
          <w:szCs w:val="16"/>
        </w:rPr>
        <w:t>Telefon: 03721 3988-0</w:t>
      </w:r>
    </w:p>
    <w:p w14:paraId="031295EA" w14:textId="77777777" w:rsidR="00CA2F6A" w:rsidRPr="002812D6" w:rsidRDefault="00CA2F6A" w:rsidP="00CA2F6A">
      <w:pPr>
        <w:rPr>
          <w:rFonts w:cs="Arial"/>
          <w:sz w:val="16"/>
          <w:szCs w:val="16"/>
        </w:rPr>
      </w:pPr>
      <w:r w:rsidRPr="002812D6">
        <w:rPr>
          <w:rFonts w:cs="Arial"/>
          <w:sz w:val="16"/>
          <w:szCs w:val="16"/>
        </w:rPr>
        <w:t>Telefax: 03721 3988-16</w:t>
      </w:r>
    </w:p>
    <w:p w14:paraId="7B0DDC7D" w14:textId="77777777" w:rsidR="00CA2F6A" w:rsidRPr="002812D6" w:rsidRDefault="00CA2F6A" w:rsidP="00CA2F6A">
      <w:pPr>
        <w:rPr>
          <w:rFonts w:cs="Arial"/>
          <w:sz w:val="16"/>
          <w:szCs w:val="16"/>
        </w:rPr>
      </w:pPr>
      <w:r w:rsidRPr="002812D6">
        <w:rPr>
          <w:rFonts w:cs="Arial"/>
          <w:sz w:val="16"/>
          <w:szCs w:val="16"/>
        </w:rPr>
        <w:t>info@sachsenkabel.de</w:t>
      </w:r>
    </w:p>
    <w:p w14:paraId="28ACBB6F" w14:textId="6021B681" w:rsidR="00CA2F6A" w:rsidRPr="005E6FF5" w:rsidRDefault="005E6FF5" w:rsidP="00CA2F6A">
      <w:pPr>
        <w:rPr>
          <w:rFonts w:cs="Arial"/>
          <w:sz w:val="16"/>
          <w:szCs w:val="16"/>
        </w:rPr>
      </w:pPr>
      <w:hyperlink r:id="rId9" w:history="1">
        <w:r w:rsidR="00CA2F6A" w:rsidRPr="00D00C13">
          <w:rPr>
            <w:rStyle w:val="Hyperlink"/>
            <w:rFonts w:cs="Arial"/>
            <w:color w:val="auto"/>
            <w:sz w:val="16"/>
            <w:szCs w:val="16"/>
            <w:u w:val="none"/>
          </w:rPr>
          <w:t>www.sachsenkabel.de</w:t>
        </w:r>
      </w:hyperlink>
    </w:p>
    <w:sectPr w:rsidR="00CA2F6A" w:rsidRPr="005E6FF5">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22B14" w14:textId="77777777" w:rsidR="00F278A7" w:rsidRDefault="00F75357">
      <w:r>
        <w:separator/>
      </w:r>
    </w:p>
  </w:endnote>
  <w:endnote w:type="continuationSeparator" w:id="0">
    <w:p w14:paraId="291EDB48" w14:textId="77777777" w:rsidR="00F278A7" w:rsidRDefault="00F75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A2D1D" w14:textId="77777777" w:rsidR="00F278A7" w:rsidRDefault="00F75357">
      <w:r>
        <w:separator/>
      </w:r>
    </w:p>
  </w:footnote>
  <w:footnote w:type="continuationSeparator" w:id="0">
    <w:p w14:paraId="2CD48BC9" w14:textId="77777777" w:rsidR="00F278A7" w:rsidRDefault="00F75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9C3D" w14:textId="77777777" w:rsidR="00756D0A" w:rsidRDefault="00CA2F6A" w:rsidP="001F6D82">
    <w:pPr>
      <w:pStyle w:val="Kopfzeile"/>
      <w:jc w:val="center"/>
    </w:pPr>
    <w:r>
      <w:rPr>
        <w:noProof/>
      </w:rPr>
      <w:drawing>
        <wp:inline distT="0" distB="0" distL="0" distR="0" wp14:anchorId="18E95CF0" wp14:editId="4B9F3023">
          <wp:extent cx="3124200" cy="9715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971550"/>
                  </a:xfrm>
                  <a:prstGeom prst="rect">
                    <a:avLst/>
                  </a:prstGeom>
                  <a:noFill/>
                  <a:ln>
                    <a:noFill/>
                  </a:ln>
                </pic:spPr>
              </pic:pic>
            </a:graphicData>
          </a:graphic>
        </wp:inline>
      </w:drawing>
    </w:r>
  </w:p>
  <w:p w14:paraId="37E49804" w14:textId="77777777" w:rsidR="00C64076" w:rsidRDefault="005E6FF5" w:rsidP="001F6D82">
    <w:pPr>
      <w:pStyle w:val="Kopfzeile"/>
      <w:jc w:val="center"/>
    </w:pPr>
  </w:p>
  <w:p w14:paraId="57A8B2B5" w14:textId="77777777" w:rsidR="00756D0A" w:rsidRDefault="005E6FF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F6A"/>
    <w:rsid w:val="00126919"/>
    <w:rsid w:val="00260F7E"/>
    <w:rsid w:val="005E6FF5"/>
    <w:rsid w:val="00A06E93"/>
    <w:rsid w:val="00CA2F6A"/>
    <w:rsid w:val="00F278A7"/>
    <w:rsid w:val="00F753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7883D"/>
  <w15:chartTrackingRefBased/>
  <w15:docId w15:val="{D2FF83BA-377D-4C65-9AE7-6731A8561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2F6A"/>
    <w:pPr>
      <w:spacing w:after="0" w:line="240" w:lineRule="auto"/>
    </w:pPr>
    <w:rPr>
      <w:rFonts w:ascii="Verdana" w:eastAsia="Times New Roman" w:hAnsi="Verdana" w:cs="Times New Roman"/>
      <w:sz w:val="20"/>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aliases w:val="Carattere Char Carattere Char,Carattere Char Carattere Char Char Char,Carattere Char Carattere Char Char"/>
    <w:semiHidden/>
    <w:unhideWhenUsed/>
    <w:rsid w:val="00CA2F6A"/>
    <w:rPr>
      <w:color w:val="0000FF"/>
      <w:u w:val="single"/>
    </w:rPr>
  </w:style>
  <w:style w:type="paragraph" w:customStyle="1" w:styleId="bodytext">
    <w:name w:val="bodytext"/>
    <w:basedOn w:val="Standard"/>
    <w:rsid w:val="00CA2F6A"/>
    <w:pPr>
      <w:spacing w:before="100" w:beforeAutospacing="1" w:after="100" w:afterAutospacing="1"/>
    </w:pPr>
    <w:rPr>
      <w:rFonts w:ascii="Times New Roman" w:hAnsi="Times New Roman"/>
      <w:sz w:val="24"/>
    </w:rPr>
  </w:style>
  <w:style w:type="paragraph" w:styleId="Kopfzeile">
    <w:name w:val="header"/>
    <w:basedOn w:val="Standard"/>
    <w:link w:val="KopfzeileZchn"/>
    <w:uiPriority w:val="99"/>
    <w:unhideWhenUsed/>
    <w:rsid w:val="00CA2F6A"/>
    <w:pPr>
      <w:tabs>
        <w:tab w:val="center" w:pos="4536"/>
        <w:tab w:val="right" w:pos="9072"/>
      </w:tabs>
    </w:pPr>
    <w:rPr>
      <w:rFonts w:ascii="Arial" w:eastAsia="Calibri" w:hAnsi="Arial"/>
      <w:sz w:val="22"/>
      <w:szCs w:val="22"/>
      <w:lang w:eastAsia="en-US"/>
    </w:rPr>
  </w:style>
  <w:style w:type="character" w:customStyle="1" w:styleId="KopfzeileZchn">
    <w:name w:val="Kopfzeile Zchn"/>
    <w:basedOn w:val="Absatz-Standardschriftart"/>
    <w:link w:val="Kopfzeile"/>
    <w:uiPriority w:val="99"/>
    <w:rsid w:val="00CA2F6A"/>
    <w:rPr>
      <w:rFonts w:ascii="Arial" w:eastAsia="Calibri" w:hAnsi="Arial" w:cs="Times New Roman"/>
    </w:rPr>
  </w:style>
  <w:style w:type="character" w:styleId="Kommentarzeichen">
    <w:name w:val="annotation reference"/>
    <w:uiPriority w:val="99"/>
    <w:semiHidden/>
    <w:unhideWhenUsed/>
    <w:rsid w:val="00CA2F6A"/>
    <w:rPr>
      <w:sz w:val="16"/>
      <w:szCs w:val="16"/>
    </w:rPr>
  </w:style>
  <w:style w:type="paragraph" w:styleId="Kommentartext">
    <w:name w:val="annotation text"/>
    <w:basedOn w:val="Standard"/>
    <w:link w:val="KommentartextZchn"/>
    <w:uiPriority w:val="99"/>
    <w:semiHidden/>
    <w:unhideWhenUsed/>
    <w:rsid w:val="00CA2F6A"/>
    <w:rPr>
      <w:rFonts w:ascii="Arial" w:eastAsia="Calibri" w:hAnsi="Arial"/>
      <w:szCs w:val="20"/>
      <w:lang w:eastAsia="en-US"/>
    </w:rPr>
  </w:style>
  <w:style w:type="character" w:customStyle="1" w:styleId="KommentartextZchn">
    <w:name w:val="Kommentartext Zchn"/>
    <w:basedOn w:val="Absatz-Standardschriftart"/>
    <w:link w:val="Kommentartext"/>
    <w:uiPriority w:val="99"/>
    <w:semiHidden/>
    <w:rsid w:val="00CA2F6A"/>
    <w:rPr>
      <w:rFonts w:ascii="Arial" w:eastAsia="Calibri"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61273">
      <w:bodyDiv w:val="1"/>
      <w:marLeft w:val="0"/>
      <w:marRight w:val="0"/>
      <w:marTop w:val="0"/>
      <w:marBottom w:val="0"/>
      <w:divBdr>
        <w:top w:val="none" w:sz="0" w:space="0" w:color="auto"/>
        <w:left w:val="none" w:sz="0" w:space="0" w:color="auto"/>
        <w:bottom w:val="none" w:sz="0" w:space="0" w:color="auto"/>
        <w:right w:val="none" w:sz="0" w:space="0" w:color="auto"/>
      </w:divBdr>
    </w:div>
    <w:div w:id="161922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accucore-hcf"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sachsenkab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3491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Sauer</dc:creator>
  <cp:keywords/>
  <dc:description/>
  <cp:lastModifiedBy>Sandra Sauer</cp:lastModifiedBy>
  <cp:revision>4</cp:revision>
  <dcterms:created xsi:type="dcterms:W3CDTF">2022-09-22T07:56:00Z</dcterms:created>
  <dcterms:modified xsi:type="dcterms:W3CDTF">2022-09-22T09:02:00Z</dcterms:modified>
</cp:coreProperties>
</file>