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C4A4" w14:textId="1DC6D6BE" w:rsidR="007E77FD" w:rsidRDefault="005A7E0A" w:rsidP="00523E15">
      <w:pPr>
        <w:pStyle w:val="berschrift1"/>
      </w:pPr>
      <w:r>
        <w:t xml:space="preserve">Schneider Electric zum 12. Mal </w:t>
      </w:r>
      <w:r w:rsidR="00957C75">
        <w:t>unter den</w:t>
      </w:r>
      <w:r>
        <w:t xml:space="preserve"> 100 </w:t>
      </w:r>
      <w:r w:rsidR="00547AA2">
        <w:t>n</w:t>
      </w:r>
      <w:r>
        <w:t>achhaltigsten Unternehmen der Welt</w:t>
      </w:r>
    </w:p>
    <w:p w14:paraId="4ABF7B00" w14:textId="41E94FC3" w:rsidR="005A7E0A" w:rsidRDefault="005A7E0A" w:rsidP="00E34AE8">
      <w:pPr>
        <w:pStyle w:val="berschrift2"/>
      </w:pPr>
      <w:r>
        <w:t xml:space="preserve">Corporate Knights prämiert den Tech-Konzern mit </w:t>
      </w:r>
      <w:r w:rsidR="00E34AE8">
        <w:t>siebtem</w:t>
      </w:r>
      <w:r>
        <w:t xml:space="preserve"> Platz auf jährlicher Rangliste</w:t>
      </w:r>
    </w:p>
    <w:p w14:paraId="6019610A" w14:textId="14E93427" w:rsidR="00E47546" w:rsidRDefault="00291902" w:rsidP="00E47546">
      <w:pPr>
        <w:pStyle w:val="Kommentartext"/>
        <w:rPr>
          <w:lang w:eastAsia="en-GB"/>
        </w:rPr>
      </w:pPr>
      <w:r w:rsidRPr="00F85827">
        <w:rPr>
          <w:b/>
          <w:lang w:eastAsia="en-GB"/>
        </w:rPr>
        <w:t xml:space="preserve">Ratingen, </w:t>
      </w:r>
      <w:r w:rsidR="00523E15">
        <w:rPr>
          <w:b/>
          <w:lang w:eastAsia="en-GB"/>
        </w:rPr>
        <w:t>25</w:t>
      </w:r>
      <w:r w:rsidRPr="00F85827">
        <w:rPr>
          <w:b/>
          <w:lang w:eastAsia="en-GB"/>
        </w:rPr>
        <w:t xml:space="preserve">. </w:t>
      </w:r>
      <w:r w:rsidR="005A7E0A" w:rsidRPr="00F85827">
        <w:rPr>
          <w:b/>
          <w:lang w:eastAsia="en-GB"/>
        </w:rPr>
        <w:t>Januar</w:t>
      </w:r>
      <w:r w:rsidRPr="00F85827">
        <w:rPr>
          <w:b/>
          <w:lang w:eastAsia="en-GB"/>
        </w:rPr>
        <w:t xml:space="preserve"> 202</w:t>
      </w:r>
      <w:r w:rsidR="005A7E0A" w:rsidRPr="00F85827">
        <w:rPr>
          <w:b/>
          <w:lang w:eastAsia="en-GB"/>
        </w:rPr>
        <w:t>3</w:t>
      </w:r>
      <w:r w:rsidRPr="00F85827">
        <w:rPr>
          <w:lang w:eastAsia="en-GB"/>
        </w:rPr>
        <w:t xml:space="preserve"> – </w:t>
      </w:r>
      <w:r w:rsidR="005A7E0A" w:rsidRPr="00F85827">
        <w:rPr>
          <w:lang w:eastAsia="en-GB"/>
        </w:rPr>
        <w:t>Schneider Electric</w:t>
      </w:r>
      <w:r w:rsidR="00F85827" w:rsidRPr="00F85827">
        <w:rPr>
          <w:lang w:eastAsia="en-GB"/>
        </w:rPr>
        <w:t xml:space="preserve"> wurde zum zwölften Mal in Folge in die Corporate Knights </w:t>
      </w:r>
      <w:r w:rsidR="00547AA2">
        <w:rPr>
          <w:lang w:eastAsia="en-GB"/>
        </w:rPr>
        <w:t xml:space="preserve">(CK) </w:t>
      </w:r>
      <w:r w:rsidR="00F85827" w:rsidRPr="00F85827">
        <w:rPr>
          <w:lang w:eastAsia="en-GB"/>
        </w:rPr>
        <w:t>Global 100 Liste der nachhaltigsten Unternehmen der Welt aufgenommen</w:t>
      </w:r>
      <w:r w:rsidR="00F85827">
        <w:rPr>
          <w:lang w:eastAsia="en-GB"/>
        </w:rPr>
        <w:t>.</w:t>
      </w:r>
      <w:r w:rsidR="00F85827" w:rsidRPr="00F85827">
        <w:rPr>
          <w:lang w:eastAsia="en-GB"/>
        </w:rPr>
        <w:t xml:space="preserve"> </w:t>
      </w:r>
      <w:r w:rsidR="00E47546">
        <w:t xml:space="preserve">Schon seit mehr als einem Jahrzehnt ist es das erklärte Geschäftsmodell des Tech-Konzerns, Unternehmen aus den Bereichen </w:t>
      </w:r>
      <w:r w:rsidR="00E47546" w:rsidRPr="00F85827">
        <w:rPr>
          <w:lang w:eastAsia="en-GB"/>
        </w:rPr>
        <w:t>Gebäude, Industrie, Infrastruktur und Rechenzentren</w:t>
      </w:r>
      <w:r w:rsidR="00E47546">
        <w:t xml:space="preserve"> nachhaltiges und klimafreundliches Wirtschaften zu ermöglichen. </w:t>
      </w:r>
    </w:p>
    <w:p w14:paraId="43A8DCAF" w14:textId="0C4431D2" w:rsidR="00CF0F21" w:rsidRPr="00F85827" w:rsidRDefault="00F85827" w:rsidP="00F85827">
      <w:pPr>
        <w:rPr>
          <w:lang w:eastAsia="en-GB"/>
        </w:rPr>
      </w:pPr>
      <w:r>
        <w:rPr>
          <w:lang w:eastAsia="en-GB"/>
        </w:rPr>
        <w:t>Die</w:t>
      </w:r>
      <w:r w:rsidR="00E47546">
        <w:rPr>
          <w:lang w:eastAsia="en-GB"/>
        </w:rPr>
        <w:t xml:space="preserve"> </w:t>
      </w:r>
      <w:r w:rsidR="00E47546">
        <w:t>Kanadische Rating- und Forschungsagentur</w:t>
      </w:r>
      <w:r>
        <w:rPr>
          <w:lang w:eastAsia="en-GB"/>
        </w:rPr>
        <w:t xml:space="preserve"> Corporate Knights würdigt </w:t>
      </w:r>
      <w:r w:rsidR="00CF0F21" w:rsidRPr="00F85827">
        <w:rPr>
          <w:lang w:eastAsia="en-GB"/>
        </w:rPr>
        <w:t>die Leistungen des Tech-</w:t>
      </w:r>
      <w:r>
        <w:rPr>
          <w:lang w:eastAsia="en-GB"/>
        </w:rPr>
        <w:t>Spezialisten</w:t>
      </w:r>
      <w:r w:rsidR="00CF0F21" w:rsidRPr="00F85827">
        <w:rPr>
          <w:lang w:eastAsia="en-GB"/>
        </w:rPr>
        <w:t xml:space="preserve"> in den Bereichen Klima und Soziales</w:t>
      </w:r>
      <w:r w:rsidR="00D531B7">
        <w:rPr>
          <w:lang w:eastAsia="en-GB"/>
        </w:rPr>
        <w:t xml:space="preserve"> mit </w:t>
      </w:r>
      <w:r w:rsidR="00E47546">
        <w:rPr>
          <w:lang w:eastAsia="en-GB"/>
        </w:rPr>
        <w:t>d</w:t>
      </w:r>
      <w:r w:rsidR="00D531B7">
        <w:rPr>
          <w:lang w:eastAsia="en-GB"/>
        </w:rPr>
        <w:t xml:space="preserve">em </w:t>
      </w:r>
      <w:r w:rsidR="00E34AE8">
        <w:rPr>
          <w:lang w:eastAsia="en-GB"/>
        </w:rPr>
        <w:t xml:space="preserve">siebten </w:t>
      </w:r>
      <w:r w:rsidR="00D531B7">
        <w:rPr>
          <w:lang w:eastAsia="en-GB"/>
        </w:rPr>
        <w:t>Platz in der globalen Bestenliste</w:t>
      </w:r>
      <w:r w:rsidR="00CF0F21" w:rsidRPr="00F85827">
        <w:rPr>
          <w:lang w:eastAsia="en-GB"/>
        </w:rPr>
        <w:t xml:space="preserve">. Bewertungskriterien sind unter anderem </w:t>
      </w:r>
      <w:r w:rsidR="00E47546">
        <w:rPr>
          <w:lang w:eastAsia="en-GB"/>
        </w:rPr>
        <w:t>umweltverträglich erwirtschaft</w:t>
      </w:r>
      <w:r w:rsidR="00CF0F21" w:rsidRPr="00F85827">
        <w:rPr>
          <w:lang w:eastAsia="en-GB"/>
        </w:rPr>
        <w:t xml:space="preserve">e Gewinne und </w:t>
      </w:r>
      <w:r w:rsidR="00E47546">
        <w:rPr>
          <w:lang w:eastAsia="en-GB"/>
        </w:rPr>
        <w:t xml:space="preserve">nachhaltige </w:t>
      </w:r>
      <w:r w:rsidR="00CF0F21" w:rsidRPr="00F85827">
        <w:rPr>
          <w:lang w:eastAsia="en-GB"/>
        </w:rPr>
        <w:t>Investitionen</w:t>
      </w:r>
      <w:r w:rsidR="00E47546">
        <w:rPr>
          <w:lang w:eastAsia="en-GB"/>
        </w:rPr>
        <w:t xml:space="preserve"> sowie</w:t>
      </w:r>
      <w:r w:rsidR="00DE34D4">
        <w:rPr>
          <w:lang w:eastAsia="en-GB"/>
        </w:rPr>
        <w:t xml:space="preserve"> Initiativen für </w:t>
      </w:r>
      <w:r w:rsidR="00547AA2">
        <w:rPr>
          <w:lang w:eastAsia="en-GB"/>
        </w:rPr>
        <w:t xml:space="preserve">Diversität und Inklusion </w:t>
      </w:r>
      <w:r w:rsidR="009500F2">
        <w:rPr>
          <w:lang w:eastAsia="en-GB"/>
        </w:rPr>
        <w:t xml:space="preserve">auch </w:t>
      </w:r>
      <w:r w:rsidR="00DE34D4" w:rsidRPr="009500F2">
        <w:rPr>
          <w:lang w:eastAsia="en-GB"/>
        </w:rPr>
        <w:t>im oberen Management.</w:t>
      </w:r>
      <w:r w:rsidR="00DE34D4">
        <w:rPr>
          <w:lang w:eastAsia="en-GB"/>
        </w:rPr>
        <w:t xml:space="preserve"> </w:t>
      </w:r>
      <w:r w:rsidR="00CF0F21" w:rsidRPr="00F85827">
        <w:rPr>
          <w:lang w:eastAsia="en-GB"/>
        </w:rPr>
        <w:t xml:space="preserve">In die Auswahl einbezogen werden ausschließlich börsennotierte Unternehmen mit einem Umsatz von </w:t>
      </w:r>
      <w:r w:rsidR="00E34AE8">
        <w:rPr>
          <w:lang w:eastAsia="en-GB"/>
        </w:rPr>
        <w:t>mehr als einer</w:t>
      </w:r>
      <w:r w:rsidR="00CF0F21" w:rsidRPr="00F85827">
        <w:rPr>
          <w:lang w:eastAsia="en-GB"/>
        </w:rPr>
        <w:t xml:space="preserve"> Milliarde US-Dollar. </w:t>
      </w:r>
    </w:p>
    <w:p w14:paraId="5AF73C8E" w14:textId="6859A134" w:rsidR="00CF0F21" w:rsidRDefault="00DE34D4" w:rsidP="00CF0F21">
      <w:pPr>
        <w:rPr>
          <w:lang w:eastAsia="en-GB"/>
        </w:rPr>
      </w:pPr>
      <w:r>
        <w:t>"Es ist wirklich enorm motivierend, mit einer so positiven Bewertung ins neue Jahr starten zu dürfen</w:t>
      </w:r>
      <w:r w:rsidR="00CF0F21">
        <w:rPr>
          <w:lang w:eastAsia="en-GB"/>
        </w:rPr>
        <w:t xml:space="preserve">", freut sich </w:t>
      </w:r>
      <w:proofErr w:type="spellStart"/>
      <w:r w:rsidR="00CF0F21">
        <w:rPr>
          <w:lang w:eastAsia="en-GB"/>
        </w:rPr>
        <w:t>Gwenaelle</w:t>
      </w:r>
      <w:proofErr w:type="spellEnd"/>
      <w:r w:rsidR="00CF0F21">
        <w:rPr>
          <w:lang w:eastAsia="en-GB"/>
        </w:rPr>
        <w:t xml:space="preserve"> </w:t>
      </w:r>
      <w:proofErr w:type="spellStart"/>
      <w:r w:rsidR="00CF0F21">
        <w:rPr>
          <w:lang w:eastAsia="en-GB"/>
        </w:rPr>
        <w:t>Avice</w:t>
      </w:r>
      <w:proofErr w:type="spellEnd"/>
      <w:r w:rsidR="00CF0F21">
        <w:rPr>
          <w:lang w:eastAsia="en-GB"/>
        </w:rPr>
        <w:t xml:space="preserve">-Huet, Chief </w:t>
      </w:r>
      <w:proofErr w:type="spellStart"/>
      <w:r w:rsidR="00CF0F21">
        <w:rPr>
          <w:lang w:eastAsia="en-GB"/>
        </w:rPr>
        <w:t>Strategy</w:t>
      </w:r>
      <w:proofErr w:type="spellEnd"/>
      <w:r w:rsidR="00CF0F21">
        <w:rPr>
          <w:lang w:eastAsia="en-GB"/>
        </w:rPr>
        <w:t xml:space="preserve"> &amp; </w:t>
      </w:r>
      <w:proofErr w:type="spellStart"/>
      <w:r w:rsidR="00CF0F21">
        <w:rPr>
          <w:lang w:eastAsia="en-GB"/>
        </w:rPr>
        <w:t>Sustainability</w:t>
      </w:r>
      <w:proofErr w:type="spellEnd"/>
      <w:r w:rsidR="00CF0F21">
        <w:rPr>
          <w:lang w:eastAsia="en-GB"/>
        </w:rPr>
        <w:t xml:space="preserve"> Officer bei Schneider Electric</w:t>
      </w:r>
      <w:r>
        <w:rPr>
          <w:lang w:eastAsia="en-GB"/>
        </w:rPr>
        <w:t xml:space="preserve">, </w:t>
      </w:r>
      <w:r>
        <w:t>über die erneute Top-Platzierung im CK-Ranking</w:t>
      </w:r>
      <w:r w:rsidR="00CF0F21">
        <w:rPr>
          <w:lang w:eastAsia="en-GB"/>
        </w:rPr>
        <w:t>. "</w:t>
      </w:r>
      <w:r w:rsidR="00710C5F">
        <w:rPr>
          <w:lang w:eastAsia="en-GB"/>
        </w:rPr>
        <w:t>Das</w:t>
      </w:r>
      <w:r w:rsidR="00E34AE8">
        <w:rPr>
          <w:lang w:eastAsia="en-GB"/>
        </w:rPr>
        <w:t xml:space="preserve"> </w:t>
      </w:r>
      <w:r w:rsidR="00CF0F21">
        <w:rPr>
          <w:lang w:eastAsia="en-GB"/>
        </w:rPr>
        <w:t>zeigt</w:t>
      </w:r>
      <w:r w:rsidR="00E34AE8">
        <w:rPr>
          <w:lang w:eastAsia="en-GB"/>
        </w:rPr>
        <w:t xml:space="preserve"> auch</w:t>
      </w:r>
      <w:r w:rsidR="00CF0F21">
        <w:rPr>
          <w:lang w:eastAsia="en-GB"/>
        </w:rPr>
        <w:t>, dass</w:t>
      </w:r>
      <w:r>
        <w:rPr>
          <w:lang w:eastAsia="en-GB"/>
        </w:rPr>
        <w:t xml:space="preserve"> es nicht unbemerkt bleibt, wenn wir </w:t>
      </w:r>
      <w:r w:rsidR="001918C9">
        <w:rPr>
          <w:lang w:eastAsia="en-GB"/>
        </w:rPr>
        <w:t>mit Beständigkeit</w:t>
      </w:r>
      <w:r>
        <w:rPr>
          <w:lang w:eastAsia="en-GB"/>
        </w:rPr>
        <w:t xml:space="preserve"> und</w:t>
      </w:r>
      <w:r w:rsidR="00CF0F21">
        <w:rPr>
          <w:lang w:eastAsia="en-GB"/>
        </w:rPr>
        <w:t xml:space="preserve"> Engagement </w:t>
      </w:r>
      <w:r>
        <w:rPr>
          <w:lang w:eastAsia="en-GB"/>
        </w:rPr>
        <w:t xml:space="preserve">auf </w:t>
      </w:r>
      <w:r w:rsidR="00CF0F21">
        <w:rPr>
          <w:lang w:eastAsia="en-GB"/>
        </w:rPr>
        <w:t>konkrete E</w:t>
      </w:r>
      <w:r w:rsidR="006B0467">
        <w:rPr>
          <w:lang w:eastAsia="en-GB"/>
        </w:rPr>
        <w:t>rfolge</w:t>
      </w:r>
      <w:r>
        <w:rPr>
          <w:lang w:eastAsia="en-GB"/>
        </w:rPr>
        <w:t xml:space="preserve"> hinarbeiten. Außerdem wird </w:t>
      </w:r>
      <w:r w:rsidR="001918C9">
        <w:rPr>
          <w:lang w:eastAsia="en-GB"/>
        </w:rPr>
        <w:t>deutlich</w:t>
      </w:r>
      <w:r>
        <w:rPr>
          <w:lang w:eastAsia="en-GB"/>
        </w:rPr>
        <w:t xml:space="preserve">, dass wir und die anderen Unternehmen auf der </w:t>
      </w:r>
      <w:r w:rsidR="00CF0F21">
        <w:rPr>
          <w:lang w:eastAsia="en-GB"/>
        </w:rPr>
        <w:t>Global 100-</w:t>
      </w:r>
      <w:r>
        <w:rPr>
          <w:lang w:eastAsia="en-GB"/>
        </w:rPr>
        <w:t xml:space="preserve">Liste </w:t>
      </w:r>
      <w:r w:rsidR="00CF0F21">
        <w:rPr>
          <w:lang w:eastAsia="en-GB"/>
        </w:rPr>
        <w:t>einen Unterschied machen</w:t>
      </w:r>
      <w:r w:rsidR="006B0467">
        <w:rPr>
          <w:lang w:eastAsia="en-GB"/>
        </w:rPr>
        <w:t xml:space="preserve"> können</w:t>
      </w:r>
      <w:r>
        <w:rPr>
          <w:lang w:eastAsia="en-GB"/>
        </w:rPr>
        <w:t xml:space="preserve"> –</w:t>
      </w:r>
      <w:r w:rsidR="00CF0F21">
        <w:rPr>
          <w:lang w:eastAsia="en-GB"/>
        </w:rPr>
        <w:t xml:space="preserve"> </w:t>
      </w:r>
      <w:r w:rsidR="006B0467">
        <w:rPr>
          <w:lang w:eastAsia="en-GB"/>
        </w:rPr>
        <w:t>auf geschäftlicher Ebene</w:t>
      </w:r>
      <w:r w:rsidR="00547AA2">
        <w:rPr>
          <w:lang w:eastAsia="en-GB"/>
        </w:rPr>
        <w:t xml:space="preserve"> sowie</w:t>
      </w:r>
      <w:r w:rsidR="00CF0F21">
        <w:rPr>
          <w:lang w:eastAsia="en-GB"/>
        </w:rPr>
        <w:t xml:space="preserve"> durch die ökologischen, sozialen und wirtschaftlichen </w:t>
      </w:r>
      <w:r w:rsidR="00547AA2">
        <w:rPr>
          <w:lang w:eastAsia="en-GB"/>
        </w:rPr>
        <w:t>Folgen unseres Tuns</w:t>
      </w:r>
      <w:r w:rsidR="00CF0F21">
        <w:rPr>
          <w:lang w:eastAsia="en-GB"/>
        </w:rPr>
        <w:t>.“</w:t>
      </w:r>
    </w:p>
    <w:p w14:paraId="15DA0EA3" w14:textId="6771693F" w:rsidR="00291902" w:rsidRPr="00525325" w:rsidRDefault="00525325" w:rsidP="00CF0F21">
      <w:pPr>
        <w:pStyle w:val="SEZwischentitel"/>
        <w:rPr>
          <w:rFonts w:eastAsiaTheme="minorEastAsia" w:cstheme="minorBidi"/>
          <w:b w:val="0"/>
          <w:color w:val="auto"/>
          <w:lang w:val="de-DE"/>
        </w:rPr>
      </w:pPr>
      <w:r w:rsidRPr="00525325">
        <w:rPr>
          <w:lang w:val="de-DE"/>
        </w:rPr>
        <w:t>Ausgezeichnete Nachhaltigkeit</w:t>
      </w:r>
    </w:p>
    <w:p w14:paraId="0E764039" w14:textId="4D7FFCEA" w:rsidR="00CF0F21" w:rsidRPr="00507F0F" w:rsidRDefault="00D531B7" w:rsidP="00F85827">
      <w:pPr>
        <w:rPr>
          <w:lang w:eastAsia="en-GB"/>
        </w:rPr>
      </w:pPr>
      <w:r>
        <w:rPr>
          <w:lang w:eastAsia="en-GB"/>
        </w:rPr>
        <w:t xml:space="preserve">Das Engagement </w:t>
      </w:r>
      <w:r w:rsidR="00507F0F" w:rsidRPr="00507F0F">
        <w:rPr>
          <w:lang w:eastAsia="en-GB"/>
        </w:rPr>
        <w:t>von Schneider E</w:t>
      </w:r>
      <w:r w:rsidR="00507F0F">
        <w:rPr>
          <w:lang w:eastAsia="en-GB"/>
        </w:rPr>
        <w:t>lectric im Bereich Nachhaltigkeit</w:t>
      </w:r>
      <w:r>
        <w:rPr>
          <w:lang w:eastAsia="en-GB"/>
        </w:rPr>
        <w:t xml:space="preserve"> ist in der Vergangenheit durch zahlreiche Auszeichnungen und Bestplatzierungen in renommierten Branchenrankings gewürdigt worden.</w:t>
      </w:r>
      <w:r w:rsidR="00507F0F">
        <w:rPr>
          <w:lang w:eastAsia="en-GB"/>
        </w:rPr>
        <w:t xml:space="preserve"> Neben der Corporate Knights Auszeichnung und dem Deutschen Nachhaltigkeitspreis 202</w:t>
      </w:r>
      <w:r>
        <w:rPr>
          <w:lang w:eastAsia="en-GB"/>
        </w:rPr>
        <w:t>2</w:t>
      </w:r>
      <w:r w:rsidR="00F85827">
        <w:rPr>
          <w:lang w:eastAsia="en-GB"/>
        </w:rPr>
        <w:t xml:space="preserve"> haben etwa d</w:t>
      </w:r>
      <w:r w:rsidR="00507F0F">
        <w:rPr>
          <w:lang w:eastAsia="en-GB"/>
        </w:rPr>
        <w:t xml:space="preserve">ie Ratingagenturen Standard &amp; </w:t>
      </w:r>
      <w:proofErr w:type="spellStart"/>
      <w:r w:rsidR="00507F0F">
        <w:rPr>
          <w:lang w:eastAsia="en-GB"/>
        </w:rPr>
        <w:t>Poor's</w:t>
      </w:r>
      <w:proofErr w:type="spellEnd"/>
      <w:r w:rsidR="009500F2">
        <w:rPr>
          <w:lang w:eastAsia="en-GB"/>
        </w:rPr>
        <w:t xml:space="preserve"> und</w:t>
      </w:r>
      <w:r w:rsidR="001918C9">
        <w:rPr>
          <w:lang w:eastAsia="en-GB"/>
        </w:rPr>
        <w:t xml:space="preserve"> </w:t>
      </w:r>
      <w:r w:rsidR="00507F0F">
        <w:rPr>
          <w:lang w:eastAsia="en-GB"/>
        </w:rPr>
        <w:t xml:space="preserve">Moody's ESG Solutions </w:t>
      </w:r>
      <w:r w:rsidR="00525325">
        <w:rPr>
          <w:lang w:eastAsia="en-GB"/>
        </w:rPr>
        <w:t xml:space="preserve">sowie die gemeinnützige Organisation Carbon Disclosure Project (CDP) Schneider Electric </w:t>
      </w:r>
      <w:r>
        <w:rPr>
          <w:lang w:eastAsia="en-GB"/>
        </w:rPr>
        <w:t>mit</w:t>
      </w:r>
      <w:r w:rsidR="00507F0F">
        <w:rPr>
          <w:lang w:eastAsia="en-GB"/>
        </w:rPr>
        <w:t xml:space="preserve"> </w:t>
      </w:r>
      <w:hyperlink r:id="rId8" w:history="1">
        <w:r w:rsidR="00507F0F" w:rsidRPr="003C58A0">
          <w:rPr>
            <w:rStyle w:val="Hyperlink"/>
            <w:lang w:eastAsia="en-GB"/>
          </w:rPr>
          <w:t xml:space="preserve">Spitzenbewertungen im Bereich Umwelt, Gesellschaft und </w:t>
        </w:r>
        <w:proofErr w:type="spellStart"/>
        <w:r w:rsidR="00507F0F" w:rsidRPr="003C58A0">
          <w:rPr>
            <w:rStyle w:val="Hyperlink"/>
            <w:lang w:eastAsia="en-GB"/>
          </w:rPr>
          <w:t>Governance</w:t>
        </w:r>
        <w:proofErr w:type="spellEnd"/>
        <w:r w:rsidR="00507F0F" w:rsidRPr="003C58A0">
          <w:rPr>
            <w:rStyle w:val="Hyperlink"/>
            <w:lang w:eastAsia="en-GB"/>
          </w:rPr>
          <w:t xml:space="preserve"> (ESG)</w:t>
        </w:r>
      </w:hyperlink>
      <w:r w:rsidR="00507F0F">
        <w:rPr>
          <w:lang w:eastAsia="en-GB"/>
        </w:rPr>
        <w:t xml:space="preserve"> </w:t>
      </w:r>
      <w:r>
        <w:rPr>
          <w:lang w:eastAsia="en-GB"/>
        </w:rPr>
        <w:t>versehen</w:t>
      </w:r>
      <w:r w:rsidR="00507F0F">
        <w:rPr>
          <w:lang w:eastAsia="en-GB"/>
        </w:rPr>
        <w:t xml:space="preserve">. </w:t>
      </w:r>
      <w:r w:rsidR="00525325">
        <w:rPr>
          <w:lang w:eastAsia="en-GB"/>
        </w:rPr>
        <w:t>D</w:t>
      </w:r>
      <w:r w:rsidR="00507F0F">
        <w:rPr>
          <w:lang w:eastAsia="en-GB"/>
        </w:rPr>
        <w:t>ie</w:t>
      </w:r>
      <w:r>
        <w:rPr>
          <w:lang w:eastAsia="en-GB"/>
        </w:rPr>
        <w:t xml:space="preserve"> ambitionierte</w:t>
      </w:r>
      <w:r w:rsidR="00507F0F">
        <w:rPr>
          <w:lang w:eastAsia="en-GB"/>
        </w:rPr>
        <w:t xml:space="preserve"> </w:t>
      </w:r>
      <w:hyperlink r:id="rId9" w:history="1">
        <w:r w:rsidR="00507F0F" w:rsidRPr="003C58A0">
          <w:rPr>
            <w:rStyle w:val="Hyperlink"/>
            <w:lang w:eastAsia="en-GB"/>
          </w:rPr>
          <w:t xml:space="preserve">Klimastrategie </w:t>
        </w:r>
        <w:r w:rsidR="00525325" w:rsidRPr="003C58A0">
          <w:rPr>
            <w:rStyle w:val="Hyperlink"/>
            <w:lang w:eastAsia="en-GB"/>
          </w:rPr>
          <w:t>des Konzerns</w:t>
        </w:r>
      </w:hyperlink>
      <w:r w:rsidR="00525325">
        <w:rPr>
          <w:lang w:eastAsia="en-GB"/>
        </w:rPr>
        <w:t xml:space="preserve"> </w:t>
      </w:r>
      <w:r>
        <w:rPr>
          <w:lang w:eastAsia="en-GB"/>
        </w:rPr>
        <w:t>sowie das</w:t>
      </w:r>
      <w:r w:rsidR="00507F0F">
        <w:rPr>
          <w:lang w:eastAsia="en-GB"/>
        </w:rPr>
        <w:t xml:space="preserve"> Engagement für </w:t>
      </w:r>
      <w:r>
        <w:rPr>
          <w:lang w:eastAsia="en-GB"/>
        </w:rPr>
        <w:t>die Schaffung von</w:t>
      </w:r>
      <w:r w:rsidR="001918C9">
        <w:rPr>
          <w:lang w:eastAsia="en-GB"/>
        </w:rPr>
        <w:t xml:space="preserve"> Transparenz </w:t>
      </w:r>
      <w:r w:rsidR="001918C9">
        <w:rPr>
          <w:lang w:eastAsia="en-GB"/>
        </w:rPr>
        <w:lastRenderedPageBreak/>
        <w:t>beim Umweltschutz</w:t>
      </w:r>
      <w:r>
        <w:rPr>
          <w:lang w:eastAsia="en-GB"/>
        </w:rPr>
        <w:t xml:space="preserve"> </w:t>
      </w:r>
      <w:r w:rsidR="00525325">
        <w:rPr>
          <w:lang w:eastAsia="en-GB"/>
        </w:rPr>
        <w:t xml:space="preserve">führten dazu, dass Schneider Electric Mitte 2022 als </w:t>
      </w:r>
      <w:r w:rsidR="00507F0F">
        <w:rPr>
          <w:lang w:eastAsia="en-GB"/>
        </w:rPr>
        <w:t xml:space="preserve">eines der ersten Unternehmen gemäß dem </w:t>
      </w:r>
      <w:hyperlink r:id="rId10" w:history="1">
        <w:proofErr w:type="spellStart"/>
        <w:r w:rsidR="00507F0F" w:rsidRPr="001918C9">
          <w:rPr>
            <w:rStyle w:val="Hyperlink"/>
            <w:lang w:eastAsia="en-GB"/>
          </w:rPr>
          <w:t>SBTi</w:t>
        </w:r>
        <w:proofErr w:type="spellEnd"/>
        <w:r w:rsidR="00507F0F" w:rsidRPr="001918C9">
          <w:rPr>
            <w:rStyle w:val="Hyperlink"/>
            <w:lang w:eastAsia="en-GB"/>
          </w:rPr>
          <w:t xml:space="preserve"> Corporate Net-Zero Standard</w:t>
        </w:r>
      </w:hyperlink>
      <w:r w:rsidR="00507F0F">
        <w:rPr>
          <w:lang w:eastAsia="en-GB"/>
        </w:rPr>
        <w:t xml:space="preserve"> validiert wurde.</w:t>
      </w:r>
    </w:p>
    <w:p w14:paraId="4225B4BB" w14:textId="5A6B22DA" w:rsidR="003C58A0" w:rsidRPr="003C58A0" w:rsidRDefault="003C58A0" w:rsidP="003C58A0">
      <w:pPr>
        <w:rPr>
          <w:rFonts w:eastAsia="SimSun"/>
          <w:lang w:eastAsia="en-GB"/>
        </w:rPr>
      </w:pPr>
      <w:r w:rsidRPr="003C58A0">
        <w:rPr>
          <w:rFonts w:eastAsia="SimSun"/>
          <w:lang w:eastAsia="en-GB"/>
        </w:rPr>
        <w:t>Weitere Informationen</w:t>
      </w:r>
      <w:r w:rsidR="00F05ED5">
        <w:rPr>
          <w:rFonts w:eastAsia="SimSun"/>
          <w:lang w:eastAsia="en-GB"/>
        </w:rPr>
        <w:t xml:space="preserve"> (in englischer Sprache)</w:t>
      </w:r>
      <w:r w:rsidRPr="003C58A0">
        <w:rPr>
          <w:rFonts w:eastAsia="SimSun"/>
          <w:lang w:eastAsia="en-GB"/>
        </w:rPr>
        <w:t xml:space="preserve"> finden Sie hier:</w:t>
      </w:r>
      <w:r w:rsidR="00564770">
        <w:rPr>
          <w:rFonts w:eastAsia="SimSun"/>
          <w:lang w:eastAsia="en-GB"/>
        </w:rPr>
        <w:t xml:space="preserve"> </w:t>
      </w:r>
    </w:p>
    <w:p w14:paraId="3B934A41" w14:textId="6903C7D2" w:rsidR="003C58A0" w:rsidRPr="003C58A0" w:rsidRDefault="003C58A0" w:rsidP="00F05ED5">
      <w:pPr>
        <w:pStyle w:val="Listenabsatz"/>
        <w:rPr>
          <w:rFonts w:eastAsia="SimSun"/>
          <w:lang w:eastAsia="en-GB"/>
        </w:rPr>
      </w:pPr>
      <w:r w:rsidRPr="003C58A0">
        <w:rPr>
          <w:rFonts w:eastAsia="SimSun"/>
          <w:lang w:eastAsia="en-GB"/>
        </w:rPr>
        <w:t>Nachhaltigkeitsberichte</w:t>
      </w:r>
      <w:r>
        <w:rPr>
          <w:rFonts w:eastAsia="SimSun"/>
          <w:lang w:eastAsia="en-GB"/>
        </w:rPr>
        <w:t xml:space="preserve"> (</w:t>
      </w:r>
      <w:proofErr w:type="spellStart"/>
      <w:r w:rsidR="00523E15">
        <w:fldChar w:fldCharType="begin"/>
      </w:r>
      <w:r w:rsidR="00523E15">
        <w:instrText>HYPERLINK "https://www.se.com/ww/en/about-us/sustainability/sustainability-reports/"</w:instrText>
      </w:r>
      <w:r w:rsidR="00523E15">
        <w:fldChar w:fldCharType="separate"/>
      </w:r>
      <w:r w:rsidRPr="003C58A0">
        <w:rPr>
          <w:rStyle w:val="Hyperlink"/>
          <w:rFonts w:eastAsia="SimSun"/>
          <w:lang w:eastAsia="en-GB"/>
        </w:rPr>
        <w:t>Sustainability</w:t>
      </w:r>
      <w:proofErr w:type="spellEnd"/>
      <w:r w:rsidRPr="003C58A0">
        <w:rPr>
          <w:rStyle w:val="Hyperlink"/>
          <w:rFonts w:eastAsia="SimSun"/>
          <w:lang w:eastAsia="en-GB"/>
        </w:rPr>
        <w:t xml:space="preserve"> Impact Reports</w:t>
      </w:r>
      <w:r w:rsidR="00523E15">
        <w:rPr>
          <w:rStyle w:val="Hyperlink"/>
          <w:rFonts w:eastAsia="SimSun"/>
          <w:lang w:eastAsia="en-GB"/>
        </w:rPr>
        <w:fldChar w:fldCharType="end"/>
      </w:r>
      <w:r>
        <w:rPr>
          <w:rFonts w:eastAsia="SimSun"/>
          <w:lang w:eastAsia="en-GB"/>
        </w:rPr>
        <w:t>)</w:t>
      </w:r>
    </w:p>
    <w:p w14:paraId="1C947961" w14:textId="5115B8ED" w:rsidR="003C58A0" w:rsidRPr="003C58A0" w:rsidRDefault="003C58A0" w:rsidP="00F05ED5">
      <w:pPr>
        <w:pStyle w:val="Listenabsatz"/>
        <w:rPr>
          <w:rFonts w:eastAsia="SimSun"/>
          <w:lang w:eastAsia="en-GB"/>
        </w:rPr>
      </w:pPr>
      <w:r w:rsidRPr="003C58A0">
        <w:rPr>
          <w:rFonts w:eastAsia="SimSun"/>
          <w:lang w:eastAsia="en-GB"/>
        </w:rPr>
        <w:t>Häufig gestellte Fragen zu ESG (</w:t>
      </w:r>
      <w:hyperlink r:id="rId11" w:history="1">
        <w:r w:rsidRPr="003C58A0">
          <w:rPr>
            <w:rStyle w:val="Hyperlink"/>
            <w:rFonts w:eastAsia="SimSun"/>
            <w:lang w:eastAsia="en-GB"/>
          </w:rPr>
          <w:t>FAQ</w:t>
        </w:r>
      </w:hyperlink>
      <w:r w:rsidRPr="003C58A0">
        <w:rPr>
          <w:rFonts w:eastAsia="SimSun"/>
          <w:lang w:eastAsia="en-GB"/>
        </w:rPr>
        <w:t>)</w:t>
      </w:r>
    </w:p>
    <w:p w14:paraId="2249F540" w14:textId="49643CAE" w:rsidR="0028414D" w:rsidRPr="009500F2" w:rsidRDefault="00F05ED5" w:rsidP="0028414D">
      <w:pPr>
        <w:pStyle w:val="Listenabsatz"/>
        <w:rPr>
          <w:rFonts w:eastAsia="SimSun"/>
          <w:lang w:eastAsia="en-GB"/>
        </w:rPr>
      </w:pPr>
      <w:r>
        <w:rPr>
          <w:rFonts w:eastAsia="SimSun"/>
          <w:lang w:eastAsia="en-GB"/>
        </w:rPr>
        <w:t xml:space="preserve">Liste der </w:t>
      </w:r>
      <w:hyperlink r:id="rId12" w:history="1">
        <w:r w:rsidR="003C58A0" w:rsidRPr="00F05ED5">
          <w:rPr>
            <w:rStyle w:val="Hyperlink"/>
            <w:rFonts w:eastAsia="SimSun"/>
            <w:lang w:eastAsia="en-GB"/>
          </w:rPr>
          <w:t>Auszeichnungen und Anerkennungen</w:t>
        </w:r>
      </w:hyperlink>
    </w:p>
    <w:p w14:paraId="7EB6E7B0" w14:textId="77777777" w:rsidR="0028414D" w:rsidRPr="00345F0F" w:rsidRDefault="0028414D" w:rsidP="0028414D">
      <w:pPr>
        <w:pStyle w:val="SEBoilerplate"/>
        <w:rPr>
          <w:b/>
          <w:bCs/>
          <w:sz w:val="18"/>
          <w:szCs w:val="18"/>
        </w:rPr>
      </w:pPr>
      <w:bookmarkStart w:id="0" w:name="_Hlk99100901"/>
      <w:r w:rsidRPr="00345F0F">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523E15" w:rsidP="0028414D">
      <w:pPr>
        <w:pStyle w:val="SEBoilerplate"/>
        <w:rPr>
          <w:kern w:val="24"/>
          <w:sz w:val="18"/>
          <w:szCs w:val="18"/>
          <w:lang w:eastAsia="de-DE"/>
        </w:rPr>
      </w:pPr>
      <w:hyperlink r:id="rId13"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5"/>
                    </pic:cNvPr>
                    <pic:cNvPicPr/>
                  </pic:nvPicPr>
                  <pic:blipFill>
                    <a:blip r:embed="rId16"/>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3" w:history="1">
        <w:r w:rsidRPr="00B6116F">
          <w:rPr>
            <w:rStyle w:val="Hyperlink"/>
            <w:rFonts w:cs="Arial"/>
            <w:b/>
            <w:bCs/>
            <w:sz w:val="18"/>
            <w:szCs w:val="18"/>
          </w:rPr>
          <w:t>Nachhaltigkeit</w:t>
        </w:r>
      </w:hyperlink>
    </w:p>
    <w:p w14:paraId="13CAFDC0" w14:textId="2578BE39" w:rsidR="0028414D" w:rsidRPr="00291902" w:rsidRDefault="0028414D" w:rsidP="0028414D">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24"/>
      <w:headerReference w:type="default" r:id="rId25"/>
      <w:footerReference w:type="even" r:id="rId26"/>
      <w:footerReference w:type="default" r:id="rId27"/>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9D72" w14:textId="77777777" w:rsidR="005F1DBC" w:rsidRDefault="005F1DBC" w:rsidP="00B230CF">
      <w:r>
        <w:separator/>
      </w:r>
    </w:p>
  </w:endnote>
  <w:endnote w:type="continuationSeparator" w:id="0">
    <w:p w14:paraId="3BB2B5B7" w14:textId="77777777" w:rsidR="005F1DBC" w:rsidRDefault="005F1DB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F25A"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71B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7007" w14:textId="77777777" w:rsidR="005F1DBC" w:rsidRDefault="005F1DBC" w:rsidP="00B230CF">
      <w:r>
        <w:separator/>
      </w:r>
    </w:p>
  </w:footnote>
  <w:footnote w:type="continuationSeparator" w:id="0">
    <w:p w14:paraId="2E9FB2CA" w14:textId="77777777" w:rsidR="005F1DBC" w:rsidRDefault="005F1DB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1051E2"/>
    <w:multiLevelType w:val="hybridMultilevel"/>
    <w:tmpl w:val="1550DC3A"/>
    <w:lvl w:ilvl="0" w:tplc="6FF45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014EE"/>
    <w:multiLevelType w:val="hybridMultilevel"/>
    <w:tmpl w:val="FF643270"/>
    <w:lvl w:ilvl="0" w:tplc="6984610C">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1"/>
  </w:num>
  <w:num w:numId="2" w16cid:durableId="1407996445">
    <w:abstractNumId w:val="7"/>
  </w:num>
  <w:num w:numId="3" w16cid:durableId="1789272608">
    <w:abstractNumId w:val="1"/>
  </w:num>
  <w:num w:numId="4" w16cid:durableId="27725187">
    <w:abstractNumId w:val="8"/>
  </w:num>
  <w:num w:numId="5" w16cid:durableId="805660607">
    <w:abstractNumId w:val="12"/>
  </w:num>
  <w:num w:numId="6" w16cid:durableId="833841850">
    <w:abstractNumId w:val="14"/>
  </w:num>
  <w:num w:numId="7" w16cid:durableId="1034307839">
    <w:abstractNumId w:val="9"/>
  </w:num>
  <w:num w:numId="8" w16cid:durableId="1131360027">
    <w:abstractNumId w:val="15"/>
  </w:num>
  <w:num w:numId="9" w16cid:durableId="792097846">
    <w:abstractNumId w:val="0"/>
  </w:num>
  <w:num w:numId="10" w16cid:durableId="325522007">
    <w:abstractNumId w:val="2"/>
  </w:num>
  <w:num w:numId="11" w16cid:durableId="893783734">
    <w:abstractNumId w:val="2"/>
  </w:num>
  <w:num w:numId="12" w16cid:durableId="1172647220">
    <w:abstractNumId w:val="10"/>
  </w:num>
  <w:num w:numId="13" w16cid:durableId="1737316916">
    <w:abstractNumId w:val="13"/>
  </w:num>
  <w:num w:numId="14" w16cid:durableId="1136604531">
    <w:abstractNumId w:val="16"/>
  </w:num>
  <w:num w:numId="15" w16cid:durableId="418255372">
    <w:abstractNumId w:val="3"/>
  </w:num>
  <w:num w:numId="16" w16cid:durableId="74595307">
    <w:abstractNumId w:val="4"/>
  </w:num>
  <w:num w:numId="17" w16cid:durableId="1115832660">
    <w:abstractNumId w:val="5"/>
  </w:num>
  <w:num w:numId="18" w16cid:durableId="657150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3CF2"/>
    <w:rsid w:val="000B432F"/>
    <w:rsid w:val="000B5117"/>
    <w:rsid w:val="000D3470"/>
    <w:rsid w:val="000D5254"/>
    <w:rsid w:val="000E06E4"/>
    <w:rsid w:val="000E0837"/>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F34"/>
    <w:rsid w:val="001918C9"/>
    <w:rsid w:val="001957D6"/>
    <w:rsid w:val="00195C3E"/>
    <w:rsid w:val="001A5DF3"/>
    <w:rsid w:val="001B2EF3"/>
    <w:rsid w:val="001C048F"/>
    <w:rsid w:val="001C1BFD"/>
    <w:rsid w:val="001D0E3A"/>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554E0"/>
    <w:rsid w:val="002621F0"/>
    <w:rsid w:val="00263BB0"/>
    <w:rsid w:val="00272D28"/>
    <w:rsid w:val="00274B66"/>
    <w:rsid w:val="00274F5A"/>
    <w:rsid w:val="00277E4A"/>
    <w:rsid w:val="0028414D"/>
    <w:rsid w:val="00291099"/>
    <w:rsid w:val="00291902"/>
    <w:rsid w:val="00297AB0"/>
    <w:rsid w:val="002A236B"/>
    <w:rsid w:val="002A2A39"/>
    <w:rsid w:val="002A6673"/>
    <w:rsid w:val="002A7902"/>
    <w:rsid w:val="002C3A1E"/>
    <w:rsid w:val="002C6C9C"/>
    <w:rsid w:val="002D5DBE"/>
    <w:rsid w:val="002D65CB"/>
    <w:rsid w:val="002E1C68"/>
    <w:rsid w:val="002E5F2D"/>
    <w:rsid w:val="002F07DD"/>
    <w:rsid w:val="002F1570"/>
    <w:rsid w:val="002F1EE4"/>
    <w:rsid w:val="002F2AFB"/>
    <w:rsid w:val="00302EB7"/>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6572A"/>
    <w:rsid w:val="00374C33"/>
    <w:rsid w:val="00376BB4"/>
    <w:rsid w:val="0038552E"/>
    <w:rsid w:val="00396339"/>
    <w:rsid w:val="003A39B1"/>
    <w:rsid w:val="003B1387"/>
    <w:rsid w:val="003B54DB"/>
    <w:rsid w:val="003C14CA"/>
    <w:rsid w:val="003C4C3F"/>
    <w:rsid w:val="003C4D78"/>
    <w:rsid w:val="003C58A0"/>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504"/>
    <w:rsid w:val="00453513"/>
    <w:rsid w:val="00460702"/>
    <w:rsid w:val="0046283C"/>
    <w:rsid w:val="00462A9C"/>
    <w:rsid w:val="00464D2F"/>
    <w:rsid w:val="004671E4"/>
    <w:rsid w:val="004734E0"/>
    <w:rsid w:val="0047652D"/>
    <w:rsid w:val="00490852"/>
    <w:rsid w:val="004927E4"/>
    <w:rsid w:val="00493E4E"/>
    <w:rsid w:val="00495A72"/>
    <w:rsid w:val="004972CA"/>
    <w:rsid w:val="00497B9A"/>
    <w:rsid w:val="004A790B"/>
    <w:rsid w:val="004B35F7"/>
    <w:rsid w:val="004B749D"/>
    <w:rsid w:val="004C7CD9"/>
    <w:rsid w:val="004D1490"/>
    <w:rsid w:val="004D340C"/>
    <w:rsid w:val="004E20D6"/>
    <w:rsid w:val="004E32FB"/>
    <w:rsid w:val="004E3B4B"/>
    <w:rsid w:val="004F1AE7"/>
    <w:rsid w:val="004F4B69"/>
    <w:rsid w:val="004F720C"/>
    <w:rsid w:val="00501D81"/>
    <w:rsid w:val="00506C46"/>
    <w:rsid w:val="00507F0F"/>
    <w:rsid w:val="00511AF8"/>
    <w:rsid w:val="00512B01"/>
    <w:rsid w:val="00513C2A"/>
    <w:rsid w:val="00523E15"/>
    <w:rsid w:val="00525325"/>
    <w:rsid w:val="005265EE"/>
    <w:rsid w:val="00540658"/>
    <w:rsid w:val="00543D9A"/>
    <w:rsid w:val="00545E7C"/>
    <w:rsid w:val="00547AA2"/>
    <w:rsid w:val="00547BB7"/>
    <w:rsid w:val="00547C1D"/>
    <w:rsid w:val="005558C5"/>
    <w:rsid w:val="00562DE2"/>
    <w:rsid w:val="0056316A"/>
    <w:rsid w:val="005635B7"/>
    <w:rsid w:val="00564770"/>
    <w:rsid w:val="00573D76"/>
    <w:rsid w:val="00584F11"/>
    <w:rsid w:val="00590F7B"/>
    <w:rsid w:val="00591315"/>
    <w:rsid w:val="00592797"/>
    <w:rsid w:val="00593477"/>
    <w:rsid w:val="00593A58"/>
    <w:rsid w:val="00597782"/>
    <w:rsid w:val="005A3F40"/>
    <w:rsid w:val="005A4CE1"/>
    <w:rsid w:val="005A6A35"/>
    <w:rsid w:val="005A7E0A"/>
    <w:rsid w:val="005A7F8D"/>
    <w:rsid w:val="005B0100"/>
    <w:rsid w:val="005B7B3A"/>
    <w:rsid w:val="005C45D9"/>
    <w:rsid w:val="005C48E4"/>
    <w:rsid w:val="005C6677"/>
    <w:rsid w:val="005D0236"/>
    <w:rsid w:val="005D5C75"/>
    <w:rsid w:val="005E38E4"/>
    <w:rsid w:val="005E5921"/>
    <w:rsid w:val="005F0F98"/>
    <w:rsid w:val="005F1D71"/>
    <w:rsid w:val="005F1DBC"/>
    <w:rsid w:val="005F2DF7"/>
    <w:rsid w:val="0060117D"/>
    <w:rsid w:val="00602DDC"/>
    <w:rsid w:val="006106AF"/>
    <w:rsid w:val="0061663E"/>
    <w:rsid w:val="006173B1"/>
    <w:rsid w:val="00635BF4"/>
    <w:rsid w:val="00641A45"/>
    <w:rsid w:val="00641A66"/>
    <w:rsid w:val="006443D7"/>
    <w:rsid w:val="006510C3"/>
    <w:rsid w:val="006555CD"/>
    <w:rsid w:val="00660CEA"/>
    <w:rsid w:val="00673753"/>
    <w:rsid w:val="00692FA0"/>
    <w:rsid w:val="0069650D"/>
    <w:rsid w:val="006968A3"/>
    <w:rsid w:val="006A6AF8"/>
    <w:rsid w:val="006B0467"/>
    <w:rsid w:val="006B23F4"/>
    <w:rsid w:val="006B5EC4"/>
    <w:rsid w:val="006B7D9F"/>
    <w:rsid w:val="006C09DE"/>
    <w:rsid w:val="006C71FB"/>
    <w:rsid w:val="006D052D"/>
    <w:rsid w:val="006D2996"/>
    <w:rsid w:val="006D5273"/>
    <w:rsid w:val="006D74BE"/>
    <w:rsid w:val="006E506F"/>
    <w:rsid w:val="006F1082"/>
    <w:rsid w:val="007010EF"/>
    <w:rsid w:val="007075C5"/>
    <w:rsid w:val="007078C3"/>
    <w:rsid w:val="00710C5F"/>
    <w:rsid w:val="0071209A"/>
    <w:rsid w:val="00716C00"/>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6234E"/>
    <w:rsid w:val="007753E2"/>
    <w:rsid w:val="007A585B"/>
    <w:rsid w:val="007B0AAE"/>
    <w:rsid w:val="007B4F0C"/>
    <w:rsid w:val="007C1C63"/>
    <w:rsid w:val="007C369D"/>
    <w:rsid w:val="007D2D5E"/>
    <w:rsid w:val="007E1221"/>
    <w:rsid w:val="007E60C6"/>
    <w:rsid w:val="007E64EB"/>
    <w:rsid w:val="007E6A10"/>
    <w:rsid w:val="007E77FD"/>
    <w:rsid w:val="007F0C9B"/>
    <w:rsid w:val="007F131F"/>
    <w:rsid w:val="007F6C16"/>
    <w:rsid w:val="00800336"/>
    <w:rsid w:val="0082052D"/>
    <w:rsid w:val="00820B2C"/>
    <w:rsid w:val="00831A23"/>
    <w:rsid w:val="008322E1"/>
    <w:rsid w:val="008323BA"/>
    <w:rsid w:val="00833460"/>
    <w:rsid w:val="008343D6"/>
    <w:rsid w:val="00835856"/>
    <w:rsid w:val="008369F8"/>
    <w:rsid w:val="00841099"/>
    <w:rsid w:val="0085081F"/>
    <w:rsid w:val="008528F0"/>
    <w:rsid w:val="0085324B"/>
    <w:rsid w:val="008641E4"/>
    <w:rsid w:val="00867F23"/>
    <w:rsid w:val="00871576"/>
    <w:rsid w:val="00877EB0"/>
    <w:rsid w:val="0088144F"/>
    <w:rsid w:val="00883201"/>
    <w:rsid w:val="0088427C"/>
    <w:rsid w:val="00886348"/>
    <w:rsid w:val="00890C5D"/>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00F2"/>
    <w:rsid w:val="00953A85"/>
    <w:rsid w:val="0095469B"/>
    <w:rsid w:val="00955B56"/>
    <w:rsid w:val="00957C75"/>
    <w:rsid w:val="00963B3B"/>
    <w:rsid w:val="00967223"/>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C0724"/>
    <w:rsid w:val="009E01CD"/>
    <w:rsid w:val="009E65E0"/>
    <w:rsid w:val="009E6B19"/>
    <w:rsid w:val="009F2F76"/>
    <w:rsid w:val="009F5ED0"/>
    <w:rsid w:val="00A03BEA"/>
    <w:rsid w:val="00A051BD"/>
    <w:rsid w:val="00A06507"/>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115"/>
    <w:rsid w:val="00AF37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038"/>
    <w:rsid w:val="00C1284A"/>
    <w:rsid w:val="00C17A3F"/>
    <w:rsid w:val="00C17EA8"/>
    <w:rsid w:val="00C26BEA"/>
    <w:rsid w:val="00C36135"/>
    <w:rsid w:val="00C40434"/>
    <w:rsid w:val="00C42FE7"/>
    <w:rsid w:val="00C436A1"/>
    <w:rsid w:val="00C466E7"/>
    <w:rsid w:val="00C47247"/>
    <w:rsid w:val="00C548DF"/>
    <w:rsid w:val="00C54A07"/>
    <w:rsid w:val="00C65FDA"/>
    <w:rsid w:val="00C7618D"/>
    <w:rsid w:val="00C8019A"/>
    <w:rsid w:val="00C94201"/>
    <w:rsid w:val="00C95233"/>
    <w:rsid w:val="00C96C08"/>
    <w:rsid w:val="00CB2F30"/>
    <w:rsid w:val="00CB2FE1"/>
    <w:rsid w:val="00CB5B1F"/>
    <w:rsid w:val="00CC348A"/>
    <w:rsid w:val="00CC43DA"/>
    <w:rsid w:val="00CD70F8"/>
    <w:rsid w:val="00CE3460"/>
    <w:rsid w:val="00CF0F21"/>
    <w:rsid w:val="00CF2581"/>
    <w:rsid w:val="00CF33C8"/>
    <w:rsid w:val="00CF345E"/>
    <w:rsid w:val="00CF6C74"/>
    <w:rsid w:val="00CF6F52"/>
    <w:rsid w:val="00CF7D01"/>
    <w:rsid w:val="00CF7FCF"/>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31B7"/>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34D4"/>
    <w:rsid w:val="00DE5C96"/>
    <w:rsid w:val="00DE72BC"/>
    <w:rsid w:val="00DF328D"/>
    <w:rsid w:val="00DF56D7"/>
    <w:rsid w:val="00E025A0"/>
    <w:rsid w:val="00E04DFF"/>
    <w:rsid w:val="00E073E7"/>
    <w:rsid w:val="00E13E41"/>
    <w:rsid w:val="00E15C43"/>
    <w:rsid w:val="00E163C0"/>
    <w:rsid w:val="00E226CF"/>
    <w:rsid w:val="00E268D5"/>
    <w:rsid w:val="00E269FC"/>
    <w:rsid w:val="00E2723E"/>
    <w:rsid w:val="00E34AE8"/>
    <w:rsid w:val="00E403B6"/>
    <w:rsid w:val="00E406C7"/>
    <w:rsid w:val="00E4318A"/>
    <w:rsid w:val="00E43D52"/>
    <w:rsid w:val="00E47021"/>
    <w:rsid w:val="00E47546"/>
    <w:rsid w:val="00E52880"/>
    <w:rsid w:val="00E52F9C"/>
    <w:rsid w:val="00E5461A"/>
    <w:rsid w:val="00E617E9"/>
    <w:rsid w:val="00E7640D"/>
    <w:rsid w:val="00E76ACC"/>
    <w:rsid w:val="00E8326D"/>
    <w:rsid w:val="00E92673"/>
    <w:rsid w:val="00E92F9D"/>
    <w:rsid w:val="00EA5B86"/>
    <w:rsid w:val="00EB126E"/>
    <w:rsid w:val="00EB1F70"/>
    <w:rsid w:val="00EC30F1"/>
    <w:rsid w:val="00EC3290"/>
    <w:rsid w:val="00ED5876"/>
    <w:rsid w:val="00EE759E"/>
    <w:rsid w:val="00EF00F1"/>
    <w:rsid w:val="00EF02BA"/>
    <w:rsid w:val="00EF195D"/>
    <w:rsid w:val="00EF49C4"/>
    <w:rsid w:val="00F05ED5"/>
    <w:rsid w:val="00F06E3D"/>
    <w:rsid w:val="00F07548"/>
    <w:rsid w:val="00F12921"/>
    <w:rsid w:val="00F17BE6"/>
    <w:rsid w:val="00F23FB0"/>
    <w:rsid w:val="00F24D20"/>
    <w:rsid w:val="00F252F2"/>
    <w:rsid w:val="00F26869"/>
    <w:rsid w:val="00F40AE2"/>
    <w:rsid w:val="00F46E2C"/>
    <w:rsid w:val="00F54379"/>
    <w:rsid w:val="00F5749B"/>
    <w:rsid w:val="00F61A0A"/>
    <w:rsid w:val="00F63BC2"/>
    <w:rsid w:val="00F641D4"/>
    <w:rsid w:val="00F85827"/>
    <w:rsid w:val="00F90D2F"/>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523E15"/>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E34AE8"/>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523E15"/>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E34AE8"/>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C1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65049052">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pitzenm%C3%A4%C3%9Fige-nachhaltigkeit-63988aa99bc6335602037689" TargetMode="External"/><Relationship Id="rId13" Type="http://schemas.openxmlformats.org/officeDocument/2006/relationships/hyperlink" Target="http://www.se.com/d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VPf33n1Mr9gQL9clrxj2fQ/featured" TargetMode="External"/><Relationship Id="rId7" Type="http://schemas.openxmlformats.org/officeDocument/2006/relationships/endnotes" Target="endnotes.xml"/><Relationship Id="rId12" Type="http://schemas.openxmlformats.org/officeDocument/2006/relationships/hyperlink" Target="https://www.se.com/ww/en/about-us/company-profile/awards.jsp" TargetMode="External"/><Relationship Id="rId17" Type="http://schemas.openxmlformats.org/officeDocument/2006/relationships/hyperlink" Target="https://www.facebook.com/SchneiderElectric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investor-relations/investment/esg.j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SchneiderElecDE" TargetMode="External"/><Relationship Id="rId23" Type="http://schemas.openxmlformats.org/officeDocument/2006/relationships/hyperlink" Target="https://www.se.com/de/de/about-us/sustainability/" TargetMode="External"/><Relationship Id="rId28" Type="http://schemas.openxmlformats.org/officeDocument/2006/relationships/fontTable" Target="fontTable.xml"/><Relationship Id="rId10" Type="http://schemas.openxmlformats.org/officeDocument/2006/relationships/hyperlink" Target="https://sciencebasedtargets.org/net-zero" TargetMode="External"/><Relationship Id="rId19" Type="http://schemas.openxmlformats.org/officeDocument/2006/relationships/hyperlink" Target="https://www.linkedin.com/company/schneider-electric" TargetMode="External"/><Relationship Id="rId4" Type="http://schemas.openxmlformats.org/officeDocument/2006/relationships/settings" Target="settings.xml"/><Relationship Id="rId9" Type="http://schemas.openxmlformats.org/officeDocument/2006/relationships/hyperlink" Target="https://download.schneider-electric.com/files?p_Doc_Ref=SE-Net-Zero-Commitment&amp;_ga=2.177681253.1592335677.1664875579-861583885.1656948570" TargetMode="External"/><Relationship Id="rId14" Type="http://schemas.openxmlformats.org/officeDocument/2006/relationships/hyperlink" Target="https://www.se.com/de/de/work/campaign/life-is-on/life-is-on.jsp"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8</cp:revision>
  <cp:lastPrinted>2016-10-13T18:30:00Z</cp:lastPrinted>
  <dcterms:created xsi:type="dcterms:W3CDTF">2023-01-23T13:15:00Z</dcterms:created>
  <dcterms:modified xsi:type="dcterms:W3CDTF">2023-01-25T11:05:00Z</dcterms:modified>
</cp:coreProperties>
</file>