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AC4A4" w14:textId="314A0570" w:rsidR="007E77FD" w:rsidRDefault="00463606" w:rsidP="00475F73">
      <w:pPr>
        <w:pStyle w:val="berschrift1"/>
      </w:pPr>
      <w:r w:rsidRPr="00463606">
        <w:t xml:space="preserve">Weltwirtschaftsforum </w:t>
      </w:r>
      <w:r w:rsidR="006C0647">
        <w:t xml:space="preserve">(WEF) </w:t>
      </w:r>
      <w:r>
        <w:t xml:space="preserve">zeichnet Schneider Electric </w:t>
      </w:r>
      <w:r w:rsidRPr="00463606">
        <w:t xml:space="preserve">als </w:t>
      </w:r>
      <w:r w:rsidR="00C021A0">
        <w:t>„</w:t>
      </w:r>
      <w:r w:rsidRPr="00463606">
        <w:t>Leuchtturm" für Vielfalt, Gleichberechtigung und Integration aus</w:t>
      </w:r>
    </w:p>
    <w:p w14:paraId="50BAF587" w14:textId="0AFCC272" w:rsidR="00463606" w:rsidRPr="00463606" w:rsidRDefault="00463606" w:rsidP="00463606">
      <w:pPr>
        <w:pStyle w:val="berschrift2"/>
      </w:pPr>
      <w:r>
        <w:t>Honoriert werden die Maßnahmen des Unternehmens zur</w:t>
      </w:r>
      <w:r w:rsidRPr="00463606">
        <w:t xml:space="preserve"> Förderung der Lohngleichheit </w:t>
      </w:r>
      <w:r>
        <w:t xml:space="preserve">sowie zur Schaffung </w:t>
      </w:r>
      <w:r w:rsidRPr="00463606">
        <w:t>eines integrativen Arbeitsumfelds</w:t>
      </w:r>
      <w:r>
        <w:t>.</w:t>
      </w:r>
    </w:p>
    <w:p w14:paraId="10A646C3" w14:textId="67634844" w:rsidR="00666AC4" w:rsidRDefault="00291902" w:rsidP="00666AC4">
      <w:pPr>
        <w:rPr>
          <w:rFonts w:cs="Arial"/>
          <w:szCs w:val="20"/>
        </w:rPr>
      </w:pPr>
      <w:r w:rsidRPr="006D0004">
        <w:rPr>
          <w:b/>
          <w:bCs/>
          <w:lang w:eastAsia="en-GB"/>
        </w:rPr>
        <w:t xml:space="preserve">Ratingen, </w:t>
      </w:r>
      <w:r w:rsidR="006D0004">
        <w:rPr>
          <w:b/>
          <w:bCs/>
          <w:lang w:eastAsia="en-GB"/>
        </w:rPr>
        <w:t>18</w:t>
      </w:r>
      <w:r w:rsidRPr="006D0004">
        <w:rPr>
          <w:b/>
          <w:bCs/>
          <w:lang w:eastAsia="en-GB"/>
        </w:rPr>
        <w:t xml:space="preserve">. </w:t>
      </w:r>
      <w:r w:rsidR="001F6426" w:rsidRPr="006D0004">
        <w:rPr>
          <w:b/>
          <w:bCs/>
          <w:lang w:eastAsia="en-GB"/>
        </w:rPr>
        <w:t>Januar</w:t>
      </w:r>
      <w:r w:rsidRPr="006D0004">
        <w:rPr>
          <w:b/>
          <w:bCs/>
          <w:lang w:eastAsia="en-GB"/>
        </w:rPr>
        <w:t xml:space="preserve"> 202</w:t>
      </w:r>
      <w:r w:rsidR="00BA29BC">
        <w:rPr>
          <w:b/>
          <w:bCs/>
          <w:lang w:eastAsia="en-GB"/>
        </w:rPr>
        <w:t>3</w:t>
      </w:r>
      <w:r w:rsidRPr="006D0004">
        <w:rPr>
          <w:b/>
          <w:bCs/>
          <w:lang w:eastAsia="en-GB"/>
        </w:rPr>
        <w:t xml:space="preserve"> –</w:t>
      </w:r>
      <w:r w:rsidR="00463606" w:rsidRPr="006D0004">
        <w:rPr>
          <w:b/>
          <w:bCs/>
          <w:lang w:eastAsia="en-GB"/>
        </w:rPr>
        <w:t xml:space="preserve"> </w:t>
      </w:r>
      <w:hyperlink r:id="rId8" w:history="1">
        <w:r w:rsidR="00C021A0" w:rsidRPr="006D0004">
          <w:rPr>
            <w:rStyle w:val="Hyperlink"/>
            <w:rFonts w:cs="Arial"/>
            <w:szCs w:val="20"/>
          </w:rPr>
          <w:t>Schneider Electric</w:t>
        </w:r>
      </w:hyperlink>
      <w:r w:rsidR="00C021A0" w:rsidRPr="006D0004">
        <w:rPr>
          <w:rFonts w:cs="Arial"/>
          <w:szCs w:val="20"/>
        </w:rPr>
        <w:t xml:space="preserve"> wurde vom „Centre for the New Economy and Society“</w:t>
      </w:r>
      <w:r w:rsidR="00C021A0" w:rsidRPr="007765F1">
        <w:rPr>
          <w:rFonts w:cs="Arial"/>
          <w:szCs w:val="20"/>
        </w:rPr>
        <w:t xml:space="preserve"> des Weltwirtschaftsforums als </w:t>
      </w:r>
      <w:r w:rsidR="00C021A0">
        <w:rPr>
          <w:rFonts w:cs="Arial"/>
          <w:szCs w:val="20"/>
        </w:rPr>
        <w:t>„</w:t>
      </w:r>
      <w:r w:rsidR="00C021A0" w:rsidRPr="007765F1">
        <w:rPr>
          <w:rFonts w:cs="Arial"/>
          <w:szCs w:val="20"/>
        </w:rPr>
        <w:t>Leuchtturm</w:t>
      </w:r>
      <w:r w:rsidR="00C021A0">
        <w:rPr>
          <w:rFonts w:cs="Arial"/>
          <w:szCs w:val="20"/>
        </w:rPr>
        <w:t>“</w:t>
      </w:r>
      <w:r w:rsidR="00C021A0" w:rsidRPr="007765F1">
        <w:rPr>
          <w:rFonts w:cs="Arial"/>
          <w:szCs w:val="20"/>
        </w:rPr>
        <w:t xml:space="preserve"> </w:t>
      </w:r>
      <w:r w:rsidR="00546C07">
        <w:rPr>
          <w:rFonts w:cs="Arial"/>
          <w:szCs w:val="20"/>
        </w:rPr>
        <w:t>des Programms „</w:t>
      </w:r>
      <w:r w:rsidR="00C021A0" w:rsidRPr="007765F1">
        <w:rPr>
          <w:rFonts w:cs="Arial"/>
          <w:szCs w:val="20"/>
        </w:rPr>
        <w:t>Diversity, Equity and Inclusion (DEI)</w:t>
      </w:r>
      <w:r w:rsidR="008D0FF2">
        <w:rPr>
          <w:rFonts w:cs="Arial"/>
          <w:szCs w:val="20"/>
        </w:rPr>
        <w:t>“</w:t>
      </w:r>
      <w:r w:rsidR="00C021A0" w:rsidRPr="007765F1">
        <w:rPr>
          <w:rFonts w:cs="Arial"/>
          <w:szCs w:val="20"/>
        </w:rPr>
        <w:t xml:space="preserve"> </w:t>
      </w:r>
      <w:r w:rsidR="00E85920" w:rsidRPr="007765F1">
        <w:rPr>
          <w:rFonts w:cs="Arial"/>
          <w:szCs w:val="20"/>
        </w:rPr>
        <w:t xml:space="preserve">der </w:t>
      </w:r>
      <w:r w:rsidR="00E85920">
        <w:rPr>
          <w:rFonts w:cs="Arial"/>
          <w:szCs w:val="20"/>
        </w:rPr>
        <w:t>„</w:t>
      </w:r>
      <w:r w:rsidR="00E85920" w:rsidRPr="007765F1">
        <w:rPr>
          <w:rFonts w:cs="Arial"/>
          <w:szCs w:val="20"/>
        </w:rPr>
        <w:t xml:space="preserve">Global Parity Alliance </w:t>
      </w:r>
      <w:r w:rsidR="00E85920">
        <w:rPr>
          <w:rFonts w:cs="Arial"/>
          <w:szCs w:val="20"/>
        </w:rPr>
        <w:t xml:space="preserve">(GPA)“ </w:t>
      </w:r>
      <w:r w:rsidR="00C021A0">
        <w:rPr>
          <w:rFonts w:cs="Arial"/>
          <w:szCs w:val="20"/>
        </w:rPr>
        <w:t xml:space="preserve">ausgezeichnet. Honoriert wurde die </w:t>
      </w:r>
      <w:r w:rsidR="00C021A0" w:rsidRPr="007765F1">
        <w:rPr>
          <w:rFonts w:cs="Arial"/>
          <w:szCs w:val="20"/>
        </w:rPr>
        <w:t>Global Pay Equity</w:t>
      </w:r>
      <w:r w:rsidR="00C021A0">
        <w:rPr>
          <w:rFonts w:cs="Arial"/>
          <w:szCs w:val="20"/>
        </w:rPr>
        <w:t>-Initiative</w:t>
      </w:r>
      <w:r w:rsidR="00C021A0" w:rsidRPr="007765F1">
        <w:rPr>
          <w:rFonts w:cs="Arial"/>
          <w:szCs w:val="20"/>
        </w:rPr>
        <w:t xml:space="preserve"> (GPE) </w:t>
      </w:r>
      <w:r w:rsidR="00E85920">
        <w:rPr>
          <w:rFonts w:cs="Arial"/>
          <w:szCs w:val="20"/>
        </w:rPr>
        <w:t xml:space="preserve">von Schneider Electric, </w:t>
      </w:r>
      <w:r w:rsidR="00666AC4">
        <w:rPr>
          <w:rFonts w:cs="Arial"/>
          <w:szCs w:val="20"/>
        </w:rPr>
        <w:t xml:space="preserve">die </w:t>
      </w:r>
      <w:r w:rsidR="00666AC4" w:rsidRPr="00666AC4">
        <w:rPr>
          <w:rFonts w:cs="Arial"/>
          <w:szCs w:val="20"/>
        </w:rPr>
        <w:t xml:space="preserve">Lohngleichheit </w:t>
      </w:r>
      <w:r w:rsidR="00666AC4">
        <w:rPr>
          <w:rFonts w:cs="Arial"/>
          <w:szCs w:val="20"/>
        </w:rPr>
        <w:t xml:space="preserve">zwischen den Geschlechtern an allen Standorten </w:t>
      </w:r>
      <w:r w:rsidR="00E85920">
        <w:rPr>
          <w:rFonts w:cs="Arial"/>
          <w:szCs w:val="20"/>
        </w:rPr>
        <w:t xml:space="preserve">des Unternehmens </w:t>
      </w:r>
      <w:r w:rsidR="008D0FF2">
        <w:rPr>
          <w:rFonts w:cs="Arial"/>
          <w:szCs w:val="20"/>
        </w:rPr>
        <w:t>anstrebt</w:t>
      </w:r>
      <w:r w:rsidR="00666AC4" w:rsidRPr="00666AC4">
        <w:rPr>
          <w:rFonts w:cs="Arial"/>
          <w:szCs w:val="20"/>
        </w:rPr>
        <w:t xml:space="preserve">. 2014 mit Pilotprojekten in </w:t>
      </w:r>
      <w:r w:rsidR="00666AC4">
        <w:rPr>
          <w:rFonts w:cs="Arial"/>
          <w:szCs w:val="20"/>
        </w:rPr>
        <w:t xml:space="preserve">zwölf </w:t>
      </w:r>
      <w:r w:rsidR="00666AC4" w:rsidRPr="00666AC4">
        <w:rPr>
          <w:rFonts w:cs="Arial"/>
          <w:szCs w:val="20"/>
        </w:rPr>
        <w:t>Ländern</w:t>
      </w:r>
      <w:r w:rsidR="00666AC4">
        <w:rPr>
          <w:rFonts w:cs="Arial"/>
          <w:szCs w:val="20"/>
        </w:rPr>
        <w:t xml:space="preserve"> gestartet, wurde die </w:t>
      </w:r>
      <w:r w:rsidR="00666AC4" w:rsidRPr="00666AC4">
        <w:rPr>
          <w:rFonts w:cs="Arial"/>
          <w:szCs w:val="20"/>
        </w:rPr>
        <w:t xml:space="preserve">Initiative für globale Lohngleichheit </w:t>
      </w:r>
      <w:r w:rsidR="00666AC4">
        <w:rPr>
          <w:rFonts w:cs="Arial"/>
          <w:szCs w:val="20"/>
        </w:rPr>
        <w:t>s</w:t>
      </w:r>
      <w:r w:rsidR="00666AC4" w:rsidRPr="00666AC4">
        <w:rPr>
          <w:rFonts w:cs="Arial"/>
          <w:szCs w:val="20"/>
        </w:rPr>
        <w:t xml:space="preserve">eitdem in über 100 Ländern umgesetzt und erreichte Ende 2020 99,6 </w:t>
      </w:r>
      <w:r w:rsidR="00E85920">
        <w:rPr>
          <w:rFonts w:cs="Arial"/>
          <w:szCs w:val="20"/>
        </w:rPr>
        <w:t>Prozent d</w:t>
      </w:r>
      <w:r w:rsidR="00666AC4" w:rsidRPr="00666AC4">
        <w:rPr>
          <w:rFonts w:cs="Arial"/>
          <w:szCs w:val="20"/>
        </w:rPr>
        <w:t xml:space="preserve">er </w:t>
      </w:r>
      <w:r w:rsidR="00666AC4">
        <w:rPr>
          <w:rFonts w:cs="Arial"/>
          <w:szCs w:val="20"/>
        </w:rPr>
        <w:t>B</w:t>
      </w:r>
      <w:r w:rsidR="00666AC4" w:rsidRPr="00666AC4">
        <w:rPr>
          <w:rFonts w:cs="Arial"/>
          <w:szCs w:val="20"/>
        </w:rPr>
        <w:t>elegschaft</w:t>
      </w:r>
      <w:r w:rsidR="00E85920">
        <w:rPr>
          <w:rFonts w:cs="Arial"/>
          <w:szCs w:val="20"/>
        </w:rPr>
        <w:t xml:space="preserve"> von Schneider Electric</w:t>
      </w:r>
      <w:r w:rsidR="00666AC4" w:rsidRPr="00666AC4">
        <w:rPr>
          <w:rFonts w:cs="Arial"/>
          <w:szCs w:val="20"/>
        </w:rPr>
        <w:t>.</w:t>
      </w:r>
    </w:p>
    <w:p w14:paraId="4E978F2E" w14:textId="03BAFA5A" w:rsidR="006C0647" w:rsidRDefault="006C0647" w:rsidP="00666AC4">
      <w:pPr>
        <w:rPr>
          <w:rFonts w:cs="Arial"/>
          <w:szCs w:val="20"/>
        </w:rPr>
      </w:pPr>
      <w:r w:rsidRPr="006C0647">
        <w:rPr>
          <w:rFonts w:cs="Arial"/>
          <w:szCs w:val="20"/>
        </w:rPr>
        <w:t xml:space="preserve">"Es ist eine </w:t>
      </w:r>
      <w:r w:rsidR="008B7548">
        <w:rPr>
          <w:rFonts w:cs="Arial"/>
          <w:szCs w:val="20"/>
        </w:rPr>
        <w:t xml:space="preserve">große </w:t>
      </w:r>
      <w:r w:rsidRPr="006C0647">
        <w:rPr>
          <w:rFonts w:cs="Arial"/>
          <w:szCs w:val="20"/>
        </w:rPr>
        <w:t>Ehre</w:t>
      </w:r>
      <w:r w:rsidR="008B7548">
        <w:rPr>
          <w:rFonts w:cs="Arial"/>
          <w:szCs w:val="20"/>
        </w:rPr>
        <w:t>, dass uns</w:t>
      </w:r>
      <w:r w:rsidRPr="006C0647">
        <w:rPr>
          <w:rFonts w:cs="Arial"/>
          <w:szCs w:val="20"/>
        </w:rPr>
        <w:t xml:space="preserve">er </w:t>
      </w:r>
      <w:r w:rsidR="00546C07">
        <w:rPr>
          <w:rFonts w:cs="Arial"/>
          <w:szCs w:val="20"/>
        </w:rPr>
        <w:t xml:space="preserve">umfassendes und </w:t>
      </w:r>
      <w:r w:rsidRPr="006C0647">
        <w:rPr>
          <w:rFonts w:cs="Arial"/>
          <w:szCs w:val="20"/>
        </w:rPr>
        <w:t xml:space="preserve">kontinuierliches Engagement für die Gleichstellung der Geschlechter </w:t>
      </w:r>
      <w:r w:rsidR="008B7548">
        <w:rPr>
          <w:rFonts w:cs="Arial"/>
          <w:szCs w:val="20"/>
        </w:rPr>
        <w:t xml:space="preserve">in dieser Form </w:t>
      </w:r>
      <w:r w:rsidRPr="006C0647">
        <w:rPr>
          <w:rFonts w:cs="Arial"/>
          <w:szCs w:val="20"/>
        </w:rPr>
        <w:t xml:space="preserve">anerkannt </w:t>
      </w:r>
      <w:r w:rsidR="008B7548">
        <w:rPr>
          <w:rFonts w:cs="Arial"/>
          <w:szCs w:val="20"/>
        </w:rPr>
        <w:t>wird</w:t>
      </w:r>
      <w:r w:rsidRPr="006C0647">
        <w:rPr>
          <w:rFonts w:cs="Arial"/>
          <w:szCs w:val="20"/>
        </w:rPr>
        <w:t xml:space="preserve">. Wir </w:t>
      </w:r>
      <w:r>
        <w:rPr>
          <w:rFonts w:cs="Arial"/>
          <w:szCs w:val="20"/>
        </w:rPr>
        <w:t xml:space="preserve">sind überzeugt, </w:t>
      </w:r>
      <w:r w:rsidRPr="006C0647">
        <w:rPr>
          <w:rFonts w:cs="Arial"/>
          <w:szCs w:val="20"/>
        </w:rPr>
        <w:t xml:space="preserve">dass eine integrative Unternehmenskultur </w:t>
      </w:r>
      <w:r w:rsidR="008B7548">
        <w:rPr>
          <w:rFonts w:cs="Arial"/>
          <w:szCs w:val="20"/>
        </w:rPr>
        <w:t xml:space="preserve">der </w:t>
      </w:r>
      <w:r w:rsidRPr="006C0647">
        <w:rPr>
          <w:rFonts w:cs="Arial"/>
          <w:szCs w:val="20"/>
        </w:rPr>
        <w:t xml:space="preserve">Schlüssel für eine nachhaltige Zukunft </w:t>
      </w:r>
      <w:r w:rsidR="008B7548">
        <w:rPr>
          <w:rFonts w:cs="Arial"/>
          <w:szCs w:val="20"/>
        </w:rPr>
        <w:t>ist</w:t>
      </w:r>
      <w:r w:rsidRPr="006C0647">
        <w:rPr>
          <w:rFonts w:cs="Arial"/>
          <w:szCs w:val="20"/>
        </w:rPr>
        <w:t xml:space="preserve">. </w:t>
      </w:r>
      <w:r w:rsidR="00A7027C" w:rsidRPr="00A7027C">
        <w:rPr>
          <w:rFonts w:cs="Arial"/>
          <w:szCs w:val="20"/>
        </w:rPr>
        <w:t>Wenn wir unseren Mitarbeite</w:t>
      </w:r>
      <w:r w:rsidR="002E0188">
        <w:rPr>
          <w:rFonts w:cs="Arial"/>
          <w:szCs w:val="20"/>
        </w:rPr>
        <w:t>nden</w:t>
      </w:r>
      <w:r w:rsidR="00A7027C" w:rsidRPr="00A7027C">
        <w:rPr>
          <w:rFonts w:cs="Arial"/>
          <w:szCs w:val="20"/>
        </w:rPr>
        <w:t>, unserem Unternehmen und letztlich der ganzen Gesellschaft eine langfristig positive Zukunft ermöglichen wollen, dann müssen wir allen Menschen überall die gleichen Chancen bieten</w:t>
      </w:r>
      <w:r w:rsidR="00A7027C">
        <w:rPr>
          <w:rFonts w:cs="Arial"/>
          <w:szCs w:val="20"/>
        </w:rPr>
        <w:t xml:space="preserve">. </w:t>
      </w:r>
      <w:r w:rsidRPr="006C0647">
        <w:rPr>
          <w:rFonts w:cs="Arial"/>
          <w:szCs w:val="20"/>
        </w:rPr>
        <w:t>Wir haben in den letzten Jahren in diese</w:t>
      </w:r>
      <w:r w:rsidR="00B42861">
        <w:rPr>
          <w:rFonts w:cs="Arial"/>
          <w:szCs w:val="20"/>
        </w:rPr>
        <w:t xml:space="preserve">r Hinsicht zahlreiche </w:t>
      </w:r>
      <w:r w:rsidRPr="006C0647">
        <w:rPr>
          <w:rFonts w:cs="Arial"/>
          <w:szCs w:val="20"/>
        </w:rPr>
        <w:t xml:space="preserve">Fortschritte </w:t>
      </w:r>
      <w:r w:rsidR="00B42861">
        <w:rPr>
          <w:rFonts w:cs="Arial"/>
          <w:szCs w:val="20"/>
        </w:rPr>
        <w:t xml:space="preserve">gemacht </w:t>
      </w:r>
      <w:r w:rsidRPr="006C0647">
        <w:rPr>
          <w:rFonts w:cs="Arial"/>
          <w:szCs w:val="20"/>
        </w:rPr>
        <w:t xml:space="preserve">und sind entschlossen, auch </w:t>
      </w:r>
      <w:r w:rsidR="00B42861">
        <w:rPr>
          <w:rFonts w:cs="Arial"/>
          <w:szCs w:val="20"/>
        </w:rPr>
        <w:t>zukünftig</w:t>
      </w:r>
      <w:r w:rsidRPr="006C0647">
        <w:rPr>
          <w:rFonts w:cs="Arial"/>
          <w:szCs w:val="20"/>
        </w:rPr>
        <w:t xml:space="preserve"> Gleichberechtigung und Inklusion in </w:t>
      </w:r>
      <w:r w:rsidR="002E0188">
        <w:rPr>
          <w:rFonts w:cs="Arial"/>
          <w:szCs w:val="20"/>
        </w:rPr>
        <w:t>sämtlichen</w:t>
      </w:r>
      <w:r w:rsidR="002E0188" w:rsidRPr="006C0647">
        <w:rPr>
          <w:rFonts w:cs="Arial"/>
          <w:szCs w:val="20"/>
        </w:rPr>
        <w:t xml:space="preserve"> </w:t>
      </w:r>
      <w:r w:rsidRPr="006C0647">
        <w:rPr>
          <w:rFonts w:cs="Arial"/>
          <w:szCs w:val="20"/>
        </w:rPr>
        <w:t>Phasen des Arbeitslebens unserer Mitarbeite</w:t>
      </w:r>
      <w:r w:rsidR="002E0188">
        <w:rPr>
          <w:rFonts w:cs="Arial"/>
          <w:szCs w:val="20"/>
        </w:rPr>
        <w:t>nden</w:t>
      </w:r>
      <w:r w:rsidRPr="006C0647">
        <w:rPr>
          <w:rFonts w:cs="Arial"/>
          <w:szCs w:val="20"/>
        </w:rPr>
        <w:t xml:space="preserve"> fest zu verankern", so Charise Le, Chief Human Resources Officer von Schneider Electric.</w:t>
      </w:r>
    </w:p>
    <w:p w14:paraId="2AFD156C" w14:textId="6D0037D8" w:rsidR="006C0647" w:rsidRDefault="00B42861" w:rsidP="00666AC4">
      <w:pPr>
        <w:rPr>
          <w:rFonts w:cs="Arial"/>
          <w:szCs w:val="20"/>
        </w:rPr>
      </w:pPr>
      <w:r w:rsidRPr="00B42861">
        <w:rPr>
          <w:rFonts w:cs="Arial"/>
          <w:szCs w:val="20"/>
        </w:rPr>
        <w:t xml:space="preserve">Die vom WEF in Zusammenarbeit mit McKinsey &amp; Company ins Leben gerufene GPA ist eine globale, branchenübergreifende </w:t>
      </w:r>
      <w:r>
        <w:rPr>
          <w:rFonts w:cs="Arial"/>
          <w:szCs w:val="20"/>
        </w:rPr>
        <w:t>O</w:t>
      </w:r>
      <w:r w:rsidRPr="00B42861">
        <w:rPr>
          <w:rFonts w:cs="Arial"/>
          <w:szCs w:val="20"/>
        </w:rPr>
        <w:t xml:space="preserve">rganisation, </w:t>
      </w:r>
      <w:r>
        <w:rPr>
          <w:rFonts w:cs="Arial"/>
          <w:szCs w:val="20"/>
        </w:rPr>
        <w:t xml:space="preserve">deren Mitglieder </w:t>
      </w:r>
      <w:r w:rsidRPr="00B42861">
        <w:rPr>
          <w:rFonts w:cs="Arial"/>
          <w:szCs w:val="20"/>
        </w:rPr>
        <w:t xml:space="preserve">sich für bessere und schnellere Ergebnisse </w:t>
      </w:r>
      <w:r>
        <w:rPr>
          <w:rFonts w:cs="Arial"/>
          <w:szCs w:val="20"/>
        </w:rPr>
        <w:t xml:space="preserve">in Sachen </w:t>
      </w:r>
      <w:r w:rsidRPr="007765F1">
        <w:rPr>
          <w:rFonts w:cs="Arial"/>
          <w:szCs w:val="20"/>
        </w:rPr>
        <w:t>Diversity, Equity and Inclusion</w:t>
      </w:r>
      <w:r w:rsidR="002E0188">
        <w:rPr>
          <w:rFonts w:cs="Arial"/>
          <w:szCs w:val="20"/>
        </w:rPr>
        <w:t xml:space="preserve"> (DEI)</w:t>
      </w:r>
      <w:r w:rsidRPr="00B42861">
        <w:rPr>
          <w:rFonts w:cs="Arial"/>
          <w:szCs w:val="20"/>
        </w:rPr>
        <w:t xml:space="preserve"> einsetz</w:t>
      </w:r>
      <w:r>
        <w:rPr>
          <w:rFonts w:cs="Arial"/>
          <w:szCs w:val="20"/>
        </w:rPr>
        <w:t>en. Zu diesem Zweck unterstützen sie Initiativen, t</w:t>
      </w:r>
      <w:r w:rsidR="00E85920">
        <w:rPr>
          <w:rFonts w:cs="Arial"/>
          <w:szCs w:val="20"/>
        </w:rPr>
        <w:t xml:space="preserve">eilen </w:t>
      </w:r>
      <w:r>
        <w:rPr>
          <w:rFonts w:cs="Arial"/>
          <w:szCs w:val="20"/>
        </w:rPr>
        <w:t xml:space="preserve">Know-how und fördern </w:t>
      </w:r>
      <w:r w:rsidRPr="00B42861">
        <w:rPr>
          <w:rFonts w:cs="Arial"/>
          <w:szCs w:val="20"/>
        </w:rPr>
        <w:t>DEI-Maßnahmen auf CEO-Ebene.</w:t>
      </w:r>
    </w:p>
    <w:p w14:paraId="06E8B229" w14:textId="1BC8C2D5" w:rsidR="002E0188" w:rsidRPr="0008261F" w:rsidRDefault="00A6111C" w:rsidP="00B42861">
      <w:pPr>
        <w:rPr>
          <w:rFonts w:cs="Arial"/>
          <w:b/>
          <w:bCs/>
          <w:color w:val="3DCD58"/>
          <w:szCs w:val="20"/>
          <w:lang w:val="it-IT"/>
        </w:rPr>
      </w:pPr>
      <w:r w:rsidRPr="0008261F">
        <w:rPr>
          <w:rFonts w:cs="Arial"/>
          <w:b/>
          <w:bCs/>
          <w:color w:val="3DCD58"/>
          <w:szCs w:val="20"/>
          <w:lang w:val="it-IT"/>
        </w:rPr>
        <w:t>Konkrete Maßnahmen</w:t>
      </w:r>
    </w:p>
    <w:p w14:paraId="7FB8951E" w14:textId="1D287246" w:rsidR="00B42861" w:rsidRDefault="002E0188" w:rsidP="00B42861">
      <w:pPr>
        <w:rPr>
          <w:rFonts w:cs="Arial"/>
          <w:szCs w:val="20"/>
        </w:rPr>
      </w:pPr>
      <w:r>
        <w:rPr>
          <w:rFonts w:cs="Arial"/>
          <w:szCs w:val="20"/>
        </w:rPr>
        <w:lastRenderedPageBreak/>
        <w:t>Mithilfe folgender Maßnahmen hat d</w:t>
      </w:r>
      <w:r w:rsidR="00B42861" w:rsidRPr="007765F1">
        <w:rPr>
          <w:rFonts w:cs="Arial"/>
          <w:szCs w:val="20"/>
        </w:rPr>
        <w:t xml:space="preserve">ie </w:t>
      </w:r>
      <w:r w:rsidR="00B42861">
        <w:rPr>
          <w:rFonts w:cs="Arial"/>
          <w:szCs w:val="20"/>
        </w:rPr>
        <w:t xml:space="preserve">Schneider Electric </w:t>
      </w:r>
      <w:r w:rsidR="00B42861" w:rsidRPr="007765F1">
        <w:rPr>
          <w:rFonts w:cs="Arial"/>
          <w:szCs w:val="20"/>
        </w:rPr>
        <w:t>Initiative für Lohngleichheit das Lohngefälle zwischen Frauen und Männern verringer</w:t>
      </w:r>
      <w:r w:rsidR="00B42861">
        <w:rPr>
          <w:rFonts w:cs="Arial"/>
          <w:szCs w:val="20"/>
        </w:rPr>
        <w:t>t</w:t>
      </w:r>
      <w:r w:rsidR="00B42861" w:rsidRPr="007765F1">
        <w:rPr>
          <w:rFonts w:cs="Arial"/>
          <w:szCs w:val="20"/>
        </w:rPr>
        <w:t>:</w:t>
      </w:r>
    </w:p>
    <w:p w14:paraId="60E447E6" w14:textId="4A46DB86" w:rsidR="0035529E" w:rsidRPr="0035529E" w:rsidRDefault="00A7027C" w:rsidP="00B42861">
      <w:pPr>
        <w:pStyle w:val="Listenabsatz"/>
        <w:numPr>
          <w:ilvl w:val="0"/>
          <w:numId w:val="20"/>
        </w:numPr>
        <w:spacing w:after="0" w:line="240" w:lineRule="auto"/>
        <w:rPr>
          <w:rFonts w:cs="Arial"/>
          <w:szCs w:val="20"/>
          <w:shd w:val="clear" w:color="auto" w:fill="FFFFFF"/>
        </w:rPr>
      </w:pPr>
      <w:bookmarkStart w:id="0" w:name="_Hlk124769770"/>
      <w:r>
        <w:rPr>
          <w:rFonts w:cs="Arial"/>
          <w:b/>
          <w:bCs/>
          <w:color w:val="3DCD58"/>
          <w:szCs w:val="20"/>
          <w:lang w:val="it-IT"/>
        </w:rPr>
        <w:t>G</w:t>
      </w:r>
      <w:r w:rsidR="0035529E" w:rsidRPr="0035529E">
        <w:rPr>
          <w:rFonts w:cs="Arial"/>
          <w:b/>
          <w:bCs/>
          <w:color w:val="3DCD58"/>
          <w:szCs w:val="20"/>
          <w:lang w:val="it-IT"/>
        </w:rPr>
        <w:t xml:space="preserve">lobal-lokaler Ausgleichsmechanismus: </w:t>
      </w:r>
      <w:r w:rsidR="004F0257" w:rsidRPr="004F0257">
        <w:rPr>
          <w:rFonts w:cs="Arial"/>
          <w:szCs w:val="20"/>
          <w:shd w:val="clear" w:color="auto" w:fill="FFFFFF"/>
        </w:rPr>
        <w:t xml:space="preserve">Zur Beseitigung des </w:t>
      </w:r>
      <w:r w:rsidR="004F0257">
        <w:rPr>
          <w:rFonts w:cs="Arial"/>
          <w:szCs w:val="20"/>
          <w:shd w:val="clear" w:color="auto" w:fill="FFFFFF"/>
        </w:rPr>
        <w:t>Lohngefälles wurde eine</w:t>
      </w:r>
      <w:r w:rsidR="0035529E" w:rsidRPr="0035529E">
        <w:rPr>
          <w:rFonts w:cs="Arial"/>
          <w:szCs w:val="20"/>
          <w:shd w:val="clear" w:color="auto" w:fill="FFFFFF"/>
        </w:rPr>
        <w:t xml:space="preserve"> einheitliche</w:t>
      </w:r>
      <w:r w:rsidR="004F0257">
        <w:rPr>
          <w:rFonts w:cs="Arial"/>
          <w:szCs w:val="20"/>
          <w:shd w:val="clear" w:color="auto" w:fill="FFFFFF"/>
        </w:rPr>
        <w:t>,</w:t>
      </w:r>
      <w:r w:rsidR="0035529E" w:rsidRPr="0035529E">
        <w:rPr>
          <w:rFonts w:cs="Arial"/>
          <w:szCs w:val="20"/>
          <w:shd w:val="clear" w:color="auto" w:fill="FFFFFF"/>
        </w:rPr>
        <w:t xml:space="preserve"> globale Methodik </w:t>
      </w:r>
      <w:r w:rsidR="004F0257">
        <w:rPr>
          <w:rFonts w:cs="Arial"/>
          <w:szCs w:val="20"/>
          <w:shd w:val="clear" w:color="auto" w:fill="FFFFFF"/>
        </w:rPr>
        <w:t>etabliert.</w:t>
      </w:r>
      <w:r w:rsidR="0035529E" w:rsidRPr="0035529E">
        <w:rPr>
          <w:rFonts w:cs="Arial"/>
          <w:szCs w:val="20"/>
          <w:shd w:val="clear" w:color="auto" w:fill="FFFFFF"/>
        </w:rPr>
        <w:t xml:space="preserve"> </w:t>
      </w:r>
      <w:r w:rsidR="004F0257">
        <w:rPr>
          <w:rFonts w:cs="Arial"/>
          <w:szCs w:val="20"/>
          <w:shd w:val="clear" w:color="auto" w:fill="FFFFFF"/>
        </w:rPr>
        <w:t>Dies</w:t>
      </w:r>
      <w:r>
        <w:rPr>
          <w:rFonts w:cs="Arial"/>
          <w:szCs w:val="20"/>
          <w:shd w:val="clear" w:color="auto" w:fill="FFFFFF"/>
        </w:rPr>
        <w:t>e</w:t>
      </w:r>
      <w:r w:rsidR="004F0257">
        <w:rPr>
          <w:rFonts w:cs="Arial"/>
          <w:szCs w:val="20"/>
          <w:shd w:val="clear" w:color="auto" w:fill="FFFFFF"/>
        </w:rPr>
        <w:t xml:space="preserve"> beginnt </w:t>
      </w:r>
      <w:r w:rsidR="0035529E" w:rsidRPr="0035529E">
        <w:rPr>
          <w:rFonts w:cs="Arial"/>
          <w:szCs w:val="20"/>
          <w:shd w:val="clear" w:color="auto" w:fill="FFFFFF"/>
        </w:rPr>
        <w:t xml:space="preserve">mit einer gemeinsamen Definition des Begriffs "Lohngefälle", </w:t>
      </w:r>
      <w:r w:rsidR="004F0257">
        <w:rPr>
          <w:rFonts w:cs="Arial"/>
          <w:szCs w:val="20"/>
          <w:shd w:val="clear" w:color="auto" w:fill="FFFFFF"/>
        </w:rPr>
        <w:t xml:space="preserve">umfasst </w:t>
      </w:r>
      <w:r w:rsidR="0035529E" w:rsidRPr="0035529E">
        <w:rPr>
          <w:rFonts w:cs="Arial"/>
          <w:szCs w:val="20"/>
          <w:shd w:val="clear" w:color="auto" w:fill="FFFFFF"/>
        </w:rPr>
        <w:t>eine</w:t>
      </w:r>
      <w:r w:rsidR="004F0257">
        <w:rPr>
          <w:rFonts w:cs="Arial"/>
          <w:szCs w:val="20"/>
          <w:shd w:val="clear" w:color="auto" w:fill="FFFFFF"/>
        </w:rPr>
        <w:t>n</w:t>
      </w:r>
      <w:r w:rsidR="0035529E" w:rsidRPr="0035529E">
        <w:rPr>
          <w:rFonts w:cs="Arial"/>
          <w:szCs w:val="20"/>
          <w:shd w:val="clear" w:color="auto" w:fill="FFFFFF"/>
        </w:rPr>
        <w:t xml:space="preserve"> kohärenten Ansatz zur Messung des Gefälles und unternehmensweite Zielvorgabe</w:t>
      </w:r>
      <w:r w:rsidR="004F0257">
        <w:rPr>
          <w:rFonts w:cs="Arial"/>
          <w:szCs w:val="20"/>
          <w:shd w:val="clear" w:color="auto" w:fill="FFFFFF"/>
        </w:rPr>
        <w:t>n. L</w:t>
      </w:r>
      <w:r w:rsidR="0035529E" w:rsidRPr="0035529E">
        <w:rPr>
          <w:rFonts w:cs="Arial"/>
          <w:szCs w:val="20"/>
          <w:shd w:val="clear" w:color="auto" w:fill="FFFFFF"/>
        </w:rPr>
        <w:t xml:space="preserve">okale HR-Teams wurden </w:t>
      </w:r>
      <w:r w:rsidR="004F0257">
        <w:rPr>
          <w:rFonts w:cs="Arial"/>
          <w:szCs w:val="20"/>
          <w:shd w:val="clear" w:color="auto" w:fill="FFFFFF"/>
        </w:rPr>
        <w:t xml:space="preserve">anschließend </w:t>
      </w:r>
      <w:r w:rsidR="0035529E" w:rsidRPr="0035529E">
        <w:rPr>
          <w:rFonts w:cs="Arial"/>
          <w:szCs w:val="20"/>
          <w:shd w:val="clear" w:color="auto" w:fill="FFFFFF"/>
        </w:rPr>
        <w:t>ermächtigt, Aktionspläne zur Beseitigung d</w:t>
      </w:r>
      <w:r w:rsidR="00E85920">
        <w:rPr>
          <w:rFonts w:cs="Arial"/>
          <w:szCs w:val="20"/>
          <w:shd w:val="clear" w:color="auto" w:fill="FFFFFF"/>
        </w:rPr>
        <w:t>ieses</w:t>
      </w:r>
      <w:r w:rsidR="0035529E" w:rsidRPr="0035529E">
        <w:rPr>
          <w:rFonts w:cs="Arial"/>
          <w:szCs w:val="20"/>
          <w:shd w:val="clear" w:color="auto" w:fill="FFFFFF"/>
        </w:rPr>
        <w:t xml:space="preserve"> Gefälles auf der Grundlage </w:t>
      </w:r>
      <w:r w:rsidR="008D0FF2">
        <w:rPr>
          <w:rFonts w:cs="Arial"/>
          <w:szCs w:val="20"/>
          <w:shd w:val="clear" w:color="auto" w:fill="FFFFFF"/>
        </w:rPr>
        <w:t>l</w:t>
      </w:r>
      <w:r w:rsidR="008D0FF2" w:rsidRPr="0035529E">
        <w:rPr>
          <w:rFonts w:cs="Arial"/>
          <w:szCs w:val="20"/>
          <w:shd w:val="clear" w:color="auto" w:fill="FFFFFF"/>
        </w:rPr>
        <w:t>okaler</w:t>
      </w:r>
      <w:r w:rsidR="0035529E" w:rsidRPr="0035529E">
        <w:rPr>
          <w:rFonts w:cs="Arial"/>
          <w:szCs w:val="20"/>
          <w:shd w:val="clear" w:color="auto" w:fill="FFFFFF"/>
        </w:rPr>
        <w:t xml:space="preserve"> Markterfordernisse und </w:t>
      </w:r>
      <w:r w:rsidR="00E85920">
        <w:rPr>
          <w:rFonts w:cs="Arial"/>
          <w:szCs w:val="20"/>
          <w:shd w:val="clear" w:color="auto" w:fill="FFFFFF"/>
        </w:rPr>
        <w:t>-</w:t>
      </w:r>
      <w:r w:rsidR="0035529E" w:rsidRPr="0035529E">
        <w:rPr>
          <w:rFonts w:cs="Arial"/>
          <w:szCs w:val="20"/>
          <w:shd w:val="clear" w:color="auto" w:fill="FFFFFF"/>
        </w:rPr>
        <w:t>bedingungen zu erstellen</w:t>
      </w:r>
      <w:r w:rsidR="004F0257">
        <w:rPr>
          <w:rFonts w:cs="Arial"/>
          <w:szCs w:val="20"/>
          <w:shd w:val="clear" w:color="auto" w:fill="FFFFFF"/>
        </w:rPr>
        <w:t>.</w:t>
      </w:r>
    </w:p>
    <w:p w14:paraId="55E15825" w14:textId="6CE17273" w:rsidR="00B42861" w:rsidRDefault="00B42861" w:rsidP="00B42861">
      <w:pPr>
        <w:pStyle w:val="Listenabsatz"/>
        <w:numPr>
          <w:ilvl w:val="0"/>
          <w:numId w:val="20"/>
        </w:numPr>
        <w:spacing w:after="0" w:line="240" w:lineRule="auto"/>
        <w:rPr>
          <w:rFonts w:cs="Arial"/>
          <w:szCs w:val="20"/>
          <w:shd w:val="clear" w:color="auto" w:fill="FFFFFF"/>
        </w:rPr>
      </w:pPr>
      <w:r w:rsidRPr="009A7AA1">
        <w:rPr>
          <w:rFonts w:cs="Arial"/>
          <w:b/>
          <w:bCs/>
          <w:color w:val="3DCD58"/>
          <w:szCs w:val="20"/>
          <w:lang w:val="it-IT"/>
        </w:rPr>
        <w:t>Prozess zur Überprüfung der Vergütung</w:t>
      </w:r>
      <w:r>
        <w:rPr>
          <w:rFonts w:cs="Arial"/>
          <w:b/>
          <w:bCs/>
          <w:color w:val="3DCD58"/>
          <w:szCs w:val="20"/>
          <w:lang w:val="it-IT"/>
        </w:rPr>
        <w:t>:</w:t>
      </w:r>
      <w:r>
        <w:rPr>
          <w:rFonts w:cs="Arial"/>
          <w:szCs w:val="20"/>
          <w:shd w:val="clear" w:color="auto" w:fill="FFFFFF"/>
        </w:rPr>
        <w:t xml:space="preserve"> </w:t>
      </w:r>
      <w:r w:rsidRPr="009A7AA1">
        <w:rPr>
          <w:rFonts w:cs="Arial"/>
          <w:szCs w:val="20"/>
          <w:shd w:val="clear" w:color="auto" w:fill="FFFFFF"/>
        </w:rPr>
        <w:t xml:space="preserve">Auf globaler und lokaler Ebene werden vierteljährlich </w:t>
      </w:r>
      <w:r w:rsidR="00A7027C">
        <w:rPr>
          <w:rFonts w:cs="Arial"/>
          <w:szCs w:val="20"/>
          <w:shd w:val="clear" w:color="auto" w:fill="FFFFFF"/>
        </w:rPr>
        <w:t>Leistungsk</w:t>
      </w:r>
      <w:r w:rsidRPr="009A7AA1">
        <w:rPr>
          <w:rFonts w:cs="Arial"/>
          <w:szCs w:val="20"/>
          <w:shd w:val="clear" w:color="auto" w:fill="FFFFFF"/>
        </w:rPr>
        <w:t xml:space="preserve">ennzahlen </w:t>
      </w:r>
      <w:r>
        <w:rPr>
          <w:rFonts w:cs="Arial"/>
          <w:szCs w:val="20"/>
          <w:shd w:val="clear" w:color="auto" w:fill="FFFFFF"/>
        </w:rPr>
        <w:t xml:space="preserve">(KPIs) </w:t>
      </w:r>
      <w:r w:rsidRPr="009A7AA1">
        <w:rPr>
          <w:rFonts w:cs="Arial"/>
          <w:szCs w:val="20"/>
          <w:shd w:val="clear" w:color="auto" w:fill="FFFFFF"/>
        </w:rPr>
        <w:t xml:space="preserve">überprüft, um </w:t>
      </w:r>
      <w:r w:rsidR="004F0257">
        <w:rPr>
          <w:rFonts w:cs="Arial"/>
          <w:szCs w:val="20"/>
          <w:shd w:val="clear" w:color="auto" w:fill="FFFFFF"/>
        </w:rPr>
        <w:t xml:space="preserve">entstehende </w:t>
      </w:r>
      <w:r w:rsidRPr="009A7AA1">
        <w:rPr>
          <w:rFonts w:cs="Arial"/>
          <w:szCs w:val="20"/>
          <w:shd w:val="clear" w:color="auto" w:fill="FFFFFF"/>
        </w:rPr>
        <w:t xml:space="preserve">Lücken zu </w:t>
      </w:r>
      <w:r w:rsidR="004F0257">
        <w:rPr>
          <w:rFonts w:cs="Arial"/>
          <w:szCs w:val="20"/>
          <w:shd w:val="clear" w:color="auto" w:fill="FFFFFF"/>
        </w:rPr>
        <w:t>erkenn</w:t>
      </w:r>
      <w:r w:rsidRPr="009A7AA1">
        <w:rPr>
          <w:rFonts w:cs="Arial"/>
          <w:szCs w:val="20"/>
          <w:shd w:val="clear" w:color="auto" w:fill="FFFFFF"/>
        </w:rPr>
        <w:t>en</w:t>
      </w:r>
      <w:r w:rsidR="004F0257">
        <w:rPr>
          <w:rFonts w:cs="Arial"/>
          <w:szCs w:val="20"/>
          <w:shd w:val="clear" w:color="auto" w:fill="FFFFFF"/>
        </w:rPr>
        <w:t>. A</w:t>
      </w:r>
      <w:r w:rsidRPr="009A7AA1">
        <w:rPr>
          <w:rFonts w:cs="Arial"/>
          <w:szCs w:val="20"/>
          <w:shd w:val="clear" w:color="auto" w:fill="FFFFFF"/>
        </w:rPr>
        <w:t xml:space="preserve">ußerdem wurde ein Prozess in die jährlichen Gehaltsüberprüfungen integriert, um </w:t>
      </w:r>
      <w:r w:rsidR="004F0257">
        <w:rPr>
          <w:rFonts w:cs="Arial"/>
          <w:szCs w:val="20"/>
          <w:shd w:val="clear" w:color="auto" w:fill="FFFFFF"/>
        </w:rPr>
        <w:t xml:space="preserve">bestehende </w:t>
      </w:r>
      <w:r w:rsidRPr="009A7AA1">
        <w:rPr>
          <w:rFonts w:cs="Arial"/>
          <w:szCs w:val="20"/>
          <w:shd w:val="clear" w:color="auto" w:fill="FFFFFF"/>
        </w:rPr>
        <w:t>Lücken zu ermitteln und zu schließen.</w:t>
      </w:r>
    </w:p>
    <w:p w14:paraId="40FF6F30" w14:textId="7B288693" w:rsidR="00B42861" w:rsidRDefault="00B42861" w:rsidP="00B42861">
      <w:pPr>
        <w:pStyle w:val="Listenabsatz"/>
        <w:numPr>
          <w:ilvl w:val="0"/>
          <w:numId w:val="20"/>
        </w:numPr>
        <w:spacing w:after="0" w:line="240" w:lineRule="auto"/>
        <w:rPr>
          <w:rFonts w:cs="Arial"/>
          <w:szCs w:val="20"/>
          <w:shd w:val="clear" w:color="auto" w:fill="FFFFFF"/>
        </w:rPr>
      </w:pPr>
      <w:r w:rsidRPr="009A7AA1">
        <w:rPr>
          <w:rFonts w:cs="Arial"/>
          <w:b/>
          <w:bCs/>
          <w:color w:val="3DCD58"/>
          <w:szCs w:val="20"/>
          <w:lang w:val="it-IT"/>
        </w:rPr>
        <w:t>Fortbildung</w:t>
      </w:r>
      <w:r w:rsidR="00A7027C">
        <w:rPr>
          <w:rFonts w:cs="Arial"/>
          <w:b/>
          <w:bCs/>
          <w:color w:val="3DCD58"/>
          <w:szCs w:val="20"/>
          <w:lang w:val="it-IT"/>
        </w:rPr>
        <w:t>en</w:t>
      </w:r>
      <w:r w:rsidRPr="009A7AA1">
        <w:rPr>
          <w:rFonts w:cs="Arial"/>
          <w:b/>
          <w:bCs/>
          <w:color w:val="3DCD58"/>
          <w:szCs w:val="20"/>
          <w:lang w:val="it-IT"/>
        </w:rPr>
        <w:t xml:space="preserve"> für HR-Vergütungsteams und Abteilungsleiter</w:t>
      </w:r>
      <w:r>
        <w:rPr>
          <w:rFonts w:cs="Arial"/>
          <w:b/>
          <w:bCs/>
          <w:color w:val="3DCD58"/>
          <w:szCs w:val="20"/>
          <w:lang w:val="it-IT"/>
        </w:rPr>
        <w:t>:</w:t>
      </w:r>
      <w:r>
        <w:rPr>
          <w:rFonts w:cs="Arial"/>
          <w:szCs w:val="20"/>
          <w:shd w:val="clear" w:color="auto" w:fill="FFFFFF"/>
        </w:rPr>
        <w:t xml:space="preserve"> </w:t>
      </w:r>
      <w:r w:rsidR="00106003">
        <w:rPr>
          <w:rFonts w:cs="Arial"/>
          <w:szCs w:val="20"/>
          <w:shd w:val="clear" w:color="auto" w:fill="FFFFFF"/>
        </w:rPr>
        <w:t xml:space="preserve">Geschult wurden </w:t>
      </w:r>
      <w:r w:rsidRPr="009A7AA1">
        <w:rPr>
          <w:rFonts w:cs="Arial"/>
          <w:szCs w:val="20"/>
          <w:shd w:val="clear" w:color="auto" w:fill="FFFFFF"/>
        </w:rPr>
        <w:t>Personalfachleute und Personalmanager, um sie für die Auswirkungen geschlechtsspezifischer Unterschiede auf die Vergütung zu sensibilisieren</w:t>
      </w:r>
      <w:r w:rsidR="00106003">
        <w:rPr>
          <w:rFonts w:cs="Arial"/>
          <w:szCs w:val="20"/>
          <w:shd w:val="clear" w:color="auto" w:fill="FFFFFF"/>
        </w:rPr>
        <w:t xml:space="preserve">. Gleichzeitig wurden </w:t>
      </w:r>
      <w:r w:rsidRPr="009A7AA1">
        <w:rPr>
          <w:rFonts w:cs="Arial"/>
          <w:szCs w:val="20"/>
          <w:shd w:val="clear" w:color="auto" w:fill="FFFFFF"/>
        </w:rPr>
        <w:t>ihnen Instrumente an die Hand ge</w:t>
      </w:r>
      <w:r w:rsidR="00106003">
        <w:rPr>
          <w:rFonts w:cs="Arial"/>
          <w:szCs w:val="20"/>
          <w:shd w:val="clear" w:color="auto" w:fill="FFFFFF"/>
        </w:rPr>
        <w:t>ge</w:t>
      </w:r>
      <w:r w:rsidRPr="009A7AA1">
        <w:rPr>
          <w:rFonts w:cs="Arial"/>
          <w:szCs w:val="20"/>
          <w:shd w:val="clear" w:color="auto" w:fill="FFFFFF"/>
        </w:rPr>
        <w:t xml:space="preserve">ben, </w:t>
      </w:r>
      <w:r w:rsidR="004F0257">
        <w:rPr>
          <w:rFonts w:cs="Arial"/>
          <w:szCs w:val="20"/>
          <w:shd w:val="clear" w:color="auto" w:fill="FFFFFF"/>
        </w:rPr>
        <w:t xml:space="preserve">um über den </w:t>
      </w:r>
      <w:r w:rsidRPr="009A7AA1">
        <w:rPr>
          <w:rFonts w:cs="Arial"/>
          <w:szCs w:val="20"/>
          <w:shd w:val="clear" w:color="auto" w:fill="FFFFFF"/>
        </w:rPr>
        <w:t xml:space="preserve">gesamten Einstellungs-, Beförderungs- und Lohnprüfungsprozess </w:t>
      </w:r>
      <w:r w:rsidR="004F0257">
        <w:rPr>
          <w:rFonts w:cs="Arial"/>
          <w:szCs w:val="20"/>
          <w:shd w:val="clear" w:color="auto" w:fill="FFFFFF"/>
        </w:rPr>
        <w:t xml:space="preserve">hinweg </w:t>
      </w:r>
      <w:r w:rsidRPr="009A7AA1">
        <w:rPr>
          <w:rFonts w:cs="Arial"/>
          <w:szCs w:val="20"/>
          <w:shd w:val="clear" w:color="auto" w:fill="FFFFFF"/>
        </w:rPr>
        <w:t>gerechte Lohnentscheidungen treffen</w:t>
      </w:r>
      <w:r w:rsidR="004F0257">
        <w:rPr>
          <w:rFonts w:cs="Arial"/>
          <w:szCs w:val="20"/>
          <w:shd w:val="clear" w:color="auto" w:fill="FFFFFF"/>
        </w:rPr>
        <w:t xml:space="preserve"> zu können</w:t>
      </w:r>
      <w:r w:rsidRPr="009A7AA1">
        <w:rPr>
          <w:rFonts w:cs="Arial"/>
          <w:szCs w:val="20"/>
          <w:shd w:val="clear" w:color="auto" w:fill="FFFFFF"/>
        </w:rPr>
        <w:t>.</w:t>
      </w:r>
    </w:p>
    <w:p w14:paraId="03FF226C" w14:textId="0FCEC8DF" w:rsidR="0035529E" w:rsidRPr="0035529E" w:rsidRDefault="00106003" w:rsidP="00F071B3">
      <w:pPr>
        <w:pStyle w:val="Listenabsatz"/>
        <w:numPr>
          <w:ilvl w:val="0"/>
          <w:numId w:val="20"/>
        </w:numPr>
        <w:spacing w:after="0" w:line="240" w:lineRule="auto"/>
        <w:rPr>
          <w:rFonts w:cs="Arial"/>
          <w:szCs w:val="20"/>
        </w:rPr>
      </w:pPr>
      <w:r>
        <w:rPr>
          <w:rFonts w:cs="Arial"/>
          <w:b/>
          <w:bCs/>
          <w:color w:val="3DCD58"/>
          <w:szCs w:val="20"/>
          <w:lang w:val="it-IT"/>
        </w:rPr>
        <w:t xml:space="preserve">Automatische </w:t>
      </w:r>
      <w:r w:rsidR="00B42861" w:rsidRPr="0035529E">
        <w:rPr>
          <w:rFonts w:cs="Arial"/>
          <w:b/>
          <w:bCs/>
          <w:color w:val="3DCD58"/>
          <w:szCs w:val="20"/>
          <w:lang w:val="it-IT"/>
        </w:rPr>
        <w:t>Datenau</w:t>
      </w:r>
      <w:r>
        <w:rPr>
          <w:rFonts w:cs="Arial"/>
          <w:b/>
          <w:bCs/>
          <w:color w:val="3DCD58"/>
          <w:szCs w:val="20"/>
          <w:lang w:val="it-IT"/>
        </w:rPr>
        <w:t>swertung</w:t>
      </w:r>
      <w:r w:rsidR="00B42861" w:rsidRPr="0035529E">
        <w:rPr>
          <w:rFonts w:cs="Arial"/>
          <w:b/>
          <w:bCs/>
          <w:color w:val="3DCD58"/>
          <w:szCs w:val="20"/>
          <w:lang w:val="it-IT"/>
        </w:rPr>
        <w:t>:</w:t>
      </w:r>
      <w:r w:rsidR="00B42861" w:rsidRPr="0035529E">
        <w:rPr>
          <w:rFonts w:cs="Arial"/>
          <w:szCs w:val="20"/>
          <w:shd w:val="clear" w:color="auto" w:fill="FFFFFF"/>
        </w:rPr>
        <w:t xml:space="preserve"> </w:t>
      </w:r>
      <w:r w:rsidR="0035529E">
        <w:rPr>
          <w:rFonts w:cs="Arial"/>
          <w:szCs w:val="20"/>
          <w:shd w:val="clear" w:color="auto" w:fill="FFFFFF"/>
        </w:rPr>
        <w:t>Über das P</w:t>
      </w:r>
      <w:r w:rsidR="00B42861" w:rsidRPr="0035529E">
        <w:rPr>
          <w:rFonts w:cs="Arial"/>
          <w:szCs w:val="20"/>
          <w:shd w:val="clear" w:color="auto" w:fill="FFFFFF"/>
        </w:rPr>
        <w:t xml:space="preserve">ersonalinformationssystem </w:t>
      </w:r>
      <w:r w:rsidR="0035529E">
        <w:rPr>
          <w:rFonts w:cs="Arial"/>
          <w:szCs w:val="20"/>
          <w:shd w:val="clear" w:color="auto" w:fill="FFFFFF"/>
        </w:rPr>
        <w:t xml:space="preserve">wurde </w:t>
      </w:r>
      <w:r w:rsidR="00B42861" w:rsidRPr="0035529E">
        <w:rPr>
          <w:rFonts w:cs="Arial"/>
          <w:szCs w:val="20"/>
          <w:shd w:val="clear" w:color="auto" w:fill="FFFFFF"/>
        </w:rPr>
        <w:t xml:space="preserve">eine automatisierte Datenanalyse und Berichterstattung eingeführt, um </w:t>
      </w:r>
      <w:r>
        <w:rPr>
          <w:rFonts w:cs="Arial"/>
          <w:szCs w:val="20"/>
          <w:shd w:val="clear" w:color="auto" w:fill="FFFFFF"/>
        </w:rPr>
        <w:t xml:space="preserve">die Faktoren für </w:t>
      </w:r>
      <w:r w:rsidR="00B42861" w:rsidRPr="0035529E">
        <w:rPr>
          <w:rFonts w:cs="Arial"/>
          <w:szCs w:val="20"/>
          <w:shd w:val="clear" w:color="auto" w:fill="FFFFFF"/>
        </w:rPr>
        <w:t xml:space="preserve">Lohnunterschiede </w:t>
      </w:r>
      <w:r>
        <w:rPr>
          <w:rFonts w:cs="Arial"/>
          <w:szCs w:val="20"/>
          <w:shd w:val="clear" w:color="auto" w:fill="FFFFFF"/>
        </w:rPr>
        <w:t>ü</w:t>
      </w:r>
      <w:r w:rsidR="00B42861" w:rsidRPr="0035529E">
        <w:rPr>
          <w:rFonts w:cs="Arial"/>
          <w:szCs w:val="20"/>
          <w:shd w:val="clear" w:color="auto" w:fill="FFFFFF"/>
        </w:rPr>
        <w:t>ber den gesamten beruflichen Lebenszyklus eines Mitarbeite</w:t>
      </w:r>
      <w:r w:rsidR="002E0188">
        <w:rPr>
          <w:rFonts w:cs="Arial"/>
          <w:szCs w:val="20"/>
          <w:shd w:val="clear" w:color="auto" w:fill="FFFFFF"/>
        </w:rPr>
        <w:t>nden</w:t>
      </w:r>
      <w:r w:rsidR="00B42861" w:rsidRPr="0035529E">
        <w:rPr>
          <w:rFonts w:cs="Arial"/>
          <w:szCs w:val="20"/>
          <w:shd w:val="clear" w:color="auto" w:fill="FFFFFF"/>
        </w:rPr>
        <w:t xml:space="preserve"> hinweg </w:t>
      </w:r>
      <w:r>
        <w:rPr>
          <w:rFonts w:cs="Arial"/>
          <w:szCs w:val="20"/>
          <w:shd w:val="clear" w:color="auto" w:fill="FFFFFF"/>
        </w:rPr>
        <w:t xml:space="preserve">verfolgen und analysieren </w:t>
      </w:r>
      <w:r w:rsidR="00B42861" w:rsidRPr="0035529E">
        <w:rPr>
          <w:rFonts w:cs="Arial"/>
          <w:szCs w:val="20"/>
          <w:shd w:val="clear" w:color="auto" w:fill="FFFFFF"/>
        </w:rPr>
        <w:t xml:space="preserve">zu </w:t>
      </w:r>
      <w:r>
        <w:rPr>
          <w:rFonts w:cs="Arial"/>
          <w:szCs w:val="20"/>
          <w:shd w:val="clear" w:color="auto" w:fill="FFFFFF"/>
        </w:rPr>
        <w:t>können</w:t>
      </w:r>
      <w:r w:rsidR="00B42861" w:rsidRPr="0035529E">
        <w:rPr>
          <w:rFonts w:cs="Arial"/>
          <w:szCs w:val="20"/>
          <w:shd w:val="clear" w:color="auto" w:fill="FFFFFF"/>
        </w:rPr>
        <w:t>.</w:t>
      </w:r>
      <w:bookmarkEnd w:id="0"/>
    </w:p>
    <w:p w14:paraId="32EFF6C7" w14:textId="77777777" w:rsidR="0035529E" w:rsidRPr="0035529E" w:rsidRDefault="0035529E" w:rsidP="0035529E">
      <w:pPr>
        <w:spacing w:after="0" w:line="240" w:lineRule="auto"/>
        <w:rPr>
          <w:rFonts w:cs="Arial"/>
          <w:szCs w:val="20"/>
        </w:rPr>
      </w:pPr>
    </w:p>
    <w:p w14:paraId="4B178695" w14:textId="75833830" w:rsidR="00B42861" w:rsidRDefault="0035529E" w:rsidP="0035529E">
      <w:pPr>
        <w:rPr>
          <w:rFonts w:cs="Arial"/>
          <w:szCs w:val="20"/>
        </w:rPr>
      </w:pPr>
      <w:r w:rsidRPr="0035529E">
        <w:rPr>
          <w:rFonts w:cs="Arial"/>
          <w:szCs w:val="20"/>
        </w:rPr>
        <w:t>Schneider Electric hat sein GPE-Programm inzwischen erweitert</w:t>
      </w:r>
      <w:r>
        <w:rPr>
          <w:rFonts w:cs="Arial"/>
          <w:szCs w:val="20"/>
        </w:rPr>
        <w:t xml:space="preserve">. </w:t>
      </w:r>
      <w:r w:rsidR="00A7027C" w:rsidRPr="00A7027C">
        <w:rPr>
          <w:rFonts w:cs="Arial"/>
          <w:szCs w:val="20"/>
        </w:rPr>
        <w:t>Ziel ist es, bis 2025 das Lohngefälle für alle Mitarbeitenden auf weniger als ein Prozent zu senken und aufrechtzuerhalten sowie ein ausgewogeneres Geschlechterverhältnis zu erreichen: 50 Prozent aller neu eingestellten Mitarbeitenden, 40 Prozent der Führungskräfte und 30 Prozent der leitenden Angestellten sollten Frauen sein.</w:t>
      </w:r>
      <w:r w:rsidR="00A7027C">
        <w:rPr>
          <w:rFonts w:cs="Arial"/>
          <w:szCs w:val="20"/>
        </w:rPr>
        <w:t xml:space="preserve"> </w:t>
      </w:r>
      <w:r w:rsidR="005C2FE2">
        <w:rPr>
          <w:rFonts w:cs="Arial"/>
          <w:szCs w:val="20"/>
        </w:rPr>
        <w:t>Schne</w:t>
      </w:r>
      <w:r w:rsidR="00A7027C">
        <w:rPr>
          <w:rFonts w:cs="Arial"/>
          <w:szCs w:val="20"/>
        </w:rPr>
        <w:t>i</w:t>
      </w:r>
      <w:r w:rsidR="005C2FE2">
        <w:rPr>
          <w:rFonts w:cs="Arial"/>
          <w:szCs w:val="20"/>
        </w:rPr>
        <w:t xml:space="preserve">der Electric </w:t>
      </w:r>
      <w:r w:rsidRPr="0035529E">
        <w:rPr>
          <w:rFonts w:cs="Arial"/>
          <w:szCs w:val="20"/>
        </w:rPr>
        <w:t xml:space="preserve">wird </w:t>
      </w:r>
      <w:r>
        <w:rPr>
          <w:rFonts w:cs="Arial"/>
          <w:szCs w:val="20"/>
        </w:rPr>
        <w:t xml:space="preserve">zudem weitere geeignete Maßnahmen – etwa einen </w:t>
      </w:r>
      <w:r w:rsidRPr="0035529E">
        <w:rPr>
          <w:rFonts w:cs="Arial"/>
          <w:szCs w:val="20"/>
        </w:rPr>
        <w:t>Lohngleichheitssimulator</w:t>
      </w:r>
      <w:r>
        <w:rPr>
          <w:rFonts w:cs="Arial"/>
          <w:szCs w:val="20"/>
        </w:rPr>
        <w:t xml:space="preserve"> – </w:t>
      </w:r>
      <w:r w:rsidR="005C2FE2">
        <w:rPr>
          <w:rFonts w:cs="Arial"/>
          <w:szCs w:val="20"/>
        </w:rPr>
        <w:t>ergreifen</w:t>
      </w:r>
      <w:r w:rsidRPr="0035529E">
        <w:rPr>
          <w:rFonts w:cs="Arial"/>
          <w:szCs w:val="20"/>
        </w:rPr>
        <w:t xml:space="preserve">, um einen </w:t>
      </w:r>
      <w:r>
        <w:rPr>
          <w:rFonts w:cs="Arial"/>
          <w:szCs w:val="20"/>
        </w:rPr>
        <w:t xml:space="preserve">besseren </w:t>
      </w:r>
      <w:r w:rsidRPr="0035529E">
        <w:rPr>
          <w:rFonts w:cs="Arial"/>
          <w:szCs w:val="20"/>
        </w:rPr>
        <w:t>Einblick in die Daten zum Lohngefälle zu erhalten</w:t>
      </w:r>
      <w:r>
        <w:rPr>
          <w:rFonts w:cs="Arial"/>
          <w:szCs w:val="20"/>
        </w:rPr>
        <w:t xml:space="preserve">. Damit werden </w:t>
      </w:r>
      <w:r w:rsidRPr="0035529E">
        <w:rPr>
          <w:rFonts w:cs="Arial"/>
          <w:szCs w:val="20"/>
        </w:rPr>
        <w:t xml:space="preserve">Manager, Recruiter und Personalverantwortliche </w:t>
      </w:r>
      <w:r>
        <w:rPr>
          <w:rFonts w:cs="Arial"/>
          <w:szCs w:val="20"/>
        </w:rPr>
        <w:t xml:space="preserve">noch besser in die Lage versetzt, </w:t>
      </w:r>
      <w:r w:rsidRPr="0035529E">
        <w:rPr>
          <w:rFonts w:cs="Arial"/>
          <w:szCs w:val="20"/>
        </w:rPr>
        <w:t xml:space="preserve">Bewerbern faire Angebote </w:t>
      </w:r>
      <w:r w:rsidR="0087528D">
        <w:rPr>
          <w:rFonts w:cs="Arial"/>
          <w:szCs w:val="20"/>
        </w:rPr>
        <w:t xml:space="preserve">zu </w:t>
      </w:r>
      <w:r w:rsidRPr="0035529E">
        <w:rPr>
          <w:rFonts w:cs="Arial"/>
          <w:szCs w:val="20"/>
        </w:rPr>
        <w:t>machen.</w:t>
      </w:r>
    </w:p>
    <w:p w14:paraId="24C554C3" w14:textId="186DD975" w:rsidR="00463606" w:rsidRPr="0008261F" w:rsidRDefault="00463606" w:rsidP="0035529E">
      <w:pPr>
        <w:rPr>
          <w:rFonts w:cs="Arial"/>
          <w:b/>
          <w:bCs/>
          <w:color w:val="3DCD58"/>
          <w:szCs w:val="20"/>
          <w:lang w:val="it-IT"/>
        </w:rPr>
      </w:pPr>
      <w:r w:rsidRPr="0008261F">
        <w:rPr>
          <w:rFonts w:cs="Arial"/>
          <w:b/>
          <w:bCs/>
          <w:color w:val="3DCD58"/>
          <w:szCs w:val="20"/>
          <w:lang w:val="it-IT"/>
        </w:rPr>
        <w:t>Weitere Informationen zum Thema:</w:t>
      </w:r>
    </w:p>
    <w:p w14:paraId="2EBD4155" w14:textId="35FFBF8B" w:rsidR="00463606" w:rsidRPr="00A70045" w:rsidRDefault="00BA29BC" w:rsidP="0035529E">
      <w:pPr>
        <w:pStyle w:val="Listenabsatz"/>
        <w:numPr>
          <w:ilvl w:val="0"/>
          <w:numId w:val="18"/>
        </w:numPr>
        <w:rPr>
          <w:rFonts w:cs="Arial"/>
          <w:szCs w:val="20"/>
          <w:lang w:val="en-US"/>
        </w:rPr>
      </w:pPr>
      <w:hyperlink r:id="rId9" w:history="1">
        <w:r w:rsidR="00463606" w:rsidRPr="00A70045">
          <w:rPr>
            <w:rStyle w:val="Hyperlink"/>
            <w:rFonts w:cs="Arial"/>
            <w:szCs w:val="20"/>
            <w:lang w:val="en-US"/>
          </w:rPr>
          <w:t>Global Parity Alliance Diversity, Equity and Inclusion Lighthouses 2023 Insight Report</w:t>
        </w:r>
      </w:hyperlink>
      <w:r w:rsidR="00463606" w:rsidRPr="00A70045">
        <w:rPr>
          <w:rStyle w:val="Hyperlink"/>
          <w:rFonts w:cs="Arial"/>
          <w:szCs w:val="20"/>
          <w:lang w:val="en-US"/>
        </w:rPr>
        <w:t>.</w:t>
      </w:r>
    </w:p>
    <w:p w14:paraId="2D8023AF" w14:textId="5BCC4D36" w:rsidR="00463606" w:rsidRPr="00E17DEB" w:rsidRDefault="00463606" w:rsidP="0035529E">
      <w:pPr>
        <w:pStyle w:val="Listenabsatz"/>
        <w:numPr>
          <w:ilvl w:val="0"/>
          <w:numId w:val="18"/>
        </w:numPr>
        <w:rPr>
          <w:rFonts w:cs="Arial"/>
          <w:szCs w:val="20"/>
        </w:rPr>
      </w:pPr>
      <w:r w:rsidRPr="000D1DD0">
        <w:rPr>
          <w:rFonts w:cs="Arial"/>
          <w:szCs w:val="20"/>
        </w:rPr>
        <w:t>Mehr über Vielfalt, Gleichberechtigung und Integration bei Schneider Electric finde</w:t>
      </w:r>
      <w:r w:rsidR="005C2FE2">
        <w:rPr>
          <w:rFonts w:cs="Arial"/>
          <w:szCs w:val="20"/>
        </w:rPr>
        <w:t>t</w:t>
      </w:r>
      <w:r w:rsidRPr="000D1DD0">
        <w:rPr>
          <w:rFonts w:cs="Arial"/>
          <w:szCs w:val="20"/>
        </w:rPr>
        <w:t xml:space="preserve"> </w:t>
      </w:r>
      <w:r>
        <w:rPr>
          <w:rFonts w:cs="Arial"/>
          <w:szCs w:val="20"/>
        </w:rPr>
        <w:t xml:space="preserve">sich </w:t>
      </w:r>
      <w:hyperlink r:id="rId10" w:history="1">
        <w:r w:rsidRPr="000D1DD0">
          <w:rPr>
            <w:rStyle w:val="Hyperlink"/>
            <w:rFonts w:cs="Arial"/>
            <w:szCs w:val="20"/>
          </w:rPr>
          <w:t>hier</w:t>
        </w:r>
      </w:hyperlink>
      <w:r>
        <w:rPr>
          <w:rFonts w:cs="Arial"/>
          <w:szCs w:val="20"/>
        </w:rPr>
        <w:t>.</w:t>
      </w:r>
    </w:p>
    <w:p w14:paraId="27E5C731" w14:textId="793B6B01" w:rsidR="00463606" w:rsidRPr="00463606" w:rsidRDefault="00463606" w:rsidP="00463606">
      <w:pPr>
        <w:pStyle w:val="Listenabsatz"/>
        <w:numPr>
          <w:ilvl w:val="0"/>
          <w:numId w:val="18"/>
        </w:numPr>
        <w:spacing w:after="0" w:line="240" w:lineRule="auto"/>
        <w:rPr>
          <w:rFonts w:cs="Arial"/>
          <w:szCs w:val="20"/>
          <w:lang w:val="fr-FR"/>
        </w:rPr>
      </w:pPr>
      <w:r w:rsidRPr="006D459F">
        <w:rPr>
          <w:rFonts w:cs="Arial"/>
          <w:szCs w:val="20"/>
        </w:rPr>
        <w:t>Einen Überblick über andere Auszeichnungen</w:t>
      </w:r>
      <w:r>
        <w:rPr>
          <w:rFonts w:cs="Arial"/>
          <w:szCs w:val="20"/>
        </w:rPr>
        <w:t xml:space="preserve"> von </w:t>
      </w:r>
      <w:r w:rsidRPr="006D459F">
        <w:rPr>
          <w:rFonts w:cs="Arial"/>
          <w:szCs w:val="20"/>
        </w:rPr>
        <w:t>Schneider Electric</w:t>
      </w:r>
      <w:r>
        <w:rPr>
          <w:rFonts w:cs="Arial"/>
          <w:szCs w:val="20"/>
        </w:rPr>
        <w:t xml:space="preserve"> </w:t>
      </w:r>
      <w:r w:rsidR="00A7027C">
        <w:rPr>
          <w:rFonts w:cs="Arial"/>
          <w:szCs w:val="20"/>
        </w:rPr>
        <w:t>finden Sie</w:t>
      </w:r>
      <w:r w:rsidRPr="006D459F">
        <w:rPr>
          <w:rFonts w:cs="Arial"/>
          <w:szCs w:val="20"/>
        </w:rPr>
        <w:t xml:space="preserve"> </w:t>
      </w:r>
      <w:hyperlink r:id="rId11" w:history="1">
        <w:r w:rsidRPr="006D459F">
          <w:rPr>
            <w:rStyle w:val="Hyperlink"/>
            <w:rFonts w:cs="Arial"/>
            <w:szCs w:val="20"/>
          </w:rPr>
          <w:t>hier</w:t>
        </w:r>
      </w:hyperlink>
      <w:r w:rsidRPr="006D459F">
        <w:rPr>
          <w:rFonts w:cs="Arial"/>
          <w:szCs w:val="20"/>
        </w:rPr>
        <w:t xml:space="preserve"> und </w:t>
      </w:r>
      <w:hyperlink r:id="rId12" w:history="1">
        <w:r w:rsidRPr="006D459F">
          <w:rPr>
            <w:rStyle w:val="Hyperlink"/>
            <w:rFonts w:cs="Arial"/>
            <w:szCs w:val="20"/>
          </w:rPr>
          <w:t>hier</w:t>
        </w:r>
      </w:hyperlink>
      <w:r w:rsidRPr="006D459F">
        <w:rPr>
          <w:rFonts w:cs="Arial"/>
          <w:szCs w:val="20"/>
        </w:rPr>
        <w:t>.</w:t>
      </w:r>
    </w:p>
    <w:p w14:paraId="7D1A80AC" w14:textId="77777777" w:rsidR="00463606" w:rsidRPr="00463606" w:rsidRDefault="00463606" w:rsidP="00463606">
      <w:pPr>
        <w:spacing w:after="0" w:line="240" w:lineRule="auto"/>
        <w:rPr>
          <w:rFonts w:cs="Arial"/>
          <w:szCs w:val="20"/>
          <w:lang w:val="fr-FR"/>
        </w:rPr>
      </w:pPr>
    </w:p>
    <w:p w14:paraId="7EB6E7B0" w14:textId="77777777" w:rsidR="0028414D" w:rsidRPr="00A70045" w:rsidRDefault="0028414D" w:rsidP="0028414D">
      <w:pPr>
        <w:pStyle w:val="SEBoilerplate"/>
        <w:rPr>
          <w:b/>
          <w:bCs/>
          <w:sz w:val="18"/>
          <w:szCs w:val="18"/>
        </w:rPr>
      </w:pPr>
      <w:bookmarkStart w:id="1" w:name="_Hlk99100901"/>
      <w:r w:rsidRPr="00A70045">
        <w:rPr>
          <w:b/>
          <w:bCs/>
          <w:sz w:val="18"/>
          <w:szCs w:val="18"/>
        </w:rPr>
        <w:t>Impact Company Schneider Electric</w:t>
      </w:r>
    </w:p>
    <w:bookmarkEnd w:id="1"/>
    <w:p w14:paraId="49E34D63" w14:textId="77777777" w:rsidR="0028414D" w:rsidRPr="000F505D" w:rsidRDefault="0028414D" w:rsidP="0028414D">
      <w:pPr>
        <w:pStyle w:val="SEBoilerplate"/>
        <w:rPr>
          <w:kern w:val="24"/>
          <w:sz w:val="18"/>
          <w:szCs w:val="18"/>
          <w:lang w:eastAsia="de-DE"/>
        </w:rPr>
      </w:pPr>
      <w:r w:rsidRPr="000F505D">
        <w:rPr>
          <w:kern w:val="24"/>
          <w:sz w:val="18"/>
          <w:szCs w:val="18"/>
          <w:lang w:eastAsia="de-DE"/>
        </w:rPr>
        <w:t>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Ecosystem sind eng an modernen ESG-Kriterien orientiert. Schneider Electric wurde 2021 mit dem unabhängigen Deutschen Nachhaltigkeitspreis ausgezeichnet und mehrfach von Corporate Knights zu einem der nachhaltigsten Unternehmen der Welt gekürt.</w:t>
      </w:r>
    </w:p>
    <w:p w14:paraId="301CB1F2" w14:textId="77777777" w:rsidR="0028414D" w:rsidRPr="00B6116F" w:rsidRDefault="0028414D" w:rsidP="0028414D">
      <w:pPr>
        <w:pStyle w:val="SEBoilerplate"/>
        <w:rPr>
          <w:b/>
          <w:bCs/>
          <w:sz w:val="18"/>
          <w:szCs w:val="18"/>
        </w:rPr>
      </w:pPr>
      <w:r w:rsidRPr="00B6116F">
        <w:rPr>
          <w:b/>
          <w:bCs/>
          <w:sz w:val="18"/>
          <w:szCs w:val="18"/>
        </w:rPr>
        <w:t>Über Schneider Electric</w:t>
      </w:r>
    </w:p>
    <w:p w14:paraId="57E368BB" w14:textId="77777777" w:rsidR="0028414D" w:rsidRPr="00B6116F" w:rsidRDefault="0028414D" w:rsidP="0028414D">
      <w:pPr>
        <w:pStyle w:val="SEBoilerplate"/>
        <w:rPr>
          <w:kern w:val="24"/>
          <w:sz w:val="18"/>
          <w:szCs w:val="18"/>
          <w:lang w:eastAsia="de-DE"/>
        </w:rPr>
      </w:pPr>
      <w:r w:rsidRPr="00B6116F">
        <w:rPr>
          <w:kern w:val="24"/>
          <w:sz w:val="18"/>
          <w:szCs w:val="18"/>
          <w:lang w:eastAsia="de-DE"/>
        </w:rPr>
        <w:lastRenderedPageBreak/>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Life Is On.</w:t>
      </w:r>
    </w:p>
    <w:p w14:paraId="4A35A347"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6C5B05D"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90BA3E5" w14:textId="699284F0" w:rsidR="0028414D" w:rsidRPr="00B6116F" w:rsidRDefault="0028414D" w:rsidP="0028414D">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identifizieren.</w:t>
      </w:r>
    </w:p>
    <w:p w14:paraId="7E9B664C" w14:textId="77777777" w:rsidR="0028414D" w:rsidRDefault="00BA29BC" w:rsidP="0028414D">
      <w:pPr>
        <w:pStyle w:val="SEBoilerplate"/>
        <w:rPr>
          <w:kern w:val="24"/>
          <w:sz w:val="18"/>
          <w:szCs w:val="18"/>
          <w:lang w:eastAsia="de-DE"/>
        </w:rPr>
      </w:pPr>
      <w:hyperlink r:id="rId13" w:history="1">
        <w:r w:rsidR="0028414D" w:rsidRPr="00E142B2">
          <w:rPr>
            <w:rStyle w:val="Hyperlink"/>
            <w:kern w:val="24"/>
            <w:sz w:val="18"/>
            <w:szCs w:val="18"/>
            <w:lang w:eastAsia="de-DE"/>
          </w:rPr>
          <w:t>www.se.com/de</w:t>
        </w:r>
      </w:hyperlink>
    </w:p>
    <w:p w14:paraId="2AB07735" w14:textId="77777777" w:rsidR="0028414D" w:rsidRPr="00C26BEA" w:rsidRDefault="0028414D" w:rsidP="0028414D">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7AB4CC47" wp14:editId="050DBB34">
                <wp:extent cx="1620000" cy="288000"/>
                <wp:effectExtent l="0" t="0" r="0" b="0"/>
                <wp:docPr id="16" name="AutoShape 13">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6D757A46" w14:textId="77777777" w:rsidR="0028414D" w:rsidRPr="00134931" w:rsidRDefault="0028414D" w:rsidP="0028414D">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4EE0D33A" w14:textId="77777777" w:rsidR="0028414D" w:rsidRPr="00C07956" w:rsidRDefault="0028414D" w:rsidP="0028414D">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7AB4CC47" id="AutoShape 13" o:spid="_x0000_s1026"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" o:button="t" fillcolor="#3dcd58" stroked="f">
                <v:fill o:detectmouseclick="t"/>
                <v:textbox>
                  <w:txbxContent>
                    <w:p w14:paraId="6D757A46" w14:textId="77777777" w:rsidR="0028414D" w:rsidRPr="00134931" w:rsidRDefault="0028414D" w:rsidP="0028414D">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4EE0D33A" w14:textId="77777777" w:rsidR="0028414D" w:rsidRPr="00C07956" w:rsidRDefault="0028414D" w:rsidP="0028414D">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AD373A8" wp14:editId="1D08F5F6">
            <wp:extent cx="238125" cy="238125"/>
            <wp:effectExtent l="0" t="0" r="9525" b="9525"/>
            <wp:docPr id="8" name="Picture 8" descr="twitte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5"/>
                    </pic:cNvPr>
                    <pic:cNvPicPr/>
                  </pic:nvPicPr>
                  <pic:blipFill>
                    <a:blip r:embed="rId16"/>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BD090A4" wp14:editId="0B49DF37">
            <wp:extent cx="238125" cy="238125"/>
            <wp:effectExtent l="0" t="0" r="9525" b="9525"/>
            <wp:docPr id="10" name="Picture 106" descr="C:\Users\SESA367509\Desktop\facebook.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7"/>
                    </pic:cNvPr>
                    <pic:cNvPicPr>
                      <a:picLocks noChangeAspect="1" noChangeArrowheads="1"/>
                    </pic:cNvPicPr>
                  </pic:nvPicPr>
                  <pic:blipFill>
                    <a:blip r:embed="rId1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2C04E95E" wp14:editId="53799151">
            <wp:extent cx="238125" cy="238125"/>
            <wp:effectExtent l="0" t="0" r="9525" b="9525"/>
            <wp:docPr id="11" name="Picture 107" descr="C:\Users\SESA367509\Desktop\linkedin.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9"/>
                    </pic:cNvPr>
                    <pic:cNvPicPr>
                      <a:picLocks noChangeAspect="1" noChangeArrowheads="1"/>
                    </pic:cNvPicPr>
                  </pic:nvPicPr>
                  <pic:blipFill>
                    <a:blip r:embed="rId20"/>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9C8A5EA" wp14:editId="21920BE1">
            <wp:extent cx="238125" cy="238125"/>
            <wp:effectExtent l="0" t="0" r="9525" b="9525"/>
            <wp:docPr id="12" name="Picture 109" descr="C:\Users\SESA367509\Desktop\youtub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21"/>
                    </pic:cNvPr>
                    <pic:cNvPicPr>
                      <a:picLocks noChangeAspect="1" noChangeArrowheads="1"/>
                    </pic:cNvPicPr>
                  </pic:nvPicPr>
                  <pic:blipFill>
                    <a:blip r:embed="rId22"/>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14:paraId="4EDA00FF" w14:textId="77777777" w:rsidR="0028414D" w:rsidRPr="000479F6" w:rsidRDefault="0028414D" w:rsidP="0028414D">
      <w:pPr>
        <w:widowControl w:val="0"/>
        <w:autoSpaceDE w:val="0"/>
        <w:autoSpaceDN w:val="0"/>
        <w:adjustRightInd w:val="0"/>
        <w:spacing w:after="0" w:line="259" w:lineRule="auto"/>
        <w:textAlignment w:val="center"/>
        <w:rPr>
          <w:rFonts w:eastAsia="SimSun" w:cs="Arial"/>
          <w:bCs/>
          <w:sz w:val="18"/>
          <w:szCs w:val="18"/>
          <w:lang w:eastAsia="en-GB"/>
        </w:rPr>
      </w:pPr>
    </w:p>
    <w:p w14:paraId="1C652130" w14:textId="77777777" w:rsidR="0028414D" w:rsidRPr="00B6116F" w:rsidRDefault="0028414D" w:rsidP="0028414D">
      <w:pPr>
        <w:widowControl w:val="0"/>
        <w:autoSpaceDE w:val="0"/>
        <w:autoSpaceDN w:val="0"/>
        <w:adjustRightInd w:val="0"/>
        <w:spacing w:after="0" w:line="259" w:lineRule="auto"/>
        <w:textAlignment w:val="center"/>
        <w:rPr>
          <w:rFonts w:cs="Arial"/>
          <w:b/>
          <w:bCs/>
          <w:sz w:val="18"/>
          <w:szCs w:val="18"/>
        </w:rPr>
      </w:pPr>
      <w:r w:rsidRPr="00B6116F">
        <w:rPr>
          <w:rFonts w:cs="Arial"/>
          <w:b/>
          <w:bCs/>
          <w:sz w:val="18"/>
          <w:szCs w:val="18"/>
        </w:rPr>
        <w:t xml:space="preserve">Entdecken Sie die neuesten Ansätze und Erkenntnisse zum Thema </w:t>
      </w:r>
      <w:hyperlink r:id="rId23" w:history="1">
        <w:r w:rsidRPr="00B6116F">
          <w:rPr>
            <w:rStyle w:val="Hyperlink"/>
            <w:rFonts w:cs="Arial"/>
            <w:b/>
            <w:bCs/>
            <w:sz w:val="18"/>
            <w:szCs w:val="18"/>
          </w:rPr>
          <w:t>Nachhaltigkeit</w:t>
        </w:r>
      </w:hyperlink>
    </w:p>
    <w:p w14:paraId="13CAFDC0" w14:textId="00A23331" w:rsidR="0028414D" w:rsidRPr="00291902" w:rsidRDefault="0028414D" w:rsidP="0028414D">
      <w:pPr>
        <w:rPr>
          <w:lang w:eastAsia="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sectPr w:rsidR="0028414D" w:rsidRPr="00291902" w:rsidSect="00C26BEA">
      <w:headerReference w:type="even" r:id="rId24"/>
      <w:headerReference w:type="default" r:id="rId25"/>
      <w:footerReference w:type="even" r:id="rId26"/>
      <w:footerReference w:type="default" r:id="rId27"/>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BDA2A" w14:textId="77777777" w:rsidR="00415235" w:rsidRDefault="00415235" w:rsidP="00B230CF">
      <w:r>
        <w:separator/>
      </w:r>
    </w:p>
  </w:endnote>
  <w:endnote w:type="continuationSeparator" w:id="0">
    <w:p w14:paraId="71CCE367" w14:textId="77777777" w:rsidR="00415235" w:rsidRDefault="00415235"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Light">
    <w:altName w:val="Arial"/>
    <w:panose1 w:val="00000000000000000000"/>
    <w:charset w:val="00"/>
    <w:family w:val="swiss"/>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Cambria"/>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Rounded MT Pro">
    <w:altName w:val="Arial"/>
    <w:panose1 w:val="00000000000000000000"/>
    <w:charset w:val="00"/>
    <w:family w:val="swiss"/>
    <w:notTrueType/>
    <w:pitch w:val="variable"/>
    <w:sig w:usb0="8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CDE12"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0AFEB489" w:rsidR="00451A6B" w:rsidRPr="00C1284A" w:rsidRDefault="003C4D78"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C9123"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16208A"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16208A">
                                  <w:rPr>
                                    <w:rFonts w:cs="ArialRoundedMTStd-Light"/>
                                    <w:b/>
                                    <w:color w:val="000000"/>
                                    <w:sz w:val="16"/>
                                    <w:szCs w:val="16"/>
                                  </w:rPr>
                                  <w:t>Pressekontakt</w:t>
                                </w:r>
                              </w:p>
                              <w:p w14:paraId="3986704E" w14:textId="1F9E3529" w:rsidR="00451A6B" w:rsidRPr="0016208A"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16208A">
                                  <w:rPr>
                                    <w:rFonts w:cs="ArialRoundedMTStd-Light"/>
                                    <w:color w:val="000000"/>
                                    <w:sz w:val="16"/>
                                    <w:szCs w:val="16"/>
                                  </w:rPr>
                                  <w:t>r</w:t>
                                </w:r>
                                <w:r w:rsidR="00451A6B" w:rsidRPr="0016208A">
                                  <w:rPr>
                                    <w:rFonts w:cs="ArialRoundedMTStd-Light"/>
                                    <w:color w:val="000000"/>
                                    <w:sz w:val="16"/>
                                    <w:szCs w:val="16"/>
                                  </w:rPr>
                                  <w:t>iba</w:t>
                                </w:r>
                                <w:r w:rsidRPr="0016208A">
                                  <w:rPr>
                                    <w:rFonts w:cs="ArialRoundedMTStd-Light"/>
                                    <w:color w:val="000000"/>
                                    <w:sz w:val="16"/>
                                    <w:szCs w:val="16"/>
                                  </w:rPr>
                                  <w:t>:b</w:t>
                                </w:r>
                                <w:r w:rsidR="00451A6B" w:rsidRPr="0016208A">
                                  <w:rPr>
                                    <w:rFonts w:cs="ArialRoundedMTStd-Light"/>
                                    <w:color w:val="000000"/>
                                    <w:sz w:val="16"/>
                                    <w:szCs w:val="16"/>
                                  </w:rPr>
                                  <w:t>usiness</w:t>
                                </w:r>
                                <w:r w:rsidRPr="0016208A">
                                  <w:rPr>
                                    <w:rFonts w:cs="ArialRoundedMTStd-Light"/>
                                    <w:color w:val="000000"/>
                                    <w:sz w:val="16"/>
                                    <w:szCs w:val="16"/>
                                  </w:rPr>
                                  <w:t>t</w:t>
                                </w:r>
                                <w:r w:rsidR="00451A6B" w:rsidRPr="0016208A">
                                  <w:rPr>
                                    <w:rFonts w:cs="ArialRoundedMTStd-Light"/>
                                    <w:color w:val="000000"/>
                                    <w:sz w:val="16"/>
                                    <w:szCs w:val="16"/>
                                  </w:rPr>
                                  <w:t>alk GmbH</w:t>
                                </w:r>
                              </w:p>
                              <w:p w14:paraId="50CBAAE7" w14:textId="7950538B" w:rsidR="00451A6B" w:rsidRPr="00635BF4" w:rsidRDefault="00463606"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Harald Engelhardt</w:t>
                                </w:r>
                              </w:p>
                              <w:p w14:paraId="0654E205" w14:textId="6A8601C2" w:rsidR="00451A6B" w:rsidRPr="00635BF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 xml:space="preserve">Tel: </w:t>
                                </w:r>
                                <w:r w:rsidR="007E6A10" w:rsidRPr="00635BF4">
                                  <w:rPr>
                                    <w:rFonts w:cs="ArialRoundedMTStd-Light"/>
                                    <w:color w:val="000000"/>
                                    <w:sz w:val="16"/>
                                    <w:szCs w:val="16"/>
                                  </w:rPr>
                                  <w:t xml:space="preserve">+49 (0) </w:t>
                                </w:r>
                                <w:r w:rsidRPr="00635BF4">
                                  <w:rPr>
                                    <w:rFonts w:cs="ArialRoundedMTStd-Light"/>
                                    <w:color w:val="000000"/>
                                    <w:sz w:val="16"/>
                                    <w:szCs w:val="16"/>
                                  </w:rPr>
                                  <w:t xml:space="preserve">261 96 37 57 </w:t>
                                </w:r>
                                <w:r w:rsidR="00050C99" w:rsidRPr="00635BF4">
                                  <w:rPr>
                                    <w:rFonts w:cs="ArialRoundedMTStd-Light"/>
                                    <w:color w:val="000000"/>
                                    <w:sz w:val="16"/>
                                    <w:szCs w:val="16"/>
                                  </w:rPr>
                                  <w:t>1</w:t>
                                </w:r>
                                <w:r w:rsidR="00463606">
                                  <w:rPr>
                                    <w:rFonts w:cs="ArialRoundedMTStd-Light"/>
                                    <w:color w:val="000000"/>
                                    <w:sz w:val="16"/>
                                    <w:szCs w:val="16"/>
                                  </w:rPr>
                                  <w:t>3</w:t>
                                </w:r>
                              </w:p>
                              <w:p w14:paraId="3827BD28" w14:textId="276CE2B4" w:rsidR="00451A6B" w:rsidRPr="00635BF4" w:rsidRDefault="00463606"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hengelhardt</w:t>
                                </w:r>
                                <w:r w:rsidR="00451A6B" w:rsidRPr="00635BF4">
                                  <w:rPr>
                                    <w:rFonts w:cs="ArialRoundedMTStd-Light"/>
                                    <w:sz w:val="16"/>
                                    <w:szCs w:val="16"/>
                                  </w:rPr>
                                  <w:t>@riba.eu</w:t>
                                </w:r>
                                <w:r w:rsidR="00451A6B" w:rsidRPr="00635BF4">
                                  <w:rPr>
                                    <w:rFonts w:cs="ArialRoundedMTStd-Light"/>
                                    <w:color w:val="000000"/>
                                    <w:sz w:val="16"/>
                                    <w:szCs w:val="16"/>
                                  </w:rPr>
                                  <w:t xml:space="preserve"> </w:t>
                                </w:r>
                              </w:p>
                              <w:p w14:paraId="61829076" w14:textId="77777777" w:rsidR="00451A6B" w:rsidRPr="00635BF4" w:rsidRDefault="00451A6B" w:rsidP="00C1284A">
                                <w:pPr>
                                  <w:pStyle w:val="Fuzeile"/>
                                  <w:tabs>
                                    <w:tab w:val="left" w:pos="5103"/>
                                    <w:tab w:val="center" w:pos="7371"/>
                                  </w:tabs>
                                  <w:spacing w:after="0"/>
                                  <w:rPr>
                                    <w:rFonts w:cs="Arial"/>
                                    <w:b/>
                                    <w:kern w:val="16"/>
                                    <w:sz w:val="16"/>
                                    <w:szCs w:val="16"/>
                                  </w:rPr>
                                </w:pPr>
                              </w:p>
                            </w:tc>
                          </w:tr>
                          <w:tr w:rsidR="00635BF4" w:rsidRPr="00050C99" w14:paraId="044B2706" w14:textId="77777777" w:rsidTr="00C1284A">
                            <w:tc>
                              <w:tcPr>
                                <w:tcW w:w="3969" w:type="dxa"/>
                              </w:tcPr>
                              <w:p w14:paraId="0EDBC471" w14:textId="77777777" w:rsidR="00635BF4" w:rsidRPr="003A46D0" w:rsidRDefault="00635BF4" w:rsidP="00602DDC">
                                <w:pPr>
                                  <w:pStyle w:val="Pa2"/>
                                  <w:spacing w:after="0" w:line="276" w:lineRule="auto"/>
                                  <w:rPr>
                                    <w:rStyle w:val="A2"/>
                                    <w:rFonts w:ascii="Arial" w:hAnsi="Arial"/>
                                    <w:b/>
                                    <w:lang w:val="de-DE"/>
                                  </w:rPr>
                                </w:pPr>
                              </w:p>
                            </w:tc>
                            <w:tc>
                              <w:tcPr>
                                <w:tcW w:w="3969" w:type="dxa"/>
                              </w:tcPr>
                              <w:p w14:paraId="200BEB36" w14:textId="77777777" w:rsidR="00635BF4" w:rsidRPr="00635BF4" w:rsidRDefault="00635BF4"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16208A"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16208A">
                            <w:rPr>
                              <w:rFonts w:cs="ArialRoundedMTStd-Light"/>
                              <w:b/>
                              <w:color w:val="000000"/>
                              <w:sz w:val="16"/>
                              <w:szCs w:val="16"/>
                            </w:rPr>
                            <w:t>Pressekontakt</w:t>
                          </w:r>
                        </w:p>
                        <w:p w14:paraId="3986704E" w14:textId="1F9E3529" w:rsidR="00451A6B" w:rsidRPr="0016208A"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16208A">
                            <w:rPr>
                              <w:rFonts w:cs="ArialRoundedMTStd-Light"/>
                              <w:color w:val="000000"/>
                              <w:sz w:val="16"/>
                              <w:szCs w:val="16"/>
                            </w:rPr>
                            <w:t>r</w:t>
                          </w:r>
                          <w:r w:rsidR="00451A6B" w:rsidRPr="0016208A">
                            <w:rPr>
                              <w:rFonts w:cs="ArialRoundedMTStd-Light"/>
                              <w:color w:val="000000"/>
                              <w:sz w:val="16"/>
                              <w:szCs w:val="16"/>
                            </w:rPr>
                            <w:t>iba</w:t>
                          </w:r>
                          <w:r w:rsidRPr="0016208A">
                            <w:rPr>
                              <w:rFonts w:cs="ArialRoundedMTStd-Light"/>
                              <w:color w:val="000000"/>
                              <w:sz w:val="16"/>
                              <w:szCs w:val="16"/>
                            </w:rPr>
                            <w:t>:b</w:t>
                          </w:r>
                          <w:r w:rsidR="00451A6B" w:rsidRPr="0016208A">
                            <w:rPr>
                              <w:rFonts w:cs="ArialRoundedMTStd-Light"/>
                              <w:color w:val="000000"/>
                              <w:sz w:val="16"/>
                              <w:szCs w:val="16"/>
                            </w:rPr>
                            <w:t>usiness</w:t>
                          </w:r>
                          <w:r w:rsidRPr="0016208A">
                            <w:rPr>
                              <w:rFonts w:cs="ArialRoundedMTStd-Light"/>
                              <w:color w:val="000000"/>
                              <w:sz w:val="16"/>
                              <w:szCs w:val="16"/>
                            </w:rPr>
                            <w:t>t</w:t>
                          </w:r>
                          <w:r w:rsidR="00451A6B" w:rsidRPr="0016208A">
                            <w:rPr>
                              <w:rFonts w:cs="ArialRoundedMTStd-Light"/>
                              <w:color w:val="000000"/>
                              <w:sz w:val="16"/>
                              <w:szCs w:val="16"/>
                            </w:rPr>
                            <w:t>alk GmbH</w:t>
                          </w:r>
                        </w:p>
                        <w:p w14:paraId="50CBAAE7" w14:textId="7950538B" w:rsidR="00451A6B" w:rsidRPr="00635BF4" w:rsidRDefault="00463606"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Harald Engelhardt</w:t>
                          </w:r>
                        </w:p>
                        <w:p w14:paraId="0654E205" w14:textId="6A8601C2" w:rsidR="00451A6B" w:rsidRPr="00635BF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 xml:space="preserve">Tel: </w:t>
                          </w:r>
                          <w:r w:rsidR="007E6A10" w:rsidRPr="00635BF4">
                            <w:rPr>
                              <w:rFonts w:cs="ArialRoundedMTStd-Light"/>
                              <w:color w:val="000000"/>
                              <w:sz w:val="16"/>
                              <w:szCs w:val="16"/>
                            </w:rPr>
                            <w:t xml:space="preserve">+49 (0) </w:t>
                          </w:r>
                          <w:r w:rsidRPr="00635BF4">
                            <w:rPr>
                              <w:rFonts w:cs="ArialRoundedMTStd-Light"/>
                              <w:color w:val="000000"/>
                              <w:sz w:val="16"/>
                              <w:szCs w:val="16"/>
                            </w:rPr>
                            <w:t xml:space="preserve">261 96 37 57 </w:t>
                          </w:r>
                          <w:r w:rsidR="00050C99" w:rsidRPr="00635BF4">
                            <w:rPr>
                              <w:rFonts w:cs="ArialRoundedMTStd-Light"/>
                              <w:color w:val="000000"/>
                              <w:sz w:val="16"/>
                              <w:szCs w:val="16"/>
                            </w:rPr>
                            <w:t>1</w:t>
                          </w:r>
                          <w:r w:rsidR="00463606">
                            <w:rPr>
                              <w:rFonts w:cs="ArialRoundedMTStd-Light"/>
                              <w:color w:val="000000"/>
                              <w:sz w:val="16"/>
                              <w:szCs w:val="16"/>
                            </w:rPr>
                            <w:t>3</w:t>
                          </w:r>
                        </w:p>
                        <w:p w14:paraId="3827BD28" w14:textId="276CE2B4" w:rsidR="00451A6B" w:rsidRPr="00635BF4" w:rsidRDefault="00463606"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hengelhardt</w:t>
                          </w:r>
                          <w:r w:rsidR="00451A6B" w:rsidRPr="00635BF4">
                            <w:rPr>
                              <w:rFonts w:cs="ArialRoundedMTStd-Light"/>
                              <w:sz w:val="16"/>
                              <w:szCs w:val="16"/>
                            </w:rPr>
                            <w:t>@riba.eu</w:t>
                          </w:r>
                          <w:r w:rsidR="00451A6B" w:rsidRPr="00635BF4">
                            <w:rPr>
                              <w:rFonts w:cs="ArialRoundedMTStd-Light"/>
                              <w:color w:val="000000"/>
                              <w:sz w:val="16"/>
                              <w:szCs w:val="16"/>
                            </w:rPr>
                            <w:t xml:space="preserve"> </w:t>
                          </w:r>
                        </w:p>
                        <w:p w14:paraId="61829076" w14:textId="77777777" w:rsidR="00451A6B" w:rsidRPr="00635BF4" w:rsidRDefault="00451A6B" w:rsidP="00C1284A">
                          <w:pPr>
                            <w:pStyle w:val="Fuzeile"/>
                            <w:tabs>
                              <w:tab w:val="left" w:pos="5103"/>
                              <w:tab w:val="center" w:pos="7371"/>
                            </w:tabs>
                            <w:spacing w:after="0"/>
                            <w:rPr>
                              <w:rFonts w:cs="Arial"/>
                              <w:b/>
                              <w:kern w:val="16"/>
                              <w:sz w:val="16"/>
                              <w:szCs w:val="16"/>
                            </w:rPr>
                          </w:pPr>
                        </w:p>
                      </w:tc>
                    </w:tr>
                    <w:tr w:rsidR="00635BF4" w:rsidRPr="00050C99" w14:paraId="044B2706" w14:textId="77777777" w:rsidTr="00C1284A">
                      <w:tc>
                        <w:tcPr>
                          <w:tcW w:w="3969" w:type="dxa"/>
                        </w:tcPr>
                        <w:p w14:paraId="0EDBC471" w14:textId="77777777" w:rsidR="00635BF4" w:rsidRPr="003A46D0" w:rsidRDefault="00635BF4" w:rsidP="00602DDC">
                          <w:pPr>
                            <w:pStyle w:val="Pa2"/>
                            <w:spacing w:after="0" w:line="276" w:lineRule="auto"/>
                            <w:rPr>
                              <w:rStyle w:val="A2"/>
                              <w:rFonts w:ascii="Arial" w:hAnsi="Arial"/>
                              <w:b/>
                              <w:lang w:val="de-DE"/>
                            </w:rPr>
                          </w:pPr>
                        </w:p>
                      </w:tc>
                      <w:tc>
                        <w:tcPr>
                          <w:tcW w:w="3969" w:type="dxa"/>
                        </w:tcPr>
                        <w:p w14:paraId="200BEB36" w14:textId="77777777" w:rsidR="00635BF4" w:rsidRPr="00635BF4" w:rsidRDefault="00635BF4"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0AC6C" w14:textId="77777777" w:rsidR="00415235" w:rsidRDefault="00415235" w:rsidP="00B230CF">
      <w:r>
        <w:separator/>
      </w:r>
    </w:p>
  </w:footnote>
  <w:footnote w:type="continuationSeparator" w:id="0">
    <w:p w14:paraId="14B3D936" w14:textId="77777777" w:rsidR="00415235" w:rsidRDefault="00415235"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2B9A6D12"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0E0837">
      <w:rPr>
        <w:rFonts w:ascii="Arial" w:hAnsi="Arial" w:cs="Arial"/>
        <w:noProof/>
        <w:color w:val="595959" w:themeColor="text1" w:themeTint="A6"/>
        <w:sz w:val="32"/>
        <w:szCs w:val="32"/>
        <w:lang w:val="es-ES" w:eastAsia="es-ES"/>
      </w:rPr>
      <w:t>Pressemeldung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7520A63"/>
    <w:multiLevelType w:val="hybridMultilevel"/>
    <w:tmpl w:val="609CAB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381474A"/>
    <w:multiLevelType w:val="hybridMultilevel"/>
    <w:tmpl w:val="241E19B6"/>
    <w:lvl w:ilvl="0" w:tplc="99C6ECFE">
      <w:start w:val="1"/>
      <w:numFmt w:val="bullet"/>
      <w:lvlText w:val=""/>
      <w:lvlJc w:val="left"/>
      <w:pPr>
        <w:ind w:left="720" w:hanging="360"/>
      </w:pPr>
      <w:rPr>
        <w:rFonts w:ascii="Symbol" w:hAnsi="Symbol" w:hint="default"/>
      </w:rPr>
    </w:lvl>
    <w:lvl w:ilvl="1" w:tplc="75026BD6">
      <w:start w:val="1"/>
      <w:numFmt w:val="bullet"/>
      <w:lvlText w:val="o"/>
      <w:lvlJc w:val="left"/>
      <w:pPr>
        <w:ind w:left="1440" w:hanging="360"/>
      </w:pPr>
      <w:rPr>
        <w:rFonts w:ascii="Courier New" w:hAnsi="Courier New" w:hint="default"/>
      </w:rPr>
    </w:lvl>
    <w:lvl w:ilvl="2" w:tplc="731C5372">
      <w:start w:val="1"/>
      <w:numFmt w:val="bullet"/>
      <w:lvlText w:val=""/>
      <w:lvlJc w:val="left"/>
      <w:pPr>
        <w:ind w:left="2160" w:hanging="360"/>
      </w:pPr>
      <w:rPr>
        <w:rFonts w:ascii="Wingdings" w:hAnsi="Wingdings" w:hint="default"/>
      </w:rPr>
    </w:lvl>
    <w:lvl w:ilvl="3" w:tplc="BFD4AC00">
      <w:start w:val="1"/>
      <w:numFmt w:val="bullet"/>
      <w:lvlText w:val=""/>
      <w:lvlJc w:val="left"/>
      <w:pPr>
        <w:ind w:left="2880" w:hanging="360"/>
      </w:pPr>
      <w:rPr>
        <w:rFonts w:ascii="Symbol" w:hAnsi="Symbol" w:hint="default"/>
      </w:rPr>
    </w:lvl>
    <w:lvl w:ilvl="4" w:tplc="27F2DFAA">
      <w:start w:val="1"/>
      <w:numFmt w:val="bullet"/>
      <w:lvlText w:val="o"/>
      <w:lvlJc w:val="left"/>
      <w:pPr>
        <w:ind w:left="3600" w:hanging="360"/>
      </w:pPr>
      <w:rPr>
        <w:rFonts w:ascii="Courier New" w:hAnsi="Courier New" w:hint="default"/>
      </w:rPr>
    </w:lvl>
    <w:lvl w:ilvl="5" w:tplc="1326ED94">
      <w:start w:val="1"/>
      <w:numFmt w:val="bullet"/>
      <w:lvlText w:val=""/>
      <w:lvlJc w:val="left"/>
      <w:pPr>
        <w:ind w:left="4320" w:hanging="360"/>
      </w:pPr>
      <w:rPr>
        <w:rFonts w:ascii="Wingdings" w:hAnsi="Wingdings" w:hint="default"/>
      </w:rPr>
    </w:lvl>
    <w:lvl w:ilvl="6" w:tplc="FBEAC29C">
      <w:start w:val="1"/>
      <w:numFmt w:val="bullet"/>
      <w:lvlText w:val=""/>
      <w:lvlJc w:val="left"/>
      <w:pPr>
        <w:ind w:left="5040" w:hanging="360"/>
      </w:pPr>
      <w:rPr>
        <w:rFonts w:ascii="Symbol" w:hAnsi="Symbol" w:hint="default"/>
      </w:rPr>
    </w:lvl>
    <w:lvl w:ilvl="7" w:tplc="5468A7C2">
      <w:start w:val="1"/>
      <w:numFmt w:val="bullet"/>
      <w:lvlText w:val="o"/>
      <w:lvlJc w:val="left"/>
      <w:pPr>
        <w:ind w:left="5760" w:hanging="360"/>
      </w:pPr>
      <w:rPr>
        <w:rFonts w:ascii="Courier New" w:hAnsi="Courier New" w:hint="default"/>
      </w:rPr>
    </w:lvl>
    <w:lvl w:ilvl="8" w:tplc="4F3881B0">
      <w:start w:val="1"/>
      <w:numFmt w:val="bullet"/>
      <w:lvlText w:val=""/>
      <w:lvlJc w:val="left"/>
      <w:pPr>
        <w:ind w:left="6480" w:hanging="360"/>
      </w:pPr>
      <w:rPr>
        <w:rFonts w:ascii="Wingdings" w:hAnsi="Wingdings" w:hint="default"/>
      </w:rPr>
    </w:lvl>
  </w:abstractNum>
  <w:abstractNum w:abstractNumId="6" w15:restartNumberingAfterBreak="0">
    <w:nsid w:val="167539FC"/>
    <w:multiLevelType w:val="hybridMultilevel"/>
    <w:tmpl w:val="6618FE40"/>
    <w:lvl w:ilvl="0" w:tplc="B90CAB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831E88"/>
    <w:multiLevelType w:val="hybridMultilevel"/>
    <w:tmpl w:val="2BBE75BE"/>
    <w:lvl w:ilvl="0" w:tplc="E32A8574">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1A3AF2"/>
    <w:multiLevelType w:val="hybridMultilevel"/>
    <w:tmpl w:val="1EC60882"/>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0014EE"/>
    <w:multiLevelType w:val="hybridMultilevel"/>
    <w:tmpl w:val="C602EB8C"/>
    <w:lvl w:ilvl="0" w:tplc="17DA7590">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82891603">
    <w:abstractNumId w:val="13"/>
  </w:num>
  <w:num w:numId="2" w16cid:durableId="1407996445">
    <w:abstractNumId w:val="8"/>
  </w:num>
  <w:num w:numId="3" w16cid:durableId="1789272608">
    <w:abstractNumId w:val="2"/>
  </w:num>
  <w:num w:numId="4" w16cid:durableId="27725187">
    <w:abstractNumId w:val="9"/>
  </w:num>
  <w:num w:numId="5" w16cid:durableId="805660607">
    <w:abstractNumId w:val="14"/>
  </w:num>
  <w:num w:numId="6" w16cid:durableId="833841850">
    <w:abstractNumId w:val="16"/>
  </w:num>
  <w:num w:numId="7" w16cid:durableId="1034307839">
    <w:abstractNumId w:val="10"/>
  </w:num>
  <w:num w:numId="8" w16cid:durableId="1131360027">
    <w:abstractNumId w:val="17"/>
  </w:num>
  <w:num w:numId="9" w16cid:durableId="792097846">
    <w:abstractNumId w:val="0"/>
  </w:num>
  <w:num w:numId="10" w16cid:durableId="325522007">
    <w:abstractNumId w:val="3"/>
  </w:num>
  <w:num w:numId="11" w16cid:durableId="893783734">
    <w:abstractNumId w:val="3"/>
  </w:num>
  <w:num w:numId="12" w16cid:durableId="1172647220">
    <w:abstractNumId w:val="12"/>
  </w:num>
  <w:num w:numId="13" w16cid:durableId="1737316916">
    <w:abstractNumId w:val="15"/>
  </w:num>
  <w:num w:numId="14" w16cid:durableId="1136604531">
    <w:abstractNumId w:val="18"/>
  </w:num>
  <w:num w:numId="15" w16cid:durableId="418255372">
    <w:abstractNumId w:val="4"/>
  </w:num>
  <w:num w:numId="16" w16cid:durableId="74595307">
    <w:abstractNumId w:val="6"/>
  </w:num>
  <w:num w:numId="17" w16cid:durableId="1115832660">
    <w:abstractNumId w:val="7"/>
  </w:num>
  <w:num w:numId="18" w16cid:durableId="515848659">
    <w:abstractNumId w:val="1"/>
  </w:num>
  <w:num w:numId="19" w16cid:durableId="1380281944">
    <w:abstractNumId w:val="5"/>
  </w:num>
  <w:num w:numId="20" w16cid:durableId="19551666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activeWritingStyle w:appName="MSWord" w:lang="it-IT" w:vendorID="64" w:dllVersion="0" w:nlCheck="1" w:checkStyle="0"/>
  <w:activeWritingStyle w:appName="MSWord" w:lang="it-IT" w:vendorID="64" w:dllVersion="4096"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229D0"/>
    <w:rsid w:val="00030101"/>
    <w:rsid w:val="0003502E"/>
    <w:rsid w:val="0003688C"/>
    <w:rsid w:val="00037E64"/>
    <w:rsid w:val="00050C99"/>
    <w:rsid w:val="00055891"/>
    <w:rsid w:val="00055F66"/>
    <w:rsid w:val="00066D5D"/>
    <w:rsid w:val="00073171"/>
    <w:rsid w:val="00075DD6"/>
    <w:rsid w:val="0008261F"/>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D3470"/>
    <w:rsid w:val="000D5254"/>
    <w:rsid w:val="000E0837"/>
    <w:rsid w:val="000F505D"/>
    <w:rsid w:val="001034CF"/>
    <w:rsid w:val="00106003"/>
    <w:rsid w:val="001101DE"/>
    <w:rsid w:val="001118FB"/>
    <w:rsid w:val="00113EB6"/>
    <w:rsid w:val="0011658E"/>
    <w:rsid w:val="00120E16"/>
    <w:rsid w:val="00125C68"/>
    <w:rsid w:val="00132648"/>
    <w:rsid w:val="00133999"/>
    <w:rsid w:val="00134914"/>
    <w:rsid w:val="00134931"/>
    <w:rsid w:val="00136290"/>
    <w:rsid w:val="0013728B"/>
    <w:rsid w:val="00137B5D"/>
    <w:rsid w:val="00142AAF"/>
    <w:rsid w:val="001479C9"/>
    <w:rsid w:val="0015536A"/>
    <w:rsid w:val="00160FC0"/>
    <w:rsid w:val="0016208A"/>
    <w:rsid w:val="00162C31"/>
    <w:rsid w:val="0016405E"/>
    <w:rsid w:val="00164F36"/>
    <w:rsid w:val="00165522"/>
    <w:rsid w:val="001674EF"/>
    <w:rsid w:val="001728DD"/>
    <w:rsid w:val="001733EF"/>
    <w:rsid w:val="00190F34"/>
    <w:rsid w:val="001957D6"/>
    <w:rsid w:val="00195C3E"/>
    <w:rsid w:val="001A5DF3"/>
    <w:rsid w:val="001B2EF3"/>
    <w:rsid w:val="001B65D9"/>
    <w:rsid w:val="001C048F"/>
    <w:rsid w:val="001C1BFD"/>
    <w:rsid w:val="001D0E3A"/>
    <w:rsid w:val="001E0F34"/>
    <w:rsid w:val="001E45AC"/>
    <w:rsid w:val="001E71E8"/>
    <w:rsid w:val="001F1D7C"/>
    <w:rsid w:val="001F6426"/>
    <w:rsid w:val="002056B2"/>
    <w:rsid w:val="00206548"/>
    <w:rsid w:val="002070D3"/>
    <w:rsid w:val="002127FA"/>
    <w:rsid w:val="00214721"/>
    <w:rsid w:val="00214D0C"/>
    <w:rsid w:val="00215662"/>
    <w:rsid w:val="00216DE5"/>
    <w:rsid w:val="00217673"/>
    <w:rsid w:val="00217879"/>
    <w:rsid w:val="0022175B"/>
    <w:rsid w:val="002217D4"/>
    <w:rsid w:val="00221D68"/>
    <w:rsid w:val="002311BE"/>
    <w:rsid w:val="0023571A"/>
    <w:rsid w:val="002364B9"/>
    <w:rsid w:val="00244802"/>
    <w:rsid w:val="00245880"/>
    <w:rsid w:val="002621F0"/>
    <w:rsid w:val="00263BB0"/>
    <w:rsid w:val="00272D28"/>
    <w:rsid w:val="00274B66"/>
    <w:rsid w:val="00274F5A"/>
    <w:rsid w:val="00277E4A"/>
    <w:rsid w:val="0028414D"/>
    <w:rsid w:val="00287AE8"/>
    <w:rsid w:val="00291099"/>
    <w:rsid w:val="00291902"/>
    <w:rsid w:val="00297AB0"/>
    <w:rsid w:val="002A2A39"/>
    <w:rsid w:val="002A6673"/>
    <w:rsid w:val="002A7902"/>
    <w:rsid w:val="002C3A1E"/>
    <w:rsid w:val="002C6C9C"/>
    <w:rsid w:val="002D54B1"/>
    <w:rsid w:val="002D5DBE"/>
    <w:rsid w:val="002D65CB"/>
    <w:rsid w:val="002E0188"/>
    <w:rsid w:val="002E1C68"/>
    <w:rsid w:val="002E5F2D"/>
    <w:rsid w:val="002F07DD"/>
    <w:rsid w:val="002F1570"/>
    <w:rsid w:val="002F1EE4"/>
    <w:rsid w:val="00302EB7"/>
    <w:rsid w:val="003041B8"/>
    <w:rsid w:val="003060E2"/>
    <w:rsid w:val="00307659"/>
    <w:rsid w:val="0031411F"/>
    <w:rsid w:val="00314FC4"/>
    <w:rsid w:val="00316999"/>
    <w:rsid w:val="00332358"/>
    <w:rsid w:val="0033261C"/>
    <w:rsid w:val="00336497"/>
    <w:rsid w:val="003372E2"/>
    <w:rsid w:val="003379F4"/>
    <w:rsid w:val="0034734B"/>
    <w:rsid w:val="00350ED7"/>
    <w:rsid w:val="00351F8D"/>
    <w:rsid w:val="003539C6"/>
    <w:rsid w:val="0035529E"/>
    <w:rsid w:val="00356384"/>
    <w:rsid w:val="003605D5"/>
    <w:rsid w:val="00360BC4"/>
    <w:rsid w:val="0036398D"/>
    <w:rsid w:val="0036572A"/>
    <w:rsid w:val="00374C33"/>
    <w:rsid w:val="00376BB4"/>
    <w:rsid w:val="0038552E"/>
    <w:rsid w:val="00393BC6"/>
    <w:rsid w:val="00396339"/>
    <w:rsid w:val="003A39B1"/>
    <w:rsid w:val="003B1387"/>
    <w:rsid w:val="003B54DB"/>
    <w:rsid w:val="003C14A3"/>
    <w:rsid w:val="003C4C3F"/>
    <w:rsid w:val="003C4D78"/>
    <w:rsid w:val="003C68D0"/>
    <w:rsid w:val="003E45B6"/>
    <w:rsid w:val="003E7D78"/>
    <w:rsid w:val="003F351D"/>
    <w:rsid w:val="003F52B6"/>
    <w:rsid w:val="00400557"/>
    <w:rsid w:val="004110DE"/>
    <w:rsid w:val="00413C3B"/>
    <w:rsid w:val="00413D71"/>
    <w:rsid w:val="004146BC"/>
    <w:rsid w:val="00415235"/>
    <w:rsid w:val="004218DF"/>
    <w:rsid w:val="00424ECC"/>
    <w:rsid w:val="004322A5"/>
    <w:rsid w:val="00434D96"/>
    <w:rsid w:val="00441F85"/>
    <w:rsid w:val="00451365"/>
    <w:rsid w:val="00451A6B"/>
    <w:rsid w:val="0045300B"/>
    <w:rsid w:val="00453504"/>
    <w:rsid w:val="00460702"/>
    <w:rsid w:val="0046283C"/>
    <w:rsid w:val="00462A9C"/>
    <w:rsid w:val="00463606"/>
    <w:rsid w:val="00464D2F"/>
    <w:rsid w:val="004734E0"/>
    <w:rsid w:val="00475F73"/>
    <w:rsid w:val="0047652D"/>
    <w:rsid w:val="00490852"/>
    <w:rsid w:val="004927E4"/>
    <w:rsid w:val="00493E4E"/>
    <w:rsid w:val="00495A72"/>
    <w:rsid w:val="004972CA"/>
    <w:rsid w:val="00497B9A"/>
    <w:rsid w:val="004A790B"/>
    <w:rsid w:val="004B35F7"/>
    <w:rsid w:val="004B749D"/>
    <w:rsid w:val="004C7CD9"/>
    <w:rsid w:val="004D1490"/>
    <w:rsid w:val="004E20D6"/>
    <w:rsid w:val="004E32FB"/>
    <w:rsid w:val="004E3B4B"/>
    <w:rsid w:val="004F0257"/>
    <w:rsid w:val="004F1AE7"/>
    <w:rsid w:val="004F4B69"/>
    <w:rsid w:val="004F71EE"/>
    <w:rsid w:val="004F720C"/>
    <w:rsid w:val="00501D81"/>
    <w:rsid w:val="00506C46"/>
    <w:rsid w:val="00511AF8"/>
    <w:rsid w:val="00512B01"/>
    <w:rsid w:val="00513C2A"/>
    <w:rsid w:val="005265EE"/>
    <w:rsid w:val="00540658"/>
    <w:rsid w:val="00543D9A"/>
    <w:rsid w:val="00545E7C"/>
    <w:rsid w:val="00546C07"/>
    <w:rsid w:val="00547BB7"/>
    <w:rsid w:val="00547C1D"/>
    <w:rsid w:val="005558C5"/>
    <w:rsid w:val="00562DE2"/>
    <w:rsid w:val="0056316A"/>
    <w:rsid w:val="005635B7"/>
    <w:rsid w:val="00573D76"/>
    <w:rsid w:val="00584F11"/>
    <w:rsid w:val="00590F7B"/>
    <w:rsid w:val="00591315"/>
    <w:rsid w:val="00592797"/>
    <w:rsid w:val="00593477"/>
    <w:rsid w:val="00593A58"/>
    <w:rsid w:val="00597782"/>
    <w:rsid w:val="005A3F40"/>
    <w:rsid w:val="005A4CE1"/>
    <w:rsid w:val="005A6A35"/>
    <w:rsid w:val="005A7F8D"/>
    <w:rsid w:val="005B0100"/>
    <w:rsid w:val="005B7B3A"/>
    <w:rsid w:val="005C2FE2"/>
    <w:rsid w:val="005C45D9"/>
    <w:rsid w:val="005C48E4"/>
    <w:rsid w:val="005C6677"/>
    <w:rsid w:val="005D0236"/>
    <w:rsid w:val="005D5C75"/>
    <w:rsid w:val="005E38E4"/>
    <w:rsid w:val="005E5921"/>
    <w:rsid w:val="005F0F98"/>
    <w:rsid w:val="005F1D71"/>
    <w:rsid w:val="005F2DF7"/>
    <w:rsid w:val="0060117D"/>
    <w:rsid w:val="00602DDC"/>
    <w:rsid w:val="006106AF"/>
    <w:rsid w:val="0061663E"/>
    <w:rsid w:val="006173B1"/>
    <w:rsid w:val="00635BF4"/>
    <w:rsid w:val="00641A45"/>
    <w:rsid w:val="00641A66"/>
    <w:rsid w:val="006443D7"/>
    <w:rsid w:val="006510C3"/>
    <w:rsid w:val="006555CD"/>
    <w:rsid w:val="00660CEA"/>
    <w:rsid w:val="00666AC4"/>
    <w:rsid w:val="00673753"/>
    <w:rsid w:val="00692FA0"/>
    <w:rsid w:val="0069650D"/>
    <w:rsid w:val="006968A3"/>
    <w:rsid w:val="006A6AF8"/>
    <w:rsid w:val="006B23F4"/>
    <w:rsid w:val="006B5EC4"/>
    <w:rsid w:val="006B7D9F"/>
    <w:rsid w:val="006C0647"/>
    <w:rsid w:val="006C09DE"/>
    <w:rsid w:val="006C71FB"/>
    <w:rsid w:val="006D0004"/>
    <w:rsid w:val="006D052D"/>
    <w:rsid w:val="006D2996"/>
    <w:rsid w:val="006D5273"/>
    <w:rsid w:val="006D74BE"/>
    <w:rsid w:val="006E506F"/>
    <w:rsid w:val="006E6438"/>
    <w:rsid w:val="006F1082"/>
    <w:rsid w:val="007010EF"/>
    <w:rsid w:val="007075C5"/>
    <w:rsid w:val="007078C3"/>
    <w:rsid w:val="0071209A"/>
    <w:rsid w:val="00721929"/>
    <w:rsid w:val="00722952"/>
    <w:rsid w:val="00723E67"/>
    <w:rsid w:val="0072459B"/>
    <w:rsid w:val="00725834"/>
    <w:rsid w:val="0072704B"/>
    <w:rsid w:val="007329C6"/>
    <w:rsid w:val="00734D43"/>
    <w:rsid w:val="00734D48"/>
    <w:rsid w:val="00736A4A"/>
    <w:rsid w:val="00737DE8"/>
    <w:rsid w:val="0074330C"/>
    <w:rsid w:val="0074378E"/>
    <w:rsid w:val="00746783"/>
    <w:rsid w:val="00747886"/>
    <w:rsid w:val="0075079E"/>
    <w:rsid w:val="00752DEF"/>
    <w:rsid w:val="00754584"/>
    <w:rsid w:val="0075635B"/>
    <w:rsid w:val="007578B3"/>
    <w:rsid w:val="007753E2"/>
    <w:rsid w:val="007A585B"/>
    <w:rsid w:val="007B0AAE"/>
    <w:rsid w:val="007B4F0C"/>
    <w:rsid w:val="007B7C90"/>
    <w:rsid w:val="007C1C63"/>
    <w:rsid w:val="007C369D"/>
    <w:rsid w:val="007D2D5E"/>
    <w:rsid w:val="007E60C6"/>
    <w:rsid w:val="007E64EB"/>
    <w:rsid w:val="007E6A10"/>
    <w:rsid w:val="007E77FD"/>
    <w:rsid w:val="007F0C9B"/>
    <w:rsid w:val="007F131F"/>
    <w:rsid w:val="007F6C16"/>
    <w:rsid w:val="00800336"/>
    <w:rsid w:val="0082052D"/>
    <w:rsid w:val="00820B2C"/>
    <w:rsid w:val="00831A23"/>
    <w:rsid w:val="008322E1"/>
    <w:rsid w:val="00833460"/>
    <w:rsid w:val="008343D6"/>
    <w:rsid w:val="00835856"/>
    <w:rsid w:val="008369F8"/>
    <w:rsid w:val="00841099"/>
    <w:rsid w:val="0085081F"/>
    <w:rsid w:val="008528F0"/>
    <w:rsid w:val="0085324B"/>
    <w:rsid w:val="008641E4"/>
    <w:rsid w:val="00867F23"/>
    <w:rsid w:val="00871576"/>
    <w:rsid w:val="0087528D"/>
    <w:rsid w:val="00877EB0"/>
    <w:rsid w:val="0088144F"/>
    <w:rsid w:val="00883201"/>
    <w:rsid w:val="0088427C"/>
    <w:rsid w:val="00886348"/>
    <w:rsid w:val="0088722E"/>
    <w:rsid w:val="008A467E"/>
    <w:rsid w:val="008B7548"/>
    <w:rsid w:val="008D0B24"/>
    <w:rsid w:val="008D0FF2"/>
    <w:rsid w:val="008D3E97"/>
    <w:rsid w:val="008D3EE1"/>
    <w:rsid w:val="008D499C"/>
    <w:rsid w:val="008D4E78"/>
    <w:rsid w:val="008D62AB"/>
    <w:rsid w:val="008D7E62"/>
    <w:rsid w:val="008E676D"/>
    <w:rsid w:val="008E7396"/>
    <w:rsid w:val="008F089A"/>
    <w:rsid w:val="008F0B45"/>
    <w:rsid w:val="008F0DBF"/>
    <w:rsid w:val="008F3650"/>
    <w:rsid w:val="008F3933"/>
    <w:rsid w:val="00902EB0"/>
    <w:rsid w:val="0090416C"/>
    <w:rsid w:val="009126D9"/>
    <w:rsid w:val="0091712B"/>
    <w:rsid w:val="00922396"/>
    <w:rsid w:val="00932C7C"/>
    <w:rsid w:val="009347B8"/>
    <w:rsid w:val="00935D7E"/>
    <w:rsid w:val="00936B22"/>
    <w:rsid w:val="009418C3"/>
    <w:rsid w:val="00953A85"/>
    <w:rsid w:val="0095469B"/>
    <w:rsid w:val="00955B56"/>
    <w:rsid w:val="00963B3B"/>
    <w:rsid w:val="00967223"/>
    <w:rsid w:val="00970815"/>
    <w:rsid w:val="00971775"/>
    <w:rsid w:val="00973043"/>
    <w:rsid w:val="0098336A"/>
    <w:rsid w:val="00983CA8"/>
    <w:rsid w:val="00996ADA"/>
    <w:rsid w:val="009A0E8F"/>
    <w:rsid w:val="009A31D9"/>
    <w:rsid w:val="009A3321"/>
    <w:rsid w:val="009A3F42"/>
    <w:rsid w:val="009A4778"/>
    <w:rsid w:val="009A712F"/>
    <w:rsid w:val="009B1976"/>
    <w:rsid w:val="009B213C"/>
    <w:rsid w:val="009B7F02"/>
    <w:rsid w:val="009C0724"/>
    <w:rsid w:val="009C42E8"/>
    <w:rsid w:val="009E01CD"/>
    <w:rsid w:val="009E65E0"/>
    <w:rsid w:val="009E6B19"/>
    <w:rsid w:val="009F2F76"/>
    <w:rsid w:val="009F5ED0"/>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5DD2"/>
    <w:rsid w:val="00A45EE0"/>
    <w:rsid w:val="00A468C0"/>
    <w:rsid w:val="00A50C8A"/>
    <w:rsid w:val="00A522B4"/>
    <w:rsid w:val="00A536BE"/>
    <w:rsid w:val="00A53CE6"/>
    <w:rsid w:val="00A6111C"/>
    <w:rsid w:val="00A65845"/>
    <w:rsid w:val="00A65871"/>
    <w:rsid w:val="00A65C6F"/>
    <w:rsid w:val="00A70045"/>
    <w:rsid w:val="00A7027C"/>
    <w:rsid w:val="00A754DA"/>
    <w:rsid w:val="00A75EFF"/>
    <w:rsid w:val="00A808FC"/>
    <w:rsid w:val="00A8245F"/>
    <w:rsid w:val="00A923F4"/>
    <w:rsid w:val="00A96A3D"/>
    <w:rsid w:val="00AB2F11"/>
    <w:rsid w:val="00AB3B8D"/>
    <w:rsid w:val="00AB5A01"/>
    <w:rsid w:val="00AB5A4F"/>
    <w:rsid w:val="00AC0B6A"/>
    <w:rsid w:val="00AC0CC4"/>
    <w:rsid w:val="00AC3592"/>
    <w:rsid w:val="00AC46BB"/>
    <w:rsid w:val="00AC608A"/>
    <w:rsid w:val="00AC63BA"/>
    <w:rsid w:val="00AD017D"/>
    <w:rsid w:val="00AD40CC"/>
    <w:rsid w:val="00AD51CD"/>
    <w:rsid w:val="00AD7895"/>
    <w:rsid w:val="00AE533A"/>
    <w:rsid w:val="00AE6F3D"/>
    <w:rsid w:val="00AE73C0"/>
    <w:rsid w:val="00AF0388"/>
    <w:rsid w:val="00AF3788"/>
    <w:rsid w:val="00B05C73"/>
    <w:rsid w:val="00B0728A"/>
    <w:rsid w:val="00B15F61"/>
    <w:rsid w:val="00B230CF"/>
    <w:rsid w:val="00B27090"/>
    <w:rsid w:val="00B27BBF"/>
    <w:rsid w:val="00B34FA4"/>
    <w:rsid w:val="00B36EEF"/>
    <w:rsid w:val="00B37D90"/>
    <w:rsid w:val="00B42861"/>
    <w:rsid w:val="00B5386E"/>
    <w:rsid w:val="00B555AD"/>
    <w:rsid w:val="00B6028B"/>
    <w:rsid w:val="00B6116F"/>
    <w:rsid w:val="00B61BD7"/>
    <w:rsid w:val="00B64E78"/>
    <w:rsid w:val="00B74FCC"/>
    <w:rsid w:val="00B75C90"/>
    <w:rsid w:val="00B7638A"/>
    <w:rsid w:val="00B85C0E"/>
    <w:rsid w:val="00B87587"/>
    <w:rsid w:val="00B93E9A"/>
    <w:rsid w:val="00B94698"/>
    <w:rsid w:val="00B96BEA"/>
    <w:rsid w:val="00BA1013"/>
    <w:rsid w:val="00BA29BC"/>
    <w:rsid w:val="00BA2FE3"/>
    <w:rsid w:val="00BA67A0"/>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3883"/>
    <w:rsid w:val="00BF50ED"/>
    <w:rsid w:val="00BF5807"/>
    <w:rsid w:val="00C021A0"/>
    <w:rsid w:val="00C02C51"/>
    <w:rsid w:val="00C07EBF"/>
    <w:rsid w:val="00C1284A"/>
    <w:rsid w:val="00C17A3F"/>
    <w:rsid w:val="00C17EA8"/>
    <w:rsid w:val="00C26BEA"/>
    <w:rsid w:val="00C35416"/>
    <w:rsid w:val="00C36135"/>
    <w:rsid w:val="00C40434"/>
    <w:rsid w:val="00C42FE7"/>
    <w:rsid w:val="00C436A1"/>
    <w:rsid w:val="00C466E7"/>
    <w:rsid w:val="00C47247"/>
    <w:rsid w:val="00C548DF"/>
    <w:rsid w:val="00C54A07"/>
    <w:rsid w:val="00C65FDA"/>
    <w:rsid w:val="00C7618D"/>
    <w:rsid w:val="00C8019A"/>
    <w:rsid w:val="00C9026B"/>
    <w:rsid w:val="00C95233"/>
    <w:rsid w:val="00C96C08"/>
    <w:rsid w:val="00CB2F30"/>
    <w:rsid w:val="00CB2FE1"/>
    <w:rsid w:val="00CB4E51"/>
    <w:rsid w:val="00CB5B1F"/>
    <w:rsid w:val="00CB6B4E"/>
    <w:rsid w:val="00CC348A"/>
    <w:rsid w:val="00CC43DA"/>
    <w:rsid w:val="00CD70F8"/>
    <w:rsid w:val="00CE3460"/>
    <w:rsid w:val="00CF2581"/>
    <w:rsid w:val="00CF33C8"/>
    <w:rsid w:val="00CF345E"/>
    <w:rsid w:val="00CF6C74"/>
    <w:rsid w:val="00CF6F52"/>
    <w:rsid w:val="00CF7B29"/>
    <w:rsid w:val="00CF7D01"/>
    <w:rsid w:val="00CF7FCF"/>
    <w:rsid w:val="00D00BED"/>
    <w:rsid w:val="00D03ACB"/>
    <w:rsid w:val="00D03C9E"/>
    <w:rsid w:val="00D05BC4"/>
    <w:rsid w:val="00D0688E"/>
    <w:rsid w:val="00D14EB7"/>
    <w:rsid w:val="00D155ED"/>
    <w:rsid w:val="00D15698"/>
    <w:rsid w:val="00D15B38"/>
    <w:rsid w:val="00D26D67"/>
    <w:rsid w:val="00D26FC1"/>
    <w:rsid w:val="00D273E3"/>
    <w:rsid w:val="00D30149"/>
    <w:rsid w:val="00D301DD"/>
    <w:rsid w:val="00D309A2"/>
    <w:rsid w:val="00D34AB6"/>
    <w:rsid w:val="00D34CC8"/>
    <w:rsid w:val="00D3726D"/>
    <w:rsid w:val="00D4003A"/>
    <w:rsid w:val="00D45603"/>
    <w:rsid w:val="00D47B2E"/>
    <w:rsid w:val="00D57EEC"/>
    <w:rsid w:val="00D7173B"/>
    <w:rsid w:val="00D718A1"/>
    <w:rsid w:val="00D75776"/>
    <w:rsid w:val="00D805C1"/>
    <w:rsid w:val="00D8130E"/>
    <w:rsid w:val="00D90848"/>
    <w:rsid w:val="00D95E3E"/>
    <w:rsid w:val="00DA175D"/>
    <w:rsid w:val="00DA1E73"/>
    <w:rsid w:val="00DA4560"/>
    <w:rsid w:val="00DA7942"/>
    <w:rsid w:val="00DB41AA"/>
    <w:rsid w:val="00DB6171"/>
    <w:rsid w:val="00DB6E06"/>
    <w:rsid w:val="00DB7D03"/>
    <w:rsid w:val="00DC0B21"/>
    <w:rsid w:val="00DC7630"/>
    <w:rsid w:val="00DD0CDC"/>
    <w:rsid w:val="00DD1778"/>
    <w:rsid w:val="00DD4EBB"/>
    <w:rsid w:val="00DE011A"/>
    <w:rsid w:val="00DE5C96"/>
    <w:rsid w:val="00DE7CFB"/>
    <w:rsid w:val="00DF328D"/>
    <w:rsid w:val="00DF56D7"/>
    <w:rsid w:val="00E025A0"/>
    <w:rsid w:val="00E04DFF"/>
    <w:rsid w:val="00E073E7"/>
    <w:rsid w:val="00E13E41"/>
    <w:rsid w:val="00E15C43"/>
    <w:rsid w:val="00E163C0"/>
    <w:rsid w:val="00E226CF"/>
    <w:rsid w:val="00E268D5"/>
    <w:rsid w:val="00E269FC"/>
    <w:rsid w:val="00E2723E"/>
    <w:rsid w:val="00E403B6"/>
    <w:rsid w:val="00E406C7"/>
    <w:rsid w:val="00E4318A"/>
    <w:rsid w:val="00E43D52"/>
    <w:rsid w:val="00E47021"/>
    <w:rsid w:val="00E52880"/>
    <w:rsid w:val="00E52F9C"/>
    <w:rsid w:val="00E5461A"/>
    <w:rsid w:val="00E617E9"/>
    <w:rsid w:val="00E7640D"/>
    <w:rsid w:val="00E76ACC"/>
    <w:rsid w:val="00E8326D"/>
    <w:rsid w:val="00E85920"/>
    <w:rsid w:val="00E92673"/>
    <w:rsid w:val="00E92F9D"/>
    <w:rsid w:val="00EA4AC6"/>
    <w:rsid w:val="00EA5B86"/>
    <w:rsid w:val="00EB126E"/>
    <w:rsid w:val="00EB1F70"/>
    <w:rsid w:val="00EC30F1"/>
    <w:rsid w:val="00EC3290"/>
    <w:rsid w:val="00ED5876"/>
    <w:rsid w:val="00EE759E"/>
    <w:rsid w:val="00EF00F1"/>
    <w:rsid w:val="00EF02BA"/>
    <w:rsid w:val="00EF195D"/>
    <w:rsid w:val="00EF49C4"/>
    <w:rsid w:val="00F06E3D"/>
    <w:rsid w:val="00F07548"/>
    <w:rsid w:val="00F12921"/>
    <w:rsid w:val="00F17BE6"/>
    <w:rsid w:val="00F23FB0"/>
    <w:rsid w:val="00F24D20"/>
    <w:rsid w:val="00F252F2"/>
    <w:rsid w:val="00F26869"/>
    <w:rsid w:val="00F312B7"/>
    <w:rsid w:val="00F40AE2"/>
    <w:rsid w:val="00F46E2C"/>
    <w:rsid w:val="00F54379"/>
    <w:rsid w:val="00F5749B"/>
    <w:rsid w:val="00F61A0A"/>
    <w:rsid w:val="00F63BC2"/>
    <w:rsid w:val="00F641D4"/>
    <w:rsid w:val="00F90D2F"/>
    <w:rsid w:val="00FA07B9"/>
    <w:rsid w:val="00FA1E26"/>
    <w:rsid w:val="00FB0FA2"/>
    <w:rsid w:val="00FB3103"/>
    <w:rsid w:val="00FB3C47"/>
    <w:rsid w:val="00FC1BB0"/>
    <w:rsid w:val="00FC3972"/>
    <w:rsid w:val="00FD2DD4"/>
    <w:rsid w:val="00FD3009"/>
    <w:rsid w:val="00FD74C4"/>
    <w:rsid w:val="00FE09AD"/>
    <w:rsid w:val="00FE240F"/>
    <w:rsid w:val="00FF1AF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475F73"/>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D95E3E"/>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475F73"/>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D95E3E"/>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 w:type="character" w:styleId="BesuchterLink">
    <w:name w:val="FollowedHyperlink"/>
    <w:basedOn w:val="Absatz-Standardschriftart"/>
    <w:uiPriority w:val="99"/>
    <w:semiHidden/>
    <w:unhideWhenUsed/>
    <w:rsid w:val="00C021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 TargetMode="External"/><Relationship Id="rId13" Type="http://schemas.openxmlformats.org/officeDocument/2006/relationships/hyperlink" Target="http://www.se.com/de"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youtube.com/channel/UCVPf33n1Mr9gQL9clrxj2fQ/featured" TargetMode="External"/><Relationship Id="rId7" Type="http://schemas.openxmlformats.org/officeDocument/2006/relationships/endnotes" Target="endnotes.xml"/><Relationship Id="rId12" Type="http://schemas.openxmlformats.org/officeDocument/2006/relationships/hyperlink" Target="https://www.se.com/ww/en/about-us/company-profile/awards.jsp" TargetMode="External"/><Relationship Id="rId17" Type="http://schemas.openxmlformats.org/officeDocument/2006/relationships/hyperlink" Target="https://www.facebook.com/SchneiderElectricD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om/ww/en/about-us/newsroom/keyword/details/awards-recognitions-5ff6bb93c9bebc363f0158a2"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witter.com/SchneiderElecDE" TargetMode="External"/><Relationship Id="rId23" Type="http://schemas.openxmlformats.org/officeDocument/2006/relationships/hyperlink" Target="https://www.se.com/de/de/about-us/sustainability/" TargetMode="External"/><Relationship Id="rId28" Type="http://schemas.openxmlformats.org/officeDocument/2006/relationships/fontTable" Target="fontTable.xml"/><Relationship Id="rId10" Type="http://schemas.openxmlformats.org/officeDocument/2006/relationships/hyperlink" Target="https://www.se.com/ww/en/about-us/diversity-and-inclusion/" TargetMode="External"/><Relationship Id="rId19" Type="http://schemas.openxmlformats.org/officeDocument/2006/relationships/hyperlink" Target="https://www.linkedin.com/company/schneider-electric" TargetMode="External"/><Relationship Id="rId4" Type="http://schemas.openxmlformats.org/officeDocument/2006/relationships/settings" Target="settings.xml"/><Relationship Id="rId9" Type="http://schemas.openxmlformats.org/officeDocument/2006/relationships/hyperlink" Target="https://www.weforum.org/reports/global-parity-alliance-diversity-equity-and-inclusion-lighthouses-2023" TargetMode="External"/><Relationship Id="rId14" Type="http://schemas.openxmlformats.org/officeDocument/2006/relationships/hyperlink" Target="https://www.se.com/de/de/work/campaign/life-is-on/life-is-on.jsp" TargetMode="External"/><Relationship Id="rId22" Type="http://schemas.openxmlformats.org/officeDocument/2006/relationships/image" Target="media/image4.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6118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Harald Engelhardt</cp:lastModifiedBy>
  <cp:revision>5</cp:revision>
  <cp:lastPrinted>2023-01-16T13:29:00Z</cp:lastPrinted>
  <dcterms:created xsi:type="dcterms:W3CDTF">2023-01-18T10:33:00Z</dcterms:created>
  <dcterms:modified xsi:type="dcterms:W3CDTF">2023-01-18T11:44:00Z</dcterms:modified>
</cp:coreProperties>
</file>