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7C622" w14:textId="6CDC46D8" w:rsidR="00432E15" w:rsidRPr="00405206" w:rsidRDefault="00DD34BF" w:rsidP="00405206">
      <w:pPr>
        <w:pStyle w:val="berschrift1"/>
        <w:rPr>
          <w:sz w:val="32"/>
          <w:szCs w:val="36"/>
        </w:rPr>
      </w:pPr>
      <w:r>
        <w:t>Schneider Electric auf der Hannover Messe 2023</w:t>
      </w:r>
      <w:r w:rsidR="00466B80">
        <w:t xml:space="preserve">: </w:t>
      </w:r>
      <w:r w:rsidR="00440AC7" w:rsidRPr="00440AC7">
        <w:t>Ressourceneffizienz und Nachhaltigkeit</w:t>
      </w:r>
      <w:r w:rsidR="00466B80">
        <w:t xml:space="preserve"> im Fokus</w:t>
      </w:r>
    </w:p>
    <w:p w14:paraId="17530289" w14:textId="547EF301" w:rsidR="00187AD4" w:rsidRPr="00466B80" w:rsidRDefault="00E17DEF" w:rsidP="00466B80">
      <w:pPr>
        <w:pStyle w:val="berschrift2"/>
        <w:rPr>
          <w:rFonts w:eastAsia="SimSun"/>
        </w:rPr>
      </w:pPr>
      <w:r>
        <w:rPr>
          <w:rFonts w:eastAsia="SimSun"/>
        </w:rPr>
        <w:t>A</w:t>
      </w:r>
      <w:r w:rsidR="008C206B">
        <w:t xml:space="preserve">uf der </w:t>
      </w:r>
      <w:r w:rsidR="00EE58B5">
        <w:t xml:space="preserve">diesjährigen </w:t>
      </w:r>
      <w:r w:rsidR="008C206B">
        <w:t xml:space="preserve">Hannover Messe präsentiert der Tech-Konzern </w:t>
      </w:r>
      <w:r w:rsidR="00466B80" w:rsidRPr="00FD5EA0">
        <w:rPr>
          <w:rFonts w:eastAsia="SimSun"/>
        </w:rPr>
        <w:t xml:space="preserve">zahlreiche </w:t>
      </w:r>
      <w:r w:rsidR="00D17FDD">
        <w:rPr>
          <w:rFonts w:eastAsia="SimSun"/>
        </w:rPr>
        <w:t>innovative</w:t>
      </w:r>
      <w:r w:rsidR="00466B80" w:rsidRPr="00FD5EA0">
        <w:rPr>
          <w:rFonts w:eastAsia="SimSun"/>
        </w:rPr>
        <w:t xml:space="preserve"> Lösungen </w:t>
      </w:r>
      <w:r w:rsidR="00466B80">
        <w:t xml:space="preserve">für eine nachhaltige Industrie 4.0. </w:t>
      </w:r>
    </w:p>
    <w:p w14:paraId="1245DB54" w14:textId="6736DD70" w:rsidR="00187AD4" w:rsidRPr="00187AD4" w:rsidRDefault="00440AC7" w:rsidP="00EE58B5">
      <w:pPr>
        <w:pStyle w:val="berschrift2"/>
      </w:pPr>
      <w:r>
        <w:rPr>
          <w:rStyle w:val="xn-location"/>
        </w:rPr>
        <w:t xml:space="preserve">Neben neuer Hardware hat </w:t>
      </w:r>
      <w:r w:rsidR="00B356F3">
        <w:rPr>
          <w:rStyle w:val="xn-location"/>
        </w:rPr>
        <w:t>Schneider Electric</w:t>
      </w:r>
      <w:r>
        <w:rPr>
          <w:rStyle w:val="xn-location"/>
        </w:rPr>
        <w:t xml:space="preserve"> sein Portfolio um zukunftsorientierte Services im Bereich digitaler Transformation, eine Digital Twin-Anwendung sowie </w:t>
      </w:r>
      <w:r w:rsidR="008E56A4">
        <w:rPr>
          <w:rStyle w:val="xn-location"/>
        </w:rPr>
        <w:t xml:space="preserve">neue Softwarelösungen von AVEVA </w:t>
      </w:r>
      <w:r>
        <w:rPr>
          <w:rStyle w:val="xn-location"/>
        </w:rPr>
        <w:t>erweitert.</w:t>
      </w:r>
    </w:p>
    <w:p w14:paraId="2AC68984" w14:textId="00289530" w:rsidR="00E92CF4" w:rsidRPr="00590C32" w:rsidRDefault="00E17DEF" w:rsidP="00E92CF4">
      <w:pPr>
        <w:rPr>
          <w:sz w:val="4"/>
          <w:szCs w:val="4"/>
          <w:lang w:eastAsia="en-GB"/>
        </w:rPr>
      </w:pPr>
      <w:r>
        <w:rPr>
          <w:noProof/>
        </w:rPr>
        <w:drawing>
          <wp:anchor distT="0" distB="0" distL="114300" distR="114300" simplePos="0" relativeHeight="251662336" behindDoc="0" locked="0" layoutInCell="1" allowOverlap="1" wp14:anchorId="25D838E0" wp14:editId="598AF6EC">
            <wp:simplePos x="0" y="0"/>
            <wp:positionH relativeFrom="margin">
              <wp:posOffset>2657475</wp:posOffset>
            </wp:positionH>
            <wp:positionV relativeFrom="paragraph">
              <wp:posOffset>106680</wp:posOffset>
            </wp:positionV>
            <wp:extent cx="330835" cy="333375"/>
            <wp:effectExtent l="0" t="0" r="0" b="9525"/>
            <wp:wrapNone/>
            <wp:docPr id="6" name="Imag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8"/>
                    </pic:cNvPr>
                    <pic:cNvPicPr/>
                  </pic:nvPicPr>
                  <pic:blipFill>
                    <a:blip r:embed="rId9"/>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r w:rsidR="005838A4">
        <w:rPr>
          <w:noProof/>
        </w:rPr>
        <w:drawing>
          <wp:anchor distT="0" distB="0" distL="114300" distR="114300" simplePos="0" relativeHeight="251661312" behindDoc="0" locked="0" layoutInCell="1" allowOverlap="1" wp14:anchorId="7E54ADA2" wp14:editId="5107236F">
            <wp:simplePos x="0" y="0"/>
            <wp:positionH relativeFrom="column">
              <wp:posOffset>2238375</wp:posOffset>
            </wp:positionH>
            <wp:positionV relativeFrom="paragraph">
              <wp:posOffset>107315</wp:posOffset>
            </wp:positionV>
            <wp:extent cx="330835" cy="330835"/>
            <wp:effectExtent l="0" t="0" r="0" b="0"/>
            <wp:wrapNone/>
            <wp:docPr id="7" name="Image 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10"/>
                    </pic:cNvPr>
                    <pic:cNvPicPr/>
                  </pic:nvPicPr>
                  <pic:blipFill>
                    <a:blip r:embed="rId11"/>
                    <a:stretch>
                      <a:fillRect/>
                    </a:stretch>
                  </pic:blipFill>
                  <pic:spPr>
                    <a:xfrm>
                      <a:off x="0" y="0"/>
                      <a:ext cx="330835" cy="330835"/>
                    </a:xfrm>
                    <a:prstGeom prst="rect">
                      <a:avLst/>
                    </a:prstGeom>
                  </pic:spPr>
                </pic:pic>
              </a:graphicData>
            </a:graphic>
            <wp14:sizeRelH relativeFrom="page">
              <wp14:pctWidth>0</wp14:pctWidth>
            </wp14:sizeRelH>
            <wp14:sizeRelV relativeFrom="page">
              <wp14:pctHeight>0</wp14:pctHeight>
            </wp14:sizeRelV>
          </wp:anchor>
        </w:drawing>
      </w:r>
      <w:r w:rsidR="00E92CF4">
        <w:rPr>
          <w:noProof/>
        </w:rPr>
        <w:drawing>
          <wp:anchor distT="0" distB="0" distL="114300" distR="114300" simplePos="0" relativeHeight="251663360" behindDoc="0" locked="0" layoutInCell="1" allowOverlap="1" wp14:anchorId="462218CD" wp14:editId="7687C114">
            <wp:simplePos x="0" y="0"/>
            <wp:positionH relativeFrom="column">
              <wp:posOffset>1828800</wp:posOffset>
            </wp:positionH>
            <wp:positionV relativeFrom="paragraph">
              <wp:posOffset>111760</wp:posOffset>
            </wp:positionV>
            <wp:extent cx="330835" cy="333375"/>
            <wp:effectExtent l="0" t="0" r="0" b="9525"/>
            <wp:wrapNone/>
            <wp:docPr id="13" name="Image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2"/>
                    </pic:cNvPr>
                    <pic:cNvPicPr/>
                  </pic:nvPicPr>
                  <pic:blipFill>
                    <a:blip r:embed="rId13"/>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p>
    <w:p w14:paraId="1D965C9B" w14:textId="77777777"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0FF0A1CE" w14:textId="1052781C" w:rsidR="00635B42" w:rsidRPr="00645B3D" w:rsidRDefault="00E92CF4" w:rsidP="007D10AA">
      <w:pPr>
        <w:pStyle w:val="Kommentartext"/>
        <w:rPr>
          <w:rStyle w:val="xn-location"/>
          <w:rFonts w:cs="Arial"/>
        </w:rPr>
      </w:pPr>
      <w:r w:rsidRPr="0095047C">
        <w:rPr>
          <w:rStyle w:val="xn-location"/>
          <w:rFonts w:cs="Arial"/>
          <w:b/>
          <w:bCs/>
        </w:rPr>
        <w:t xml:space="preserve">Ratingen, </w:t>
      </w:r>
      <w:r w:rsidR="00E17DEF" w:rsidRPr="0095047C">
        <w:rPr>
          <w:rStyle w:val="xn-location"/>
          <w:rFonts w:cs="Arial"/>
          <w:b/>
          <w:bCs/>
        </w:rPr>
        <w:t>12</w:t>
      </w:r>
      <w:r w:rsidR="005838A4" w:rsidRPr="0095047C">
        <w:rPr>
          <w:rStyle w:val="xn-location"/>
          <w:rFonts w:cs="Arial"/>
          <w:b/>
          <w:bCs/>
        </w:rPr>
        <w:t>. April 2023</w:t>
      </w:r>
      <w:r w:rsidRPr="00903198">
        <w:rPr>
          <w:rStyle w:val="xn-location"/>
          <w:rFonts w:cs="Arial"/>
          <w:b/>
          <w:bCs/>
        </w:rPr>
        <w:t xml:space="preserve"> </w:t>
      </w:r>
      <w:bookmarkStart w:id="0" w:name="_Hlk125535747"/>
      <w:r w:rsidRPr="00903198">
        <w:rPr>
          <w:rStyle w:val="xn-location"/>
          <w:rFonts w:cs="Arial"/>
          <w:b/>
          <w:bCs/>
        </w:rPr>
        <w:t>–</w:t>
      </w:r>
      <w:r w:rsidRPr="00903198">
        <w:rPr>
          <w:rStyle w:val="xn-location"/>
          <w:rFonts w:cs="Arial"/>
        </w:rPr>
        <w:t xml:space="preserve"> </w:t>
      </w:r>
      <w:bookmarkStart w:id="1" w:name="_Hlk132201280"/>
      <w:bookmarkStart w:id="2" w:name="_Hlk132202515"/>
      <w:bookmarkEnd w:id="0"/>
      <w:r w:rsidR="00E131C1">
        <w:rPr>
          <w:rStyle w:val="xn-location"/>
          <w:rFonts w:cs="Arial"/>
        </w:rPr>
        <w:t xml:space="preserve">Energiesicherheit, Ressourceneffizienz und Nachhaltigkeit, so lauten die </w:t>
      </w:r>
      <w:r w:rsidR="00801864">
        <w:rPr>
          <w:rStyle w:val="xn-location"/>
          <w:rFonts w:cs="Arial"/>
        </w:rPr>
        <w:t xml:space="preserve">übergeordneten </w:t>
      </w:r>
      <w:r w:rsidR="00E131C1">
        <w:rPr>
          <w:rStyle w:val="xn-location"/>
          <w:rFonts w:cs="Arial"/>
        </w:rPr>
        <w:t>Themen</w:t>
      </w:r>
      <w:r w:rsidR="00801864">
        <w:rPr>
          <w:rStyle w:val="xn-location"/>
          <w:rFonts w:cs="Arial"/>
        </w:rPr>
        <w:t>,</w:t>
      </w:r>
      <w:r w:rsidR="00E131C1">
        <w:rPr>
          <w:rStyle w:val="xn-location"/>
          <w:rFonts w:cs="Arial"/>
        </w:rPr>
        <w:t xml:space="preserve"> mit denen Tech-Konzern Schneider Electric auf der Hannover Messe 2023 vertreten ist. </w:t>
      </w:r>
      <w:r w:rsidR="00801864">
        <w:rPr>
          <w:rStyle w:val="xn-location"/>
          <w:rFonts w:cs="Arial"/>
        </w:rPr>
        <w:t>Konkret präsentiert das französische Unternehmen eine ganze Reihe neuer IoT-Technologien und Softwarelösungen f</w:t>
      </w:r>
      <w:r w:rsidR="00645B3D">
        <w:rPr>
          <w:rStyle w:val="xn-location"/>
          <w:rFonts w:cs="Arial"/>
        </w:rPr>
        <w:t>ür</w:t>
      </w:r>
      <w:r w:rsidR="00635B42">
        <w:rPr>
          <w:rStyle w:val="xn-location"/>
          <w:rFonts w:cs="Arial"/>
        </w:rPr>
        <w:t xml:space="preserve"> Industrie, Immobilien, Rechenzentren und die Energieversorgung</w:t>
      </w:r>
      <w:r w:rsidR="00645B3D">
        <w:rPr>
          <w:rStyle w:val="xn-location"/>
          <w:rFonts w:cs="Arial"/>
        </w:rPr>
        <w:t>. Dazu zählen innovative Lösungen für das Motormanagement, SF</w:t>
      </w:r>
      <w:r w:rsidR="00645B3D">
        <w:rPr>
          <w:rStyle w:val="xn-location"/>
          <w:rFonts w:cs="Arial"/>
          <w:vertAlign w:val="subscript"/>
        </w:rPr>
        <w:t>6</w:t>
      </w:r>
      <w:r w:rsidR="00645B3D">
        <w:rPr>
          <w:rStyle w:val="xn-location"/>
          <w:rFonts w:cs="Arial"/>
        </w:rPr>
        <w:t>-freie Mittelspannungsschaltanlagen, Software</w:t>
      </w:r>
      <w:r w:rsidR="00F607AB">
        <w:rPr>
          <w:rStyle w:val="xn-location"/>
          <w:rFonts w:cs="Arial"/>
        </w:rPr>
        <w:t>lösungen</w:t>
      </w:r>
      <w:r w:rsidR="00645B3D">
        <w:rPr>
          <w:rStyle w:val="xn-location"/>
          <w:rFonts w:cs="Arial"/>
        </w:rPr>
        <w:t xml:space="preserve"> von AVEVA, eine neue Digital Twin</w:t>
      </w:r>
      <w:r w:rsidR="009448F9">
        <w:rPr>
          <w:rStyle w:val="xn-location"/>
          <w:rFonts w:cs="Arial"/>
        </w:rPr>
        <w:t xml:space="preserve">-Anwendung </w:t>
      </w:r>
      <w:r w:rsidR="00645B3D">
        <w:rPr>
          <w:rStyle w:val="xn-location"/>
          <w:rFonts w:cs="Arial"/>
        </w:rPr>
        <w:t>von ETAP sowie die neuste Version des Engineering-Tools für herstellerunabhängige Automatisierung</w:t>
      </w:r>
      <w:r w:rsidR="00F607AB">
        <w:rPr>
          <w:rStyle w:val="xn-location"/>
          <w:rFonts w:cs="Arial"/>
        </w:rPr>
        <w:t>, den</w:t>
      </w:r>
      <w:r w:rsidR="00645B3D">
        <w:rPr>
          <w:rStyle w:val="xn-location"/>
          <w:rFonts w:cs="Arial"/>
        </w:rPr>
        <w:t xml:space="preserve"> EcoStruxure Automation Expert. Außerdem wird mit den Industrial Digital Transformation Services eine neue Abteilung für das Industrie 4.0-Consulting vorgestellt. </w:t>
      </w:r>
    </w:p>
    <w:p w14:paraId="61FD1A45" w14:textId="2BEF728B" w:rsidR="00F227CC" w:rsidRDefault="00645B3D" w:rsidP="007D10AA">
      <w:pPr>
        <w:pStyle w:val="Kommentartext"/>
        <w:rPr>
          <w:rStyle w:val="xn-location"/>
          <w:rFonts w:cs="Arial"/>
        </w:rPr>
      </w:pPr>
      <w:r>
        <w:rPr>
          <w:rStyle w:val="xn-location"/>
          <w:rFonts w:cs="Arial"/>
        </w:rPr>
        <w:t>„</w:t>
      </w:r>
      <w:r w:rsidR="001277ED">
        <w:rPr>
          <w:rStyle w:val="xn-location"/>
          <w:rFonts w:cs="Arial"/>
        </w:rPr>
        <w:t>Zehn</w:t>
      </w:r>
      <w:r w:rsidR="00F227CC">
        <w:rPr>
          <w:rStyle w:val="xn-location"/>
          <w:rFonts w:cs="Arial"/>
        </w:rPr>
        <w:t xml:space="preserve"> Jahre nachdem auf der Hannover Messe ein Startschuss für das Projekt Industrie 4.0 gegeben wurde</w:t>
      </w:r>
      <w:r w:rsidR="0095047C">
        <w:rPr>
          <w:rStyle w:val="xn-location"/>
          <w:rFonts w:cs="Arial"/>
        </w:rPr>
        <w:t>,</w:t>
      </w:r>
      <w:r>
        <w:rPr>
          <w:rStyle w:val="xn-location"/>
          <w:rFonts w:cs="Arial"/>
        </w:rPr>
        <w:t xml:space="preserve"> </w:t>
      </w:r>
      <w:r w:rsidR="00F227CC">
        <w:rPr>
          <w:rStyle w:val="xn-location"/>
          <w:rFonts w:cs="Arial"/>
        </w:rPr>
        <w:t>bietet sich</w:t>
      </w:r>
      <w:r>
        <w:rPr>
          <w:rStyle w:val="xn-location"/>
          <w:rFonts w:cs="Arial"/>
        </w:rPr>
        <w:t xml:space="preserve"> </w:t>
      </w:r>
      <w:r w:rsidR="00F227CC">
        <w:rPr>
          <w:rStyle w:val="xn-location"/>
          <w:rFonts w:cs="Arial"/>
        </w:rPr>
        <w:t>auch heute wieder</w:t>
      </w:r>
      <w:r>
        <w:rPr>
          <w:rStyle w:val="xn-location"/>
          <w:rFonts w:cs="Arial"/>
        </w:rPr>
        <w:t xml:space="preserve"> eine einzigartige historische </w:t>
      </w:r>
      <w:r w:rsidR="001C0BD7">
        <w:rPr>
          <w:rStyle w:val="xn-location"/>
          <w:rFonts w:cs="Arial"/>
        </w:rPr>
        <w:t>Chance</w:t>
      </w:r>
      <w:r>
        <w:rPr>
          <w:rStyle w:val="xn-location"/>
          <w:rFonts w:cs="Arial"/>
        </w:rPr>
        <w:t>“, betont Barbara Frei, die als Executive Vice President für das weltweite Industriegeschäft von Schneider Electric verantwortlich ist</w:t>
      </w:r>
      <w:r w:rsidR="00F607AB">
        <w:rPr>
          <w:rStyle w:val="xn-location"/>
          <w:rFonts w:cs="Arial"/>
        </w:rPr>
        <w:t xml:space="preserve">, zu </w:t>
      </w:r>
      <w:r w:rsidR="002D77E5">
        <w:rPr>
          <w:rStyle w:val="xn-location"/>
          <w:rFonts w:cs="Arial"/>
        </w:rPr>
        <w:t>i</w:t>
      </w:r>
      <w:r w:rsidR="00F607AB">
        <w:rPr>
          <w:rStyle w:val="xn-location"/>
          <w:rFonts w:cs="Arial"/>
        </w:rPr>
        <w:t>hren Erwartungen an die Messe</w:t>
      </w:r>
      <w:r>
        <w:rPr>
          <w:rStyle w:val="xn-location"/>
          <w:rFonts w:cs="Arial"/>
        </w:rPr>
        <w:t xml:space="preserve">. </w:t>
      </w:r>
      <w:bookmarkStart w:id="3" w:name="_Hlk132202424"/>
      <w:bookmarkStart w:id="4" w:name="_Hlk132200847"/>
      <w:r>
        <w:rPr>
          <w:rStyle w:val="xn-location"/>
          <w:rFonts w:cs="Arial"/>
        </w:rPr>
        <w:t>„</w:t>
      </w:r>
      <w:bookmarkStart w:id="5" w:name="_Hlk132193787"/>
      <w:r w:rsidR="00F607AB">
        <w:rPr>
          <w:rStyle w:val="xn-location"/>
          <w:rFonts w:cs="Arial"/>
        </w:rPr>
        <w:t xml:space="preserve">Unsere Lösungen, die der aktuellen </w:t>
      </w:r>
      <w:r>
        <w:rPr>
          <w:rStyle w:val="xn-location"/>
          <w:rFonts w:cs="Arial"/>
        </w:rPr>
        <w:t>Energiekrise</w:t>
      </w:r>
      <w:r w:rsidR="00F607AB">
        <w:rPr>
          <w:rStyle w:val="xn-location"/>
          <w:rFonts w:cs="Arial"/>
        </w:rPr>
        <w:t xml:space="preserve"> begegnen,</w:t>
      </w:r>
      <w:r>
        <w:rPr>
          <w:rStyle w:val="xn-location"/>
          <w:rFonts w:cs="Arial"/>
        </w:rPr>
        <w:t xml:space="preserve"> </w:t>
      </w:r>
      <w:r w:rsidR="001C0BD7">
        <w:rPr>
          <w:rStyle w:val="xn-location"/>
          <w:rFonts w:cs="Arial"/>
        </w:rPr>
        <w:t>mach</w:t>
      </w:r>
      <w:r w:rsidR="00F607AB">
        <w:rPr>
          <w:rStyle w:val="xn-location"/>
          <w:rFonts w:cs="Arial"/>
        </w:rPr>
        <w:t>en</w:t>
      </w:r>
      <w:r w:rsidR="001C0BD7">
        <w:rPr>
          <w:rStyle w:val="xn-location"/>
          <w:rFonts w:cs="Arial"/>
        </w:rPr>
        <w:t xml:space="preserve"> deutlich, dass Maßnahmen für klimafreundlicheres Wirtschaften mit großen ökonomischen Vorteilen verbunden </w:t>
      </w:r>
      <w:r w:rsidR="00EA1BF9">
        <w:rPr>
          <w:rStyle w:val="xn-location"/>
          <w:rFonts w:cs="Arial"/>
        </w:rPr>
        <w:t>sein können</w:t>
      </w:r>
      <w:r w:rsidR="001C0BD7">
        <w:rPr>
          <w:rStyle w:val="xn-location"/>
          <w:rFonts w:cs="Arial"/>
        </w:rPr>
        <w:t xml:space="preserve">. </w:t>
      </w:r>
      <w:r w:rsidR="00F607AB">
        <w:rPr>
          <w:rStyle w:val="xn-location"/>
          <w:rFonts w:cs="Arial"/>
        </w:rPr>
        <w:t>W</w:t>
      </w:r>
      <w:r w:rsidR="001C0BD7">
        <w:rPr>
          <w:rStyle w:val="xn-location"/>
          <w:rFonts w:cs="Arial"/>
        </w:rPr>
        <w:t xml:space="preserve">ie wir in Hannover zeigen, sind die dafür notwendigen Technologien in puncto Digitalisierung, Automatisierung und Elektrifizierung längst vorhanden. </w:t>
      </w:r>
      <w:r w:rsidR="00F227CC">
        <w:rPr>
          <w:rStyle w:val="xn-location"/>
          <w:rFonts w:cs="Arial"/>
        </w:rPr>
        <w:t xml:space="preserve">Neben universellen Standards kommt es jetzt darauf an, </w:t>
      </w:r>
      <w:r w:rsidR="0095047C">
        <w:rPr>
          <w:rStyle w:val="xn-location"/>
          <w:rFonts w:cs="Arial"/>
        </w:rPr>
        <w:t>die enormen Mehrwerte</w:t>
      </w:r>
      <w:r w:rsidR="00F227CC">
        <w:rPr>
          <w:rStyle w:val="xn-location"/>
          <w:rFonts w:cs="Arial"/>
        </w:rPr>
        <w:t xml:space="preserve"> der Technologien </w:t>
      </w:r>
      <w:r w:rsidR="00F12AF9">
        <w:rPr>
          <w:rStyle w:val="xn-location"/>
          <w:rFonts w:cs="Arial"/>
        </w:rPr>
        <w:t>richtig</w:t>
      </w:r>
      <w:r w:rsidR="00F227CC">
        <w:rPr>
          <w:rStyle w:val="xn-location"/>
          <w:rFonts w:cs="Arial"/>
        </w:rPr>
        <w:t xml:space="preserve"> zu erklären und digitale Transformation als unternehmerische Kernkompetenz begreiflich zu machen.“</w:t>
      </w:r>
      <w:bookmarkEnd w:id="5"/>
      <w:bookmarkEnd w:id="3"/>
    </w:p>
    <w:p w14:paraId="0499364B" w14:textId="7EFB616B" w:rsidR="00E17DEF" w:rsidRPr="00AA3955" w:rsidRDefault="00AA3955" w:rsidP="007D10AA">
      <w:pPr>
        <w:pStyle w:val="Kommentartext"/>
        <w:rPr>
          <w:rStyle w:val="xn-location"/>
          <w:rFonts w:cs="Arial"/>
          <w:b/>
          <w:bCs/>
        </w:rPr>
      </w:pPr>
      <w:bookmarkStart w:id="6" w:name="_Hlk132192849"/>
      <w:bookmarkEnd w:id="4"/>
      <w:r w:rsidRPr="00AA3955">
        <w:rPr>
          <w:rStyle w:val="xn-location"/>
          <w:rFonts w:cs="Arial"/>
          <w:b/>
          <w:bCs/>
        </w:rPr>
        <w:lastRenderedPageBreak/>
        <w:t xml:space="preserve">Folgende Neuheiten stellt Schneider Electric auf der Hannover Messe 2023 vor: </w:t>
      </w:r>
    </w:p>
    <w:bookmarkEnd w:id="1"/>
    <w:p w14:paraId="5674314C" w14:textId="5B0A6B54" w:rsidR="00AA3955" w:rsidRPr="00AA3955" w:rsidRDefault="00AA3955" w:rsidP="00AA3955">
      <w:pPr>
        <w:pStyle w:val="SEZwischentitel"/>
        <w:rPr>
          <w:rStyle w:val="xn-location"/>
          <w:rFonts w:cs="Arial"/>
          <w:lang w:val="de-DE"/>
        </w:rPr>
      </w:pPr>
      <w:r>
        <w:rPr>
          <w:rStyle w:val="xn-location"/>
          <w:rFonts w:cs="Arial"/>
          <w:lang w:val="de-DE"/>
        </w:rPr>
        <w:t xml:space="preserve">Herstellerunabhängig Automatisieren: </w:t>
      </w:r>
      <w:r w:rsidRPr="00AA3955">
        <w:rPr>
          <w:rStyle w:val="xn-location"/>
          <w:rFonts w:cs="Arial"/>
          <w:lang w:val="de-DE"/>
        </w:rPr>
        <w:t>Neue Version von EcoStruxure A</w:t>
      </w:r>
      <w:r>
        <w:rPr>
          <w:rStyle w:val="xn-location"/>
          <w:rFonts w:cs="Arial"/>
          <w:lang w:val="de-DE"/>
        </w:rPr>
        <w:t xml:space="preserve">utomation Expert </w:t>
      </w:r>
    </w:p>
    <w:p w14:paraId="058FAAC5" w14:textId="17A55C84" w:rsidR="00E17DEF" w:rsidRDefault="00AA3955" w:rsidP="007D10AA">
      <w:pPr>
        <w:pStyle w:val="Kommentartext"/>
        <w:rPr>
          <w:rStyle w:val="xn-location"/>
          <w:rFonts w:cs="Arial"/>
        </w:rPr>
      </w:pPr>
      <w:bookmarkStart w:id="7" w:name="_Hlk132201198"/>
      <w:r>
        <w:rPr>
          <w:rStyle w:val="xn-location"/>
          <w:rFonts w:cs="Arial"/>
        </w:rPr>
        <w:t>Mit Version V23.0 e</w:t>
      </w:r>
      <w:r w:rsidR="00543885">
        <w:rPr>
          <w:rStyle w:val="xn-location"/>
          <w:rFonts w:cs="Arial"/>
        </w:rPr>
        <w:t>r</w:t>
      </w:r>
      <w:r>
        <w:rPr>
          <w:rStyle w:val="xn-location"/>
          <w:rFonts w:cs="Arial"/>
        </w:rPr>
        <w:t xml:space="preserve">hält das IEC61499-fähige Engineering-Tool EcoStruxure Automation Expert </w:t>
      </w:r>
      <w:r w:rsidR="00803C0B">
        <w:rPr>
          <w:rStyle w:val="xn-location"/>
          <w:rFonts w:cs="Arial"/>
        </w:rPr>
        <w:t xml:space="preserve">neue branchenspezifische </w:t>
      </w:r>
      <w:r>
        <w:rPr>
          <w:rStyle w:val="xn-location"/>
          <w:rFonts w:cs="Arial"/>
        </w:rPr>
        <w:t>Funktionen</w:t>
      </w:r>
      <w:r w:rsidR="00803C0B">
        <w:rPr>
          <w:rStyle w:val="xn-location"/>
          <w:rFonts w:cs="Arial"/>
        </w:rPr>
        <w:t>, etwa</w:t>
      </w:r>
      <w:r>
        <w:rPr>
          <w:rStyle w:val="xn-location"/>
          <w:rFonts w:cs="Arial"/>
        </w:rPr>
        <w:t xml:space="preserve"> für den Betrieb von Wasserentsalzungs</w:t>
      </w:r>
      <w:r w:rsidR="00803C0B">
        <w:rPr>
          <w:rStyle w:val="xn-location"/>
          <w:rFonts w:cs="Arial"/>
        </w:rPr>
        <w:t>a</w:t>
      </w:r>
      <w:r>
        <w:rPr>
          <w:rStyle w:val="xn-location"/>
          <w:rFonts w:cs="Arial"/>
        </w:rPr>
        <w:t>nlagen. Außerdem wurde die Integration in die steuerungsübergreifende System</w:t>
      </w:r>
      <w:r w:rsidR="0095047C">
        <w:rPr>
          <w:rStyle w:val="xn-location"/>
          <w:rFonts w:cs="Arial"/>
        </w:rPr>
        <w:t>-</w:t>
      </w:r>
      <w:r>
        <w:rPr>
          <w:rStyle w:val="xn-location"/>
          <w:rFonts w:cs="Arial"/>
        </w:rPr>
        <w:t xml:space="preserve">Plattform von AVEVA verbessert. Grafiken von existierenden Anwendungen können jetzt zwecks schnellerem Systemdesign einfach wiederverwendet werden und ein grafischer Editor für die </w:t>
      </w:r>
      <w:r w:rsidR="00803C0B">
        <w:rPr>
          <w:rStyle w:val="xn-location"/>
          <w:rFonts w:cs="Arial"/>
        </w:rPr>
        <w:t xml:space="preserve">verfahrenstechnische </w:t>
      </w:r>
      <w:r w:rsidR="002D77E5">
        <w:rPr>
          <w:rStyle w:val="xn-location"/>
          <w:rFonts w:cs="Arial"/>
        </w:rPr>
        <w:t>Automatisierung steht</w:t>
      </w:r>
      <w:r>
        <w:rPr>
          <w:rStyle w:val="xn-location"/>
          <w:rFonts w:cs="Arial"/>
        </w:rPr>
        <w:t xml:space="preserve"> bereit. </w:t>
      </w:r>
      <w:r w:rsidR="008C66E2">
        <w:rPr>
          <w:rStyle w:val="xn-location"/>
          <w:rFonts w:cs="Arial"/>
        </w:rPr>
        <w:t xml:space="preserve">Der </w:t>
      </w:r>
      <w:r w:rsidR="00CF45D3">
        <w:rPr>
          <w:rStyle w:val="xn-location"/>
          <w:rFonts w:cs="Arial"/>
        </w:rPr>
        <w:t xml:space="preserve">EcoStruxure Automation Expert HMI </w:t>
      </w:r>
      <w:r w:rsidR="008C66E2">
        <w:rPr>
          <w:rStyle w:val="xn-location"/>
          <w:rFonts w:cs="Arial"/>
        </w:rPr>
        <w:t xml:space="preserve">unterstützt nun verschiedenste Betriebssysteme </w:t>
      </w:r>
      <w:r w:rsidR="00CF45D3">
        <w:rPr>
          <w:rStyle w:val="xn-location"/>
          <w:rFonts w:cs="Arial"/>
        </w:rPr>
        <w:t xml:space="preserve">und das Archiv ist </w:t>
      </w:r>
      <w:r w:rsidR="00AB5CB6">
        <w:rPr>
          <w:rStyle w:val="xn-location"/>
          <w:rFonts w:cs="Arial"/>
        </w:rPr>
        <w:t>jetzt</w:t>
      </w:r>
      <w:r w:rsidR="00CF45D3">
        <w:rPr>
          <w:rStyle w:val="xn-location"/>
          <w:rFonts w:cs="Arial"/>
        </w:rPr>
        <w:t xml:space="preserve"> </w:t>
      </w:r>
      <w:r w:rsidR="008C66E2">
        <w:rPr>
          <w:rStyle w:val="xn-location"/>
          <w:rFonts w:cs="Arial"/>
        </w:rPr>
        <w:t xml:space="preserve">neben Windows </w:t>
      </w:r>
      <w:r w:rsidR="00CF45D3">
        <w:rPr>
          <w:rStyle w:val="xn-location"/>
          <w:rFonts w:cs="Arial"/>
        </w:rPr>
        <w:t xml:space="preserve">auch für Linux verfügbar. Damit können Nutzer </w:t>
      </w:r>
      <w:r w:rsidR="008C66E2">
        <w:rPr>
          <w:rStyle w:val="xn-location"/>
          <w:rFonts w:cs="Arial"/>
        </w:rPr>
        <w:t xml:space="preserve">vergleichbare </w:t>
      </w:r>
      <w:r w:rsidR="00CF45D3">
        <w:rPr>
          <w:rStyle w:val="xn-location"/>
          <w:rFonts w:cs="Arial"/>
        </w:rPr>
        <w:t xml:space="preserve">Objekte auf allen kompatiblen Betriebssystemen entwickeln. </w:t>
      </w:r>
    </w:p>
    <w:p w14:paraId="7FF91FE2" w14:textId="54D09B7F" w:rsidR="00E17DEF" w:rsidRDefault="00CF45D3" w:rsidP="007D10AA">
      <w:pPr>
        <w:pStyle w:val="Kommentartext"/>
        <w:rPr>
          <w:rStyle w:val="xn-location"/>
          <w:rFonts w:cs="Arial"/>
        </w:rPr>
      </w:pPr>
      <w:r>
        <w:rPr>
          <w:rStyle w:val="xn-location"/>
          <w:rFonts w:cs="Arial"/>
        </w:rPr>
        <w:t>Mit welchen wirtschaftlichen Vorteilen ein herstellerunabhängiger Automatisierungsansatz</w:t>
      </w:r>
      <w:r w:rsidR="00D57000">
        <w:rPr>
          <w:rStyle w:val="xn-location"/>
          <w:rFonts w:cs="Arial"/>
        </w:rPr>
        <w:t xml:space="preserve"> nach IEC61499</w:t>
      </w:r>
      <w:r>
        <w:rPr>
          <w:rStyle w:val="xn-location"/>
          <w:rFonts w:cs="Arial"/>
        </w:rPr>
        <w:t xml:space="preserve"> verbunden ist und wie genau er funktioniert, erfahren </w:t>
      </w:r>
      <w:r w:rsidR="008C66E2">
        <w:rPr>
          <w:rStyle w:val="xn-location"/>
          <w:rFonts w:cs="Arial"/>
        </w:rPr>
        <w:t>Interessenten</w:t>
      </w:r>
      <w:r w:rsidR="002D77E5">
        <w:rPr>
          <w:rStyle w:val="xn-location"/>
          <w:rFonts w:cs="Arial"/>
        </w:rPr>
        <w:t xml:space="preserve"> </w:t>
      </w:r>
      <w:r>
        <w:rPr>
          <w:rStyle w:val="xn-location"/>
          <w:rFonts w:cs="Arial"/>
        </w:rPr>
        <w:t xml:space="preserve">in der Dokumentation: </w:t>
      </w:r>
      <w:hyperlink r:id="rId14" w:history="1">
        <w:r w:rsidRPr="00CF45D3">
          <w:rPr>
            <w:rStyle w:val="Hyperlink"/>
            <w:rFonts w:cs="Arial"/>
          </w:rPr>
          <w:t>Neue Wege für die Automatisierung</w:t>
        </w:r>
      </w:hyperlink>
      <w:r>
        <w:rPr>
          <w:rStyle w:val="xn-location"/>
          <w:rFonts w:cs="Arial"/>
        </w:rPr>
        <w:t>.</w:t>
      </w:r>
    </w:p>
    <w:bookmarkEnd w:id="7"/>
    <w:p w14:paraId="3DF80A28" w14:textId="2BBB2C49" w:rsidR="00CF45D3" w:rsidRPr="00CF45D3" w:rsidRDefault="00CF45D3" w:rsidP="00CF45D3">
      <w:pPr>
        <w:pStyle w:val="SEZwischentitel"/>
        <w:rPr>
          <w:rStyle w:val="xn-location"/>
          <w:rFonts w:cs="Arial"/>
          <w:lang w:val="de-DE"/>
        </w:rPr>
      </w:pPr>
      <w:r w:rsidRPr="00CF45D3">
        <w:rPr>
          <w:rStyle w:val="xn-location"/>
          <w:rFonts w:cs="Arial"/>
          <w:lang w:val="de-DE"/>
        </w:rPr>
        <w:t>Motor Management, SF</w:t>
      </w:r>
      <w:r w:rsidRPr="00CF45D3">
        <w:rPr>
          <w:rStyle w:val="xn-location"/>
          <w:rFonts w:cs="Arial"/>
          <w:vertAlign w:val="subscript"/>
          <w:lang w:val="de-DE"/>
        </w:rPr>
        <w:t>6</w:t>
      </w:r>
      <w:r w:rsidRPr="00CF45D3">
        <w:rPr>
          <w:rStyle w:val="xn-location"/>
          <w:rFonts w:cs="Arial"/>
          <w:lang w:val="de-DE"/>
        </w:rPr>
        <w:t>-freie Mi</w:t>
      </w:r>
      <w:r>
        <w:rPr>
          <w:rStyle w:val="xn-location"/>
          <w:rFonts w:cs="Arial"/>
          <w:lang w:val="de-DE"/>
        </w:rPr>
        <w:t xml:space="preserve">ttelspannung, Unterbrechungsfreie Stromversorgung und </w:t>
      </w:r>
      <w:r w:rsidR="00283734">
        <w:rPr>
          <w:rStyle w:val="xn-location"/>
          <w:rFonts w:cs="Arial"/>
          <w:lang w:val="de-DE"/>
        </w:rPr>
        <w:t xml:space="preserve">elektrische </w:t>
      </w:r>
      <w:r>
        <w:rPr>
          <w:rStyle w:val="xn-location"/>
          <w:rFonts w:cs="Arial"/>
          <w:lang w:val="de-DE"/>
        </w:rPr>
        <w:t>Sicherheit</w:t>
      </w:r>
    </w:p>
    <w:p w14:paraId="77338338" w14:textId="342FB820" w:rsidR="00E17DEF" w:rsidRDefault="00CF45D3" w:rsidP="00CF45D3">
      <w:pPr>
        <w:pStyle w:val="Listenabsatz"/>
        <w:rPr>
          <w:rStyle w:val="xn-location"/>
          <w:rFonts w:cs="Arial"/>
        </w:rPr>
      </w:pPr>
      <w:bookmarkStart w:id="8" w:name="_Hlk132201805"/>
      <w:r w:rsidRPr="00167358">
        <w:rPr>
          <w:rStyle w:val="xn-location"/>
          <w:rFonts w:cs="Arial"/>
          <w:b/>
          <w:bCs/>
        </w:rPr>
        <w:t>GM AirSeT Performance</w:t>
      </w:r>
      <w:r w:rsidRPr="00CF45D3">
        <w:rPr>
          <w:rStyle w:val="xn-location"/>
          <w:rFonts w:cs="Arial"/>
        </w:rPr>
        <w:t xml:space="preserve"> ist die lei</w:t>
      </w:r>
      <w:r>
        <w:rPr>
          <w:rStyle w:val="xn-location"/>
          <w:rFonts w:cs="Arial"/>
        </w:rPr>
        <w:t xml:space="preserve">stungsstärkste und widerstandsfähigste </w:t>
      </w:r>
      <w:r w:rsidR="00167358">
        <w:rPr>
          <w:rStyle w:val="xn-location"/>
          <w:rFonts w:cs="Arial"/>
        </w:rPr>
        <w:t>SF</w:t>
      </w:r>
      <w:r w:rsidR="00167358">
        <w:rPr>
          <w:rStyle w:val="xn-location"/>
          <w:rFonts w:cs="Arial"/>
          <w:vertAlign w:val="subscript"/>
        </w:rPr>
        <w:t>6</w:t>
      </w:r>
      <w:r w:rsidR="00167358">
        <w:rPr>
          <w:rStyle w:val="xn-location"/>
          <w:rFonts w:cs="Arial"/>
        </w:rPr>
        <w:t xml:space="preserve">-freie Mittelspannungsschaltanlage im Portfolio von Schneider Electric. Sie eignet sich insbesondere für energieintensive und kritische Infrastrukturen. Neben ihrem hohen Grad an digitaler Vernetztheit kommt die neue Anlage ohne das ansonsten übliche Treibhausgas Schwefelhexafluorid </w:t>
      </w:r>
      <w:r w:rsidR="008C66E2">
        <w:rPr>
          <w:rStyle w:val="xn-location"/>
          <w:rFonts w:cs="Arial"/>
        </w:rPr>
        <w:t>(SF</w:t>
      </w:r>
      <w:r w:rsidR="008C66E2">
        <w:rPr>
          <w:rStyle w:val="xn-location"/>
          <w:rFonts w:cs="Arial"/>
          <w:vertAlign w:val="subscript"/>
        </w:rPr>
        <w:t>6</w:t>
      </w:r>
      <w:r w:rsidR="008C66E2">
        <w:rPr>
          <w:rStyle w:val="xn-location"/>
          <w:rFonts w:cs="Arial"/>
        </w:rPr>
        <w:t xml:space="preserve">) </w:t>
      </w:r>
      <w:r w:rsidR="00167358">
        <w:rPr>
          <w:rStyle w:val="xn-location"/>
          <w:rFonts w:cs="Arial"/>
        </w:rPr>
        <w:t>aus. Angesichts strenger werdender F-Gase Verordnungen bietet die SF</w:t>
      </w:r>
      <w:r w:rsidR="00167358">
        <w:rPr>
          <w:rStyle w:val="xn-location"/>
          <w:rFonts w:cs="Arial"/>
          <w:vertAlign w:val="subscript"/>
        </w:rPr>
        <w:t>6</w:t>
      </w:r>
      <w:r w:rsidR="00167358">
        <w:rPr>
          <w:rStyle w:val="xn-location"/>
          <w:rFonts w:cs="Arial"/>
        </w:rPr>
        <w:t>-freie Schaltanlage auch deshalb Vorteile, da sie von der Pflicht eines aufwendigen Gas-Recyclings entbindet.</w:t>
      </w:r>
    </w:p>
    <w:p w14:paraId="34033E4D" w14:textId="7B233B56" w:rsidR="00D57000" w:rsidRDefault="00167358" w:rsidP="00D57000">
      <w:pPr>
        <w:pStyle w:val="Listenabsatz"/>
        <w:rPr>
          <w:rStyle w:val="xn-location"/>
          <w:rFonts w:cs="Arial"/>
        </w:rPr>
      </w:pPr>
      <w:r>
        <w:rPr>
          <w:rStyle w:val="xn-location"/>
          <w:rFonts w:cs="Arial"/>
        </w:rPr>
        <w:t xml:space="preserve">Die neue </w:t>
      </w:r>
      <w:r w:rsidRPr="00167358">
        <w:rPr>
          <w:rStyle w:val="xn-location"/>
          <w:rFonts w:cs="Arial"/>
          <w:b/>
          <w:bCs/>
        </w:rPr>
        <w:t>Easy UPS 3-Phase Modular (50-250kW/400V)</w:t>
      </w:r>
      <w:r>
        <w:rPr>
          <w:rStyle w:val="xn-location"/>
          <w:rFonts w:cs="Arial"/>
        </w:rPr>
        <w:t xml:space="preserve"> ist auf einen Einsatz in kleineren oder mittleren Rechenzentren sowie in geschäftskritischen kommerziellen oder industriellen Anwendungen zugeschnitten. </w:t>
      </w:r>
      <w:r w:rsidR="008C66E2">
        <w:rPr>
          <w:rStyle w:val="xn-location"/>
          <w:rFonts w:cs="Arial"/>
        </w:rPr>
        <w:t xml:space="preserve">Zu </w:t>
      </w:r>
      <w:r w:rsidR="002D77E5">
        <w:rPr>
          <w:rStyle w:val="xn-location"/>
          <w:rFonts w:cs="Arial"/>
        </w:rPr>
        <w:t>erwerben ist</w:t>
      </w:r>
      <w:r w:rsidR="008C66E2">
        <w:rPr>
          <w:rStyle w:val="xn-location"/>
          <w:rFonts w:cs="Arial"/>
        </w:rPr>
        <w:t xml:space="preserve"> </w:t>
      </w:r>
      <w:r>
        <w:rPr>
          <w:rStyle w:val="xn-location"/>
          <w:rFonts w:cs="Arial"/>
        </w:rPr>
        <w:t>die Unterbrechungsfreie Stromversorgung nach einem sogenannten Pay-as-you-grow-Modell</w:t>
      </w:r>
      <w:r w:rsidR="005821B6">
        <w:rPr>
          <w:rStyle w:val="xn-location"/>
          <w:rFonts w:cs="Arial"/>
        </w:rPr>
        <w:t xml:space="preserve">. Außerdem verfügt das Gerät über Funktionen, die eine kostspielige </w:t>
      </w:r>
      <w:r w:rsidR="008C66E2">
        <w:rPr>
          <w:rStyle w:val="xn-location"/>
          <w:rFonts w:cs="Arial"/>
        </w:rPr>
        <w:t xml:space="preserve">Ladestation </w:t>
      </w:r>
      <w:r w:rsidR="005821B6">
        <w:rPr>
          <w:rStyle w:val="xn-location"/>
          <w:rFonts w:cs="Arial"/>
        </w:rPr>
        <w:t>überflüssig machen und damit die Kosten für eine Abnahmeprüfung senken.</w:t>
      </w:r>
      <w:r w:rsidR="005821B6" w:rsidRPr="005821B6">
        <w:t xml:space="preserve"> </w:t>
      </w:r>
      <w:r w:rsidR="005821B6" w:rsidRPr="005821B6">
        <w:rPr>
          <w:rStyle w:val="xn-location"/>
          <w:rFonts w:cs="Arial"/>
        </w:rPr>
        <w:t>Bei der Lösung handelt es sich um eine IEC-zertifizierte modulare USV mit Live-Swap-Modulen, die Schutz und Verfügbarkeit der Klasse 1 in einem kompakten Design bieten</w:t>
      </w:r>
      <w:r w:rsidR="005821B6">
        <w:rPr>
          <w:rStyle w:val="xn-location"/>
          <w:rFonts w:cs="Arial"/>
        </w:rPr>
        <w:t>.</w:t>
      </w:r>
    </w:p>
    <w:p w14:paraId="41D35B9E" w14:textId="583F88FC" w:rsidR="00D57000" w:rsidRPr="00D57000" w:rsidRDefault="00D57000" w:rsidP="00D57000">
      <w:pPr>
        <w:pStyle w:val="Listenabsatz"/>
        <w:rPr>
          <w:rStyle w:val="xn-location"/>
          <w:rFonts w:cs="Arial"/>
        </w:rPr>
      </w:pPr>
      <w:r w:rsidRPr="00D57000">
        <w:rPr>
          <w:rStyle w:val="xn-location"/>
          <w:rFonts w:cs="Arial"/>
          <w:b/>
          <w:bCs/>
        </w:rPr>
        <w:t>Schutzrelais PowerLogic P7</w:t>
      </w:r>
      <w:r>
        <w:rPr>
          <w:rStyle w:val="xn-location"/>
          <w:rFonts w:cs="Arial"/>
        </w:rPr>
        <w:t xml:space="preserve"> wurde </w:t>
      </w:r>
      <w:r w:rsidR="00B06DEC">
        <w:rPr>
          <w:rStyle w:val="xn-location"/>
          <w:rFonts w:cs="Arial"/>
        </w:rPr>
        <w:t>dafür</w:t>
      </w:r>
      <w:r>
        <w:rPr>
          <w:rStyle w:val="xn-location"/>
          <w:rFonts w:cs="Arial"/>
        </w:rPr>
        <w:t xml:space="preserve"> entwickelt, </w:t>
      </w:r>
      <w:r w:rsidR="008C66E2">
        <w:rPr>
          <w:rStyle w:val="xn-location"/>
          <w:rFonts w:cs="Arial"/>
        </w:rPr>
        <w:t xml:space="preserve">selbst in </w:t>
      </w:r>
      <w:r w:rsidR="008C66E2" w:rsidRPr="00B06DEC">
        <w:rPr>
          <w:rStyle w:val="xn-location"/>
          <w:rFonts w:cs="Arial"/>
        </w:rPr>
        <w:t>anspruchsvollen</w:t>
      </w:r>
      <w:r w:rsidR="008C66E2">
        <w:rPr>
          <w:rStyle w:val="xn-location"/>
          <w:rFonts w:cs="Arial"/>
        </w:rPr>
        <w:t xml:space="preserve"> industriellen Anwendungen </w:t>
      </w:r>
      <w:r>
        <w:rPr>
          <w:rStyle w:val="xn-location"/>
          <w:rFonts w:cs="Arial"/>
        </w:rPr>
        <w:t xml:space="preserve">Betriebseffizienz, Stromverfügbarkeit und Stromversorgungssicherheit zu maximieren. Aufgebaut als modulare Plattform, verfügt PowerLogic P7 über eine Vielzahl an digitalen Features, mit denen unter anderem die Komplexität in allen Phasen des Produktlebenszyklus reduziert werden kann. Die </w:t>
      </w:r>
      <w:r w:rsidR="00BE41E0" w:rsidRPr="00BE41E0">
        <w:rPr>
          <w:rStyle w:val="xn-location"/>
          <w:rFonts w:cs="Arial"/>
        </w:rPr>
        <w:t xml:space="preserve">modulare, cybersichere und zukunftssichere </w:t>
      </w:r>
      <w:r w:rsidR="00BE41E0" w:rsidRPr="00BE41E0">
        <w:rPr>
          <w:rStyle w:val="xn-location"/>
          <w:rFonts w:cs="Arial"/>
        </w:rPr>
        <w:lastRenderedPageBreak/>
        <w:t xml:space="preserve">Plattform, die </w:t>
      </w:r>
      <w:r w:rsidR="00BE41E0">
        <w:rPr>
          <w:rStyle w:val="xn-location"/>
          <w:rFonts w:cs="Arial"/>
        </w:rPr>
        <w:t xml:space="preserve">auch </w:t>
      </w:r>
      <w:r w:rsidR="00BE41E0" w:rsidRPr="00BE41E0">
        <w:rPr>
          <w:rStyle w:val="xn-location"/>
          <w:rFonts w:cs="Arial"/>
        </w:rPr>
        <w:t>virtuelle Umgebungen unterstützt</w:t>
      </w:r>
      <w:r w:rsidR="00BE41E0">
        <w:rPr>
          <w:rStyle w:val="xn-location"/>
          <w:rFonts w:cs="Arial"/>
        </w:rPr>
        <w:t>,</w:t>
      </w:r>
      <w:r>
        <w:rPr>
          <w:rStyle w:val="xn-location"/>
          <w:rFonts w:cs="Arial"/>
        </w:rPr>
        <w:t xml:space="preserve"> lässt sich dank anwendungsorientierter Firmware, Modulen für die </w:t>
      </w:r>
      <w:r w:rsidR="00433314">
        <w:rPr>
          <w:rStyle w:val="xn-location"/>
          <w:rFonts w:cs="Arial"/>
        </w:rPr>
        <w:t>Ethernet-Kommunikation</w:t>
      </w:r>
      <w:r>
        <w:rPr>
          <w:rStyle w:val="xn-location"/>
          <w:rFonts w:cs="Arial"/>
        </w:rPr>
        <w:t xml:space="preserve"> sowie E/A-Karten individuell an spezifische Anforderungen anpassen.</w:t>
      </w:r>
    </w:p>
    <w:bookmarkEnd w:id="8"/>
    <w:p w14:paraId="09CF8D4B" w14:textId="2EC4D50A" w:rsidR="003739C3" w:rsidRPr="003739C3" w:rsidRDefault="003739C3" w:rsidP="003739C3">
      <w:pPr>
        <w:pStyle w:val="SEZwischentitel"/>
        <w:rPr>
          <w:rFonts w:cs="Arial"/>
          <w:lang w:val="de-DE"/>
        </w:rPr>
      </w:pPr>
      <w:r>
        <w:rPr>
          <w:rStyle w:val="xn-location"/>
          <w:rFonts w:cs="Arial"/>
          <w:lang w:val="de-DE"/>
        </w:rPr>
        <w:t>Digital Twin für die Elektroinstallation und Aufbruch ins Metaversum</w:t>
      </w:r>
    </w:p>
    <w:p w14:paraId="28249FF1" w14:textId="241C3C6A" w:rsidR="00E17DEF" w:rsidRPr="0007415D" w:rsidRDefault="00C823F6" w:rsidP="00084BB6">
      <w:pPr>
        <w:pStyle w:val="Listenabsatz"/>
        <w:rPr>
          <w:rFonts w:cs="Arial"/>
        </w:rPr>
      </w:pPr>
      <w:bookmarkStart w:id="9" w:name="_Hlk132201882"/>
      <w:r>
        <w:rPr>
          <w:lang w:eastAsia="en-GB"/>
        </w:rPr>
        <w:t xml:space="preserve">Das kalifornische Unternehmen und Schneider Electric-Partner </w:t>
      </w:r>
      <w:hyperlink r:id="rId15" w:history="1">
        <w:r w:rsidRPr="0007415D">
          <w:rPr>
            <w:rStyle w:val="Hyperlink"/>
            <w:b/>
            <w:bCs/>
            <w:lang w:eastAsia="en-GB"/>
          </w:rPr>
          <w:t>ETAP</w:t>
        </w:r>
      </w:hyperlink>
      <w:r>
        <w:rPr>
          <w:lang w:eastAsia="en-GB"/>
        </w:rPr>
        <w:t xml:space="preserve"> </w:t>
      </w:r>
      <w:r w:rsidR="00BE41E0">
        <w:rPr>
          <w:lang w:eastAsia="en-GB"/>
        </w:rPr>
        <w:t xml:space="preserve">bietet </w:t>
      </w:r>
      <w:r>
        <w:rPr>
          <w:lang w:eastAsia="en-GB"/>
        </w:rPr>
        <w:t xml:space="preserve">eine der weltweit </w:t>
      </w:r>
      <w:r w:rsidR="00BE41E0">
        <w:rPr>
          <w:lang w:eastAsia="en-GB"/>
        </w:rPr>
        <w:t>gängigsten</w:t>
      </w:r>
      <w:r>
        <w:rPr>
          <w:lang w:eastAsia="en-GB"/>
        </w:rPr>
        <w:t xml:space="preserve"> Digital Twin-Plattformen für Elektroinstallationen. </w:t>
      </w:r>
      <w:r w:rsidR="0007415D">
        <w:rPr>
          <w:lang w:eastAsia="en-GB"/>
        </w:rPr>
        <w:t>Von der Planung über die Installation bis hin zu Betrieb und Wartung lässt sich damit der gesamte Lebenszyklus einer Energieverteilung abbilden und verwalten.</w:t>
      </w:r>
    </w:p>
    <w:p w14:paraId="02C1C4AC" w14:textId="6EEC9420" w:rsidR="003739C3" w:rsidRPr="003739C3" w:rsidRDefault="0007415D" w:rsidP="003739C3">
      <w:pPr>
        <w:pStyle w:val="Listenabsatz"/>
        <w:rPr>
          <w:rFonts w:cs="Arial"/>
        </w:rPr>
      </w:pPr>
      <w:r>
        <w:rPr>
          <w:lang w:eastAsia="en-GB"/>
        </w:rPr>
        <w:t xml:space="preserve">Seit diesem Jahr ist </w:t>
      </w:r>
      <w:r w:rsidRPr="003739C3">
        <w:rPr>
          <w:b/>
          <w:bCs/>
          <w:lang w:eastAsia="en-GB"/>
        </w:rPr>
        <w:t>AVEVA</w:t>
      </w:r>
      <w:r>
        <w:rPr>
          <w:lang w:eastAsia="en-GB"/>
        </w:rPr>
        <w:t xml:space="preserve"> vollständig im Besitz von Schneider Electric. Als weiterhin eigenständiger und unabhängiger Geschäftsbereich präsentiert AVEVA auf der Hannover Messe eine steuerungsunabhängige und </w:t>
      </w:r>
      <w:r w:rsidR="00BE41E0">
        <w:rPr>
          <w:lang w:eastAsia="en-GB"/>
        </w:rPr>
        <w:t>c</w:t>
      </w:r>
      <w:r>
        <w:rPr>
          <w:lang w:eastAsia="en-GB"/>
        </w:rPr>
        <w:t>loudbasierte Softwareplattform, auf der Unternehmen kooperieren und Daten austauschen können. Kern des Ganzen ist eine Digital-Twin-Applikation, der d</w:t>
      </w:r>
      <w:r w:rsidR="003739C3">
        <w:rPr>
          <w:lang w:eastAsia="en-GB"/>
        </w:rPr>
        <w:t>as Konzept des</w:t>
      </w:r>
      <w:r>
        <w:rPr>
          <w:lang w:eastAsia="en-GB"/>
        </w:rPr>
        <w:t xml:space="preserve"> industriellen Metaversums zugrunde liegt.</w:t>
      </w:r>
    </w:p>
    <w:p w14:paraId="22FA266A" w14:textId="4D440BDB" w:rsidR="003739C3" w:rsidRDefault="003739C3" w:rsidP="003739C3">
      <w:pPr>
        <w:pStyle w:val="Listenabsatz"/>
        <w:rPr>
          <w:rStyle w:val="xn-location"/>
          <w:rFonts w:cs="Arial"/>
        </w:rPr>
      </w:pPr>
      <w:r w:rsidRPr="003739C3">
        <w:rPr>
          <w:rStyle w:val="xn-location"/>
          <w:rFonts w:cs="Arial"/>
        </w:rPr>
        <w:t xml:space="preserve">Für große Industrieunternehmen und den Mittelstand bietet Tech-Konzern Schneider Electric ab sofort seine neuen </w:t>
      </w:r>
      <w:r w:rsidRPr="003739C3">
        <w:rPr>
          <w:rStyle w:val="xn-location"/>
          <w:rFonts w:cs="Arial"/>
          <w:b/>
          <w:bCs/>
        </w:rPr>
        <w:t>Industrial Digital Transformation Services</w:t>
      </w:r>
      <w:r w:rsidRPr="003739C3">
        <w:rPr>
          <w:rStyle w:val="xn-location"/>
          <w:rFonts w:cs="Arial"/>
        </w:rPr>
        <w:t xml:space="preserve"> an. </w:t>
      </w:r>
      <w:r>
        <w:rPr>
          <w:rStyle w:val="xn-location"/>
          <w:rFonts w:cs="Arial"/>
        </w:rPr>
        <w:t>D</w:t>
      </w:r>
      <w:r w:rsidRPr="003739C3">
        <w:rPr>
          <w:rStyle w:val="xn-location"/>
          <w:rFonts w:cs="Arial"/>
        </w:rPr>
        <w:t xml:space="preserve">ie Consulting-Abteilung </w:t>
      </w:r>
      <w:r>
        <w:rPr>
          <w:rStyle w:val="xn-location"/>
          <w:rFonts w:cs="Arial"/>
        </w:rPr>
        <w:t>ist</w:t>
      </w:r>
      <w:r w:rsidRPr="003739C3">
        <w:rPr>
          <w:rStyle w:val="xn-location"/>
          <w:rFonts w:cs="Arial"/>
        </w:rPr>
        <w:t xml:space="preserve"> mit regionalen Fachleuten besetzt und unterstützt Produktionsunternehmen sowie Anlagen- und Maschinenbauer bei Planung, Implementierung und Nutzung von Industrie 4.0-Technologien. Anspruch der neuen Services ist es, den unternehmerischen Mehrwert von IIoT-Lösungen verstehbar und zu jeder Zeit quantifizierbar zu machen.</w:t>
      </w:r>
    </w:p>
    <w:bookmarkEnd w:id="6"/>
    <w:bookmarkEnd w:id="9"/>
    <w:p w14:paraId="0DEFCAEA" w14:textId="77777777" w:rsidR="0095047C" w:rsidRPr="0095047C" w:rsidRDefault="0095047C" w:rsidP="00B06DEC">
      <w:pPr>
        <w:rPr>
          <w:rStyle w:val="xn-location"/>
          <w:rFonts w:cs="Arial"/>
        </w:rPr>
      </w:pPr>
      <w:r w:rsidRPr="0095047C">
        <w:rPr>
          <w:rStyle w:val="xn-location"/>
          <w:rFonts w:cs="Arial"/>
        </w:rPr>
        <w:t xml:space="preserve">Tech-Konzern Schneider Electric hat im Jahr 2022 mit 34 Milliarden Euro ein Umsatzplus von 18 Prozent erwirtschaftet und wird von führenden Ratingagenturen wie S&amp;P Global oder Moody’s mit Bestnoten in Sachen ESG-konformem Wirtschaften gelistet. An mehreren Vertriebs-, Verwaltungs- und Produktionsstandorten sind in Deutschland rund 4.700 der weltweit knapp 130.000 Mitarbeitenden beschäftigt. Ein globales Forschungs- und Entwicklungszentrum für die industrielle Automatisierung befindet sich im bayerischen Marktheidenfeld. Seit mehr als einem Jahrzehnt ist es das erklärte Geschäftsmodell von Schneider Electric, Unternehmen in den Bereichen Industrie, Immobilien, Rechenzentrum und Infrastruktur zu nachhaltig erfolgreicherem Wirtschaften zu verhelfen. Dazu stellt das Unternehmen digital vernetzbare Feldgeräte, Steuerungskomponenten, Softwareanwendungen und ein großes Portfolio an Beratungs- und Serviceleistungen zur Verfügung. </w:t>
      </w:r>
      <w:r w:rsidRPr="00B06DEC">
        <w:rPr>
          <w:rStyle w:val="xn-location"/>
          <w:rFonts w:cs="Arial"/>
        </w:rPr>
        <w:t>Zahlreiche</w:t>
      </w:r>
      <w:r w:rsidRPr="0095047C">
        <w:rPr>
          <w:rStyle w:val="xn-location"/>
          <w:rFonts w:cs="Arial"/>
        </w:rPr>
        <w:t xml:space="preserve"> mittelständische, aber auch große Industrieunterunternehmen aus den Bereichen Prozess, Verpackung, Lebensmittel, Anlagen- und Maschinenbau sowie Energieversorgung sind im deutschsprachigen Raum Kunden von Schneider Electric.</w:t>
      </w:r>
    </w:p>
    <w:p w14:paraId="649F5A3B" w14:textId="77777777" w:rsidR="0095047C" w:rsidRPr="0095047C" w:rsidRDefault="0095047C" w:rsidP="00B06DEC">
      <w:pPr>
        <w:rPr>
          <w:rStyle w:val="xn-location"/>
          <w:rFonts w:cs="Arial"/>
        </w:rPr>
      </w:pPr>
    </w:p>
    <w:p w14:paraId="72923562" w14:textId="77777777" w:rsidR="00E92CF4" w:rsidRPr="002D77E5" w:rsidRDefault="00E92CF4" w:rsidP="00E92CF4">
      <w:pPr>
        <w:pStyle w:val="SEBoilerplate"/>
        <w:rPr>
          <w:b/>
          <w:bCs/>
          <w:sz w:val="18"/>
          <w:szCs w:val="18"/>
        </w:rPr>
      </w:pPr>
      <w:bookmarkStart w:id="10" w:name="_Hlk99100901"/>
      <w:bookmarkEnd w:id="2"/>
      <w:r w:rsidRPr="002D77E5">
        <w:rPr>
          <w:b/>
          <w:bCs/>
          <w:sz w:val="18"/>
          <w:szCs w:val="18"/>
        </w:rPr>
        <w:lastRenderedPageBreak/>
        <w:t>Impact Company Schneider Electric</w:t>
      </w:r>
    </w:p>
    <w:bookmarkEnd w:id="10"/>
    <w:p w14:paraId="6E16F2E6" w14:textId="77777777" w:rsidR="00E92CF4" w:rsidRPr="000F505D" w:rsidRDefault="00E92CF4" w:rsidP="00E92CF4">
      <w:pPr>
        <w:pStyle w:val="SEBoilerplate"/>
        <w:rPr>
          <w:kern w:val="24"/>
          <w:sz w:val="18"/>
          <w:szCs w:val="18"/>
          <w:lang w:eastAsia="de-DE"/>
        </w:rPr>
      </w:pPr>
      <w:r w:rsidRPr="000F505D">
        <w:rPr>
          <w:kern w:val="24"/>
          <w:sz w:val="18"/>
          <w:szCs w:val="18"/>
          <w:lang w:eastAsia="de-DE"/>
        </w:rPr>
        <w:t>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Ecosystem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Life Is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1277ED" w:rsidP="00E92CF4">
      <w:pPr>
        <w:pStyle w:val="SEBoilerplate"/>
        <w:rPr>
          <w:kern w:val="24"/>
          <w:sz w:val="18"/>
          <w:szCs w:val="18"/>
          <w:lang w:eastAsia="de-DE"/>
        </w:rPr>
      </w:pPr>
      <w:hyperlink r:id="rId16" w:history="1">
        <w:r w:rsidR="00E92CF4" w:rsidRPr="00E142B2">
          <w:rPr>
            <w:rStyle w:val="Hyperlink"/>
            <w:kern w:val="24"/>
            <w:sz w:val="18"/>
            <w:szCs w:val="18"/>
            <w:lang w:eastAsia="de-DE"/>
          </w:rPr>
          <w:t>www.se.com/de</w:t>
        </w:r>
      </w:hyperlink>
    </w:p>
    <w:p w14:paraId="503BAC70" w14:textId="1D98FA16" w:rsidR="00E92CF4" w:rsidRPr="00801864" w:rsidRDefault="00E92CF4" w:rsidP="00E92CF4">
      <w:pPr>
        <w:widowControl w:val="0"/>
        <w:autoSpaceDE w:val="0"/>
        <w:autoSpaceDN w:val="0"/>
        <w:adjustRightInd w:val="0"/>
        <w:spacing w:after="0" w:line="259" w:lineRule="auto"/>
        <w:textAlignment w:val="center"/>
        <w:rPr>
          <w:rFonts w:eastAsia="SimSun" w:cs="Arial"/>
          <w:bCs/>
          <w:sz w:val="18"/>
          <w:szCs w:val="18"/>
          <w:lang w:eastAsia="en-GB"/>
        </w:rPr>
      </w:pPr>
      <w:r w:rsidRPr="009E6B19">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8"/>
                    </pic:cNvPr>
                    <pic:cNvPicPr/>
                  </pic:nvPicPr>
                  <pic:blipFill>
                    <a:blip r:embed="rId19"/>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20"/>
                    </pic:cNvPr>
                    <pic:cNvPicPr>
                      <a:picLocks noChangeAspect="1" noChangeArrowheads="1"/>
                    </pic:cNvPicPr>
                  </pic:nvPicPr>
                  <pic:blipFill>
                    <a:blip r:embed="rId21"/>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2"/>
                    </pic:cNvPr>
                    <pic:cNvPicPr>
                      <a:picLocks noChangeAspect="1" noChangeArrowheads="1"/>
                    </pic:cNvPicPr>
                  </pic:nvPicPr>
                  <pic:blipFill>
                    <a:blip r:embed="rId23"/>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4"/>
                    </pic:cNvPr>
                    <pic:cNvPicPr>
                      <a:picLocks noChangeAspect="1" noChangeArrowheads="1"/>
                    </pic:cNvPicPr>
                  </pic:nvPicPr>
                  <pic:blipFill>
                    <a:blip r:embed="rId25"/>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14:paraId="3CA168E3" w14:textId="4856EE0A" w:rsidR="00E92CF4" w:rsidRPr="00801864" w:rsidRDefault="00E92CF4" w:rsidP="00E92CF4">
      <w:pPr>
        <w:widowControl w:val="0"/>
        <w:autoSpaceDE w:val="0"/>
        <w:autoSpaceDN w:val="0"/>
        <w:adjustRightInd w:val="0"/>
        <w:spacing w:after="0" w:line="259" w:lineRule="auto"/>
        <w:textAlignment w:val="center"/>
        <w:rPr>
          <w:rFonts w:eastAsia="SimSun" w:cs="Arial"/>
          <w:bCs/>
          <w:sz w:val="18"/>
          <w:szCs w:val="18"/>
          <w:lang w:eastAsia="en-GB"/>
        </w:rPr>
      </w:pP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6" w:history="1">
        <w:r w:rsidRPr="00B6116F">
          <w:rPr>
            <w:rStyle w:val="Hyperlink"/>
            <w:rFonts w:cs="Arial"/>
            <w:b/>
            <w:bCs/>
            <w:sz w:val="18"/>
            <w:szCs w:val="18"/>
          </w:rPr>
          <w:t>Nachhaltigkeit</w:t>
        </w:r>
      </w:hyperlink>
    </w:p>
    <w:p w14:paraId="13CAFDC0" w14:textId="06BB34A3" w:rsidR="0028414D" w:rsidRPr="00291902" w:rsidRDefault="00E92CF4" w:rsidP="0028414D">
      <w:pPr>
        <w:rPr>
          <w:lang w:eastAsia="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sectPr w:rsidR="0028414D" w:rsidRPr="00291902" w:rsidSect="00C26BEA">
      <w:headerReference w:type="even" r:id="rId27"/>
      <w:headerReference w:type="default" r:id="rId28"/>
      <w:footerReference w:type="even" r:id="rId29"/>
      <w:footerReference w:type="default" r:id="rId30"/>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D5846" w14:textId="77777777" w:rsidR="00E7078B" w:rsidRDefault="00E7078B" w:rsidP="00B230CF">
      <w:r>
        <w:separator/>
      </w:r>
    </w:p>
  </w:endnote>
  <w:endnote w:type="continuationSeparator" w:id="0">
    <w:p w14:paraId="0EBDABFB" w14:textId="77777777" w:rsidR="00E7078B" w:rsidRDefault="00E7078B"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5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195A8"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0AFEB489" w:rsidR="00451A6B" w:rsidRPr="00C1284A" w:rsidRDefault="003C4D78"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E485B"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r w:rsidRPr="00530EC0">
                                  <w:rPr>
                                    <w:rStyle w:val="A2"/>
                                    <w:rFonts w:ascii="Arial" w:hAnsi="Arial"/>
                                    <w:lang w:val="fr-FR"/>
                                  </w:rPr>
                                  <w:t xml:space="preserve">Mobil: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 GmbH</w:t>
                                </w:r>
                              </w:p>
                              <w:p w14:paraId="50CBAAE7" w14:textId="40212EB6"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Martin Barde</w:t>
                                </w:r>
                              </w:p>
                              <w:p w14:paraId="0654E205" w14:textId="6BADF110"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050C99" w:rsidRPr="00635BF4">
                                  <w:rPr>
                                    <w:rFonts w:cs="ArialRoundedMTStd-Light"/>
                                    <w:color w:val="000000"/>
                                    <w:sz w:val="16"/>
                                    <w:szCs w:val="16"/>
                                  </w:rPr>
                                  <w:t>1</w:t>
                                </w:r>
                                <w:r w:rsidR="00C42FE7">
                                  <w:rPr>
                                    <w:rFonts w:cs="ArialRoundedMTStd-Light"/>
                                    <w:color w:val="000000"/>
                                    <w:sz w:val="16"/>
                                    <w:szCs w:val="16"/>
                                  </w:rPr>
                                  <w:t>85</w:t>
                                </w:r>
                              </w:p>
                              <w:p w14:paraId="3827BD28" w14:textId="0766F39E"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mbarde</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8"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r w:rsidRPr="00530EC0">
                            <w:rPr>
                              <w:rStyle w:val="A2"/>
                              <w:rFonts w:ascii="Arial" w:hAnsi="Arial"/>
                              <w:lang w:val="fr-FR"/>
                            </w:rPr>
                            <w:t xml:space="preserve">Mobil: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 GmbH</w:t>
                          </w:r>
                        </w:p>
                        <w:p w14:paraId="50CBAAE7" w14:textId="40212EB6"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Martin Barde</w:t>
                          </w:r>
                        </w:p>
                        <w:p w14:paraId="0654E205" w14:textId="6BADF110"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050C99" w:rsidRPr="00635BF4">
                            <w:rPr>
                              <w:rFonts w:cs="ArialRoundedMTStd-Light"/>
                              <w:color w:val="000000"/>
                              <w:sz w:val="16"/>
                              <w:szCs w:val="16"/>
                            </w:rPr>
                            <w:t>1</w:t>
                          </w:r>
                          <w:r w:rsidR="00C42FE7">
                            <w:rPr>
                              <w:rFonts w:cs="ArialRoundedMTStd-Light"/>
                              <w:color w:val="000000"/>
                              <w:sz w:val="16"/>
                              <w:szCs w:val="16"/>
                            </w:rPr>
                            <w:t>85</w:t>
                          </w:r>
                        </w:p>
                        <w:p w14:paraId="3827BD28" w14:textId="0766F39E"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mbarde</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C2054" w14:textId="77777777" w:rsidR="00E7078B" w:rsidRDefault="00E7078B" w:rsidP="00B230CF">
      <w:r>
        <w:separator/>
      </w:r>
    </w:p>
  </w:footnote>
  <w:footnote w:type="continuationSeparator" w:id="0">
    <w:p w14:paraId="0AEFB487" w14:textId="77777777" w:rsidR="00E7078B" w:rsidRDefault="00E7078B"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2AC787E"/>
    <w:multiLevelType w:val="hybridMultilevel"/>
    <w:tmpl w:val="D17048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60014EE"/>
    <w:multiLevelType w:val="hybridMultilevel"/>
    <w:tmpl w:val="B22A816C"/>
    <w:lvl w:ilvl="0" w:tplc="B1B292FA">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5"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2"/>
  </w:num>
  <w:num w:numId="2" w16cid:durableId="1407996445">
    <w:abstractNumId w:val="6"/>
  </w:num>
  <w:num w:numId="3" w16cid:durableId="1789272608">
    <w:abstractNumId w:val="1"/>
  </w:num>
  <w:num w:numId="4" w16cid:durableId="27725187">
    <w:abstractNumId w:val="7"/>
  </w:num>
  <w:num w:numId="5" w16cid:durableId="805660607">
    <w:abstractNumId w:val="13"/>
  </w:num>
  <w:num w:numId="6" w16cid:durableId="833841850">
    <w:abstractNumId w:val="15"/>
  </w:num>
  <w:num w:numId="7" w16cid:durableId="1034307839">
    <w:abstractNumId w:val="8"/>
  </w:num>
  <w:num w:numId="8" w16cid:durableId="1131360027">
    <w:abstractNumId w:val="16"/>
  </w:num>
  <w:num w:numId="9" w16cid:durableId="792097846">
    <w:abstractNumId w:val="0"/>
  </w:num>
  <w:num w:numId="10" w16cid:durableId="325522007">
    <w:abstractNumId w:val="2"/>
  </w:num>
  <w:num w:numId="11" w16cid:durableId="893783734">
    <w:abstractNumId w:val="2"/>
  </w:num>
  <w:num w:numId="12" w16cid:durableId="1172647220">
    <w:abstractNumId w:val="11"/>
  </w:num>
  <w:num w:numId="13" w16cid:durableId="1737316916">
    <w:abstractNumId w:val="14"/>
  </w:num>
  <w:num w:numId="14" w16cid:durableId="1136604531">
    <w:abstractNumId w:val="17"/>
  </w:num>
  <w:num w:numId="15" w16cid:durableId="418255372">
    <w:abstractNumId w:val="3"/>
  </w:num>
  <w:num w:numId="16" w16cid:durableId="74595307">
    <w:abstractNumId w:val="4"/>
  </w:num>
  <w:num w:numId="17" w16cid:durableId="1115832660">
    <w:abstractNumId w:val="5"/>
  </w:num>
  <w:num w:numId="18" w16cid:durableId="1409230047">
    <w:abstractNumId w:val="9"/>
  </w:num>
  <w:num w:numId="19" w16cid:durableId="17354692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4EEB"/>
    <w:rsid w:val="00005080"/>
    <w:rsid w:val="00006460"/>
    <w:rsid w:val="000066FE"/>
    <w:rsid w:val="0000770E"/>
    <w:rsid w:val="0001202B"/>
    <w:rsid w:val="00012D6C"/>
    <w:rsid w:val="000229D0"/>
    <w:rsid w:val="00030101"/>
    <w:rsid w:val="0003502E"/>
    <w:rsid w:val="0003688C"/>
    <w:rsid w:val="00037E64"/>
    <w:rsid w:val="00050C99"/>
    <w:rsid w:val="00055891"/>
    <w:rsid w:val="00062A9A"/>
    <w:rsid w:val="00066D5D"/>
    <w:rsid w:val="00073171"/>
    <w:rsid w:val="0007415D"/>
    <w:rsid w:val="00075DD6"/>
    <w:rsid w:val="00082D12"/>
    <w:rsid w:val="00084F50"/>
    <w:rsid w:val="0008503A"/>
    <w:rsid w:val="00090A14"/>
    <w:rsid w:val="00093605"/>
    <w:rsid w:val="00095BF7"/>
    <w:rsid w:val="000A0A19"/>
    <w:rsid w:val="000A1245"/>
    <w:rsid w:val="000A14D6"/>
    <w:rsid w:val="000A313D"/>
    <w:rsid w:val="000A3924"/>
    <w:rsid w:val="000A49BC"/>
    <w:rsid w:val="000B39BF"/>
    <w:rsid w:val="000B432F"/>
    <w:rsid w:val="000B5117"/>
    <w:rsid w:val="000D3470"/>
    <w:rsid w:val="000D5254"/>
    <w:rsid w:val="000E0837"/>
    <w:rsid w:val="000F505D"/>
    <w:rsid w:val="001034CF"/>
    <w:rsid w:val="001101DE"/>
    <w:rsid w:val="001118FB"/>
    <w:rsid w:val="00111999"/>
    <w:rsid w:val="00113EB6"/>
    <w:rsid w:val="0011658E"/>
    <w:rsid w:val="00120E16"/>
    <w:rsid w:val="00125C68"/>
    <w:rsid w:val="001277ED"/>
    <w:rsid w:val="00132648"/>
    <w:rsid w:val="00133999"/>
    <w:rsid w:val="00134914"/>
    <w:rsid w:val="00134931"/>
    <w:rsid w:val="00136290"/>
    <w:rsid w:val="0013663E"/>
    <w:rsid w:val="0013728B"/>
    <w:rsid w:val="00137B5D"/>
    <w:rsid w:val="00142AAF"/>
    <w:rsid w:val="001479C9"/>
    <w:rsid w:val="0015536A"/>
    <w:rsid w:val="00160FC0"/>
    <w:rsid w:val="0016208A"/>
    <w:rsid w:val="00162C31"/>
    <w:rsid w:val="0016405E"/>
    <w:rsid w:val="00164F36"/>
    <w:rsid w:val="00165522"/>
    <w:rsid w:val="00167358"/>
    <w:rsid w:val="001674EF"/>
    <w:rsid w:val="001728DD"/>
    <w:rsid w:val="001733EF"/>
    <w:rsid w:val="00187AD4"/>
    <w:rsid w:val="00190F34"/>
    <w:rsid w:val="001957D6"/>
    <w:rsid w:val="00195C3E"/>
    <w:rsid w:val="001A5DF3"/>
    <w:rsid w:val="001B2EF3"/>
    <w:rsid w:val="001C048F"/>
    <w:rsid w:val="001C0BD7"/>
    <w:rsid w:val="001C1BFD"/>
    <w:rsid w:val="001D0E3A"/>
    <w:rsid w:val="001E0F34"/>
    <w:rsid w:val="001E45AC"/>
    <w:rsid w:val="001E71E8"/>
    <w:rsid w:val="001F1D7C"/>
    <w:rsid w:val="002056B2"/>
    <w:rsid w:val="00206548"/>
    <w:rsid w:val="002070D3"/>
    <w:rsid w:val="002127FA"/>
    <w:rsid w:val="00214721"/>
    <w:rsid w:val="00214D0C"/>
    <w:rsid w:val="00215662"/>
    <w:rsid w:val="00216DE5"/>
    <w:rsid w:val="00217879"/>
    <w:rsid w:val="0022175B"/>
    <w:rsid w:val="002217D4"/>
    <w:rsid w:val="00221D68"/>
    <w:rsid w:val="002311BE"/>
    <w:rsid w:val="0023571A"/>
    <w:rsid w:val="002364B9"/>
    <w:rsid w:val="00244802"/>
    <w:rsid w:val="002621F0"/>
    <w:rsid w:val="00263BB0"/>
    <w:rsid w:val="00272D28"/>
    <w:rsid w:val="00274B66"/>
    <w:rsid w:val="00274F0C"/>
    <w:rsid w:val="00274F5A"/>
    <w:rsid w:val="00277E4A"/>
    <w:rsid w:val="00283734"/>
    <w:rsid w:val="0028414D"/>
    <w:rsid w:val="00291099"/>
    <w:rsid w:val="00291902"/>
    <w:rsid w:val="00297AB0"/>
    <w:rsid w:val="002A2A39"/>
    <w:rsid w:val="002A6673"/>
    <w:rsid w:val="002A7902"/>
    <w:rsid w:val="002C3A1E"/>
    <w:rsid w:val="002C6C9C"/>
    <w:rsid w:val="002D5DBE"/>
    <w:rsid w:val="002D65CB"/>
    <w:rsid w:val="002D77E5"/>
    <w:rsid w:val="002E1C68"/>
    <w:rsid w:val="002E5F2D"/>
    <w:rsid w:val="002F07DD"/>
    <w:rsid w:val="002F1570"/>
    <w:rsid w:val="002F1EE4"/>
    <w:rsid w:val="00302EB7"/>
    <w:rsid w:val="003041B8"/>
    <w:rsid w:val="003060E2"/>
    <w:rsid w:val="00307659"/>
    <w:rsid w:val="0031411F"/>
    <w:rsid w:val="00314FC4"/>
    <w:rsid w:val="00316999"/>
    <w:rsid w:val="00332358"/>
    <w:rsid w:val="0033261C"/>
    <w:rsid w:val="00336497"/>
    <w:rsid w:val="003372E2"/>
    <w:rsid w:val="003379F4"/>
    <w:rsid w:val="0034734B"/>
    <w:rsid w:val="00350ED7"/>
    <w:rsid w:val="00351F8D"/>
    <w:rsid w:val="003539C6"/>
    <w:rsid w:val="00356384"/>
    <w:rsid w:val="003605D5"/>
    <w:rsid w:val="0036398D"/>
    <w:rsid w:val="0036572A"/>
    <w:rsid w:val="003739C3"/>
    <w:rsid w:val="00374C33"/>
    <w:rsid w:val="00376BB4"/>
    <w:rsid w:val="0038552E"/>
    <w:rsid w:val="00396339"/>
    <w:rsid w:val="003A39B1"/>
    <w:rsid w:val="003B1387"/>
    <w:rsid w:val="003B54DB"/>
    <w:rsid w:val="003C4C3F"/>
    <w:rsid w:val="003C4D78"/>
    <w:rsid w:val="003C68D0"/>
    <w:rsid w:val="003E45B6"/>
    <w:rsid w:val="003E7D78"/>
    <w:rsid w:val="003F351D"/>
    <w:rsid w:val="003F52B6"/>
    <w:rsid w:val="00400557"/>
    <w:rsid w:val="00405206"/>
    <w:rsid w:val="004110DE"/>
    <w:rsid w:val="00413C3B"/>
    <w:rsid w:val="00413D71"/>
    <w:rsid w:val="004146BC"/>
    <w:rsid w:val="004218DF"/>
    <w:rsid w:val="00424ECC"/>
    <w:rsid w:val="004322A5"/>
    <w:rsid w:val="00432E15"/>
    <w:rsid w:val="00433314"/>
    <w:rsid w:val="00434D96"/>
    <w:rsid w:val="00440AC7"/>
    <w:rsid w:val="00441F85"/>
    <w:rsid w:val="00451365"/>
    <w:rsid w:val="00451A6B"/>
    <w:rsid w:val="0045300B"/>
    <w:rsid w:val="00453504"/>
    <w:rsid w:val="00454C4E"/>
    <w:rsid w:val="004554EF"/>
    <w:rsid w:val="00460702"/>
    <w:rsid w:val="0046283C"/>
    <w:rsid w:val="00462A9C"/>
    <w:rsid w:val="00464D2F"/>
    <w:rsid w:val="00466B80"/>
    <w:rsid w:val="004734E0"/>
    <w:rsid w:val="0047652D"/>
    <w:rsid w:val="00490852"/>
    <w:rsid w:val="004927E4"/>
    <w:rsid w:val="00493E4E"/>
    <w:rsid w:val="00495A72"/>
    <w:rsid w:val="004972CA"/>
    <w:rsid w:val="00497B9A"/>
    <w:rsid w:val="004A228C"/>
    <w:rsid w:val="004A790B"/>
    <w:rsid w:val="004B35F7"/>
    <w:rsid w:val="004B5BCA"/>
    <w:rsid w:val="004B749D"/>
    <w:rsid w:val="004C61EB"/>
    <w:rsid w:val="004C7CD9"/>
    <w:rsid w:val="004D1490"/>
    <w:rsid w:val="004E20D6"/>
    <w:rsid w:val="004E32FB"/>
    <w:rsid w:val="004E3B4B"/>
    <w:rsid w:val="004F1AE7"/>
    <w:rsid w:val="004F4B69"/>
    <w:rsid w:val="004F720C"/>
    <w:rsid w:val="00501D81"/>
    <w:rsid w:val="00506C46"/>
    <w:rsid w:val="00506CA9"/>
    <w:rsid w:val="00511AF8"/>
    <w:rsid w:val="00512B01"/>
    <w:rsid w:val="00513C2A"/>
    <w:rsid w:val="005265EE"/>
    <w:rsid w:val="0053356A"/>
    <w:rsid w:val="00540658"/>
    <w:rsid w:val="00543885"/>
    <w:rsid w:val="00543D9A"/>
    <w:rsid w:val="00545E7C"/>
    <w:rsid w:val="00547BB7"/>
    <w:rsid w:val="00547C1D"/>
    <w:rsid w:val="005558C5"/>
    <w:rsid w:val="00562DE2"/>
    <w:rsid w:val="0056316A"/>
    <w:rsid w:val="005635B7"/>
    <w:rsid w:val="00573D76"/>
    <w:rsid w:val="005821B6"/>
    <w:rsid w:val="005838A4"/>
    <w:rsid w:val="00584F11"/>
    <w:rsid w:val="00590F7B"/>
    <w:rsid w:val="00591315"/>
    <w:rsid w:val="00592797"/>
    <w:rsid w:val="00593477"/>
    <w:rsid w:val="00593A58"/>
    <w:rsid w:val="00596AA3"/>
    <w:rsid w:val="00597782"/>
    <w:rsid w:val="005A3F40"/>
    <w:rsid w:val="005A4CE1"/>
    <w:rsid w:val="005A6A35"/>
    <w:rsid w:val="005A7F8D"/>
    <w:rsid w:val="005B0100"/>
    <w:rsid w:val="005B7B3A"/>
    <w:rsid w:val="005C45D9"/>
    <w:rsid w:val="005C48E4"/>
    <w:rsid w:val="005C6677"/>
    <w:rsid w:val="005D0236"/>
    <w:rsid w:val="005D5C75"/>
    <w:rsid w:val="005E38E4"/>
    <w:rsid w:val="005E3B99"/>
    <w:rsid w:val="005E5921"/>
    <w:rsid w:val="005F0F98"/>
    <w:rsid w:val="005F1D71"/>
    <w:rsid w:val="005F2DF7"/>
    <w:rsid w:val="0060117D"/>
    <w:rsid w:val="00602DDC"/>
    <w:rsid w:val="006106AF"/>
    <w:rsid w:val="0061663E"/>
    <w:rsid w:val="006173B1"/>
    <w:rsid w:val="00635B42"/>
    <w:rsid w:val="00635BF4"/>
    <w:rsid w:val="00641A45"/>
    <w:rsid w:val="00641A66"/>
    <w:rsid w:val="006443D7"/>
    <w:rsid w:val="00645B3D"/>
    <w:rsid w:val="006510C3"/>
    <w:rsid w:val="006555CD"/>
    <w:rsid w:val="00660CEA"/>
    <w:rsid w:val="00673753"/>
    <w:rsid w:val="00690AA0"/>
    <w:rsid w:val="00692FA0"/>
    <w:rsid w:val="0069650D"/>
    <w:rsid w:val="006968A3"/>
    <w:rsid w:val="006A6AF8"/>
    <w:rsid w:val="006B23F4"/>
    <w:rsid w:val="006B5EC4"/>
    <w:rsid w:val="006B7D9F"/>
    <w:rsid w:val="006C09DE"/>
    <w:rsid w:val="006C71FB"/>
    <w:rsid w:val="006D052D"/>
    <w:rsid w:val="006D2996"/>
    <w:rsid w:val="006D5273"/>
    <w:rsid w:val="006D74BE"/>
    <w:rsid w:val="006E4B82"/>
    <w:rsid w:val="006E506F"/>
    <w:rsid w:val="006E71F0"/>
    <w:rsid w:val="006F1082"/>
    <w:rsid w:val="007010EF"/>
    <w:rsid w:val="007075C5"/>
    <w:rsid w:val="007078C3"/>
    <w:rsid w:val="0071209A"/>
    <w:rsid w:val="00721929"/>
    <w:rsid w:val="00722952"/>
    <w:rsid w:val="00723E67"/>
    <w:rsid w:val="0072459B"/>
    <w:rsid w:val="00725834"/>
    <w:rsid w:val="0072704B"/>
    <w:rsid w:val="007329C6"/>
    <w:rsid w:val="00734D43"/>
    <w:rsid w:val="00734D48"/>
    <w:rsid w:val="00736A4A"/>
    <w:rsid w:val="00737DE8"/>
    <w:rsid w:val="0074330C"/>
    <w:rsid w:val="0074378E"/>
    <w:rsid w:val="00746783"/>
    <w:rsid w:val="00747886"/>
    <w:rsid w:val="0075079E"/>
    <w:rsid w:val="00752DEF"/>
    <w:rsid w:val="00754584"/>
    <w:rsid w:val="0075635B"/>
    <w:rsid w:val="007578B3"/>
    <w:rsid w:val="007621F1"/>
    <w:rsid w:val="007753E2"/>
    <w:rsid w:val="00792A05"/>
    <w:rsid w:val="007A585B"/>
    <w:rsid w:val="007B0AAE"/>
    <w:rsid w:val="007B4F0C"/>
    <w:rsid w:val="007C1C63"/>
    <w:rsid w:val="007C369D"/>
    <w:rsid w:val="007D10AA"/>
    <w:rsid w:val="007D2D5E"/>
    <w:rsid w:val="007E60C6"/>
    <w:rsid w:val="007E64EB"/>
    <w:rsid w:val="007E6A10"/>
    <w:rsid w:val="007E77FD"/>
    <w:rsid w:val="007F0C9B"/>
    <w:rsid w:val="007F131F"/>
    <w:rsid w:val="007F6C16"/>
    <w:rsid w:val="00800336"/>
    <w:rsid w:val="00801864"/>
    <w:rsid w:val="00803C0B"/>
    <w:rsid w:val="0082052D"/>
    <w:rsid w:val="00820B2C"/>
    <w:rsid w:val="00831A23"/>
    <w:rsid w:val="008322E1"/>
    <w:rsid w:val="00833460"/>
    <w:rsid w:val="008343D6"/>
    <w:rsid w:val="00835856"/>
    <w:rsid w:val="008369F8"/>
    <w:rsid w:val="00841099"/>
    <w:rsid w:val="0085081F"/>
    <w:rsid w:val="008528F0"/>
    <w:rsid w:val="0085324B"/>
    <w:rsid w:val="008641E4"/>
    <w:rsid w:val="00867F23"/>
    <w:rsid w:val="00871576"/>
    <w:rsid w:val="008776D6"/>
    <w:rsid w:val="00877EB0"/>
    <w:rsid w:val="0088144F"/>
    <w:rsid w:val="00883201"/>
    <w:rsid w:val="0088427C"/>
    <w:rsid w:val="00886348"/>
    <w:rsid w:val="008A467E"/>
    <w:rsid w:val="008A5ACB"/>
    <w:rsid w:val="008C206B"/>
    <w:rsid w:val="008C66E2"/>
    <w:rsid w:val="008D0B24"/>
    <w:rsid w:val="008D3E97"/>
    <w:rsid w:val="008D3EE1"/>
    <w:rsid w:val="008D499C"/>
    <w:rsid w:val="008D4E78"/>
    <w:rsid w:val="008D62AB"/>
    <w:rsid w:val="008D7E62"/>
    <w:rsid w:val="008E504A"/>
    <w:rsid w:val="008E56A4"/>
    <w:rsid w:val="008E676D"/>
    <w:rsid w:val="008E7396"/>
    <w:rsid w:val="008F089A"/>
    <w:rsid w:val="008F0B45"/>
    <w:rsid w:val="008F0DBF"/>
    <w:rsid w:val="008F3650"/>
    <w:rsid w:val="008F3933"/>
    <w:rsid w:val="00902EB0"/>
    <w:rsid w:val="0090416C"/>
    <w:rsid w:val="00904728"/>
    <w:rsid w:val="009126D9"/>
    <w:rsid w:val="0091712B"/>
    <w:rsid w:val="00922396"/>
    <w:rsid w:val="00932C7C"/>
    <w:rsid w:val="009347B8"/>
    <w:rsid w:val="00935C98"/>
    <w:rsid w:val="00935D7E"/>
    <w:rsid w:val="00936B22"/>
    <w:rsid w:val="009418C3"/>
    <w:rsid w:val="009448F9"/>
    <w:rsid w:val="0095047C"/>
    <w:rsid w:val="00953A85"/>
    <w:rsid w:val="0095469B"/>
    <w:rsid w:val="00955B56"/>
    <w:rsid w:val="00963B3B"/>
    <w:rsid w:val="00967223"/>
    <w:rsid w:val="00970815"/>
    <w:rsid w:val="00971775"/>
    <w:rsid w:val="00973043"/>
    <w:rsid w:val="00981472"/>
    <w:rsid w:val="0098336A"/>
    <w:rsid w:val="00983CA8"/>
    <w:rsid w:val="00996ADA"/>
    <w:rsid w:val="009A0E8F"/>
    <w:rsid w:val="009A31D9"/>
    <w:rsid w:val="009A3321"/>
    <w:rsid w:val="009A3F42"/>
    <w:rsid w:val="009A4778"/>
    <w:rsid w:val="009A712F"/>
    <w:rsid w:val="009B1976"/>
    <w:rsid w:val="009B213C"/>
    <w:rsid w:val="009C0724"/>
    <w:rsid w:val="009E01CD"/>
    <w:rsid w:val="009E65E0"/>
    <w:rsid w:val="009E6B19"/>
    <w:rsid w:val="009F2F76"/>
    <w:rsid w:val="009F5ED0"/>
    <w:rsid w:val="00A03BEA"/>
    <w:rsid w:val="00A051BD"/>
    <w:rsid w:val="00A066E8"/>
    <w:rsid w:val="00A0707D"/>
    <w:rsid w:val="00A07A63"/>
    <w:rsid w:val="00A113EA"/>
    <w:rsid w:val="00A17305"/>
    <w:rsid w:val="00A20FB5"/>
    <w:rsid w:val="00A2153D"/>
    <w:rsid w:val="00A22C9E"/>
    <w:rsid w:val="00A2354D"/>
    <w:rsid w:val="00A267DF"/>
    <w:rsid w:val="00A274BA"/>
    <w:rsid w:val="00A3009C"/>
    <w:rsid w:val="00A35B1B"/>
    <w:rsid w:val="00A363F6"/>
    <w:rsid w:val="00A42EAE"/>
    <w:rsid w:val="00A45DD2"/>
    <w:rsid w:val="00A45EE0"/>
    <w:rsid w:val="00A468C0"/>
    <w:rsid w:val="00A50C8A"/>
    <w:rsid w:val="00A522B4"/>
    <w:rsid w:val="00A536BE"/>
    <w:rsid w:val="00A53CE6"/>
    <w:rsid w:val="00A65845"/>
    <w:rsid w:val="00A65871"/>
    <w:rsid w:val="00A65C6F"/>
    <w:rsid w:val="00A754DA"/>
    <w:rsid w:val="00A75EFF"/>
    <w:rsid w:val="00A808FC"/>
    <w:rsid w:val="00A8245F"/>
    <w:rsid w:val="00A923F4"/>
    <w:rsid w:val="00A96A3D"/>
    <w:rsid w:val="00AA3955"/>
    <w:rsid w:val="00AB2F11"/>
    <w:rsid w:val="00AB3B8D"/>
    <w:rsid w:val="00AB5A01"/>
    <w:rsid w:val="00AB5A4F"/>
    <w:rsid w:val="00AB5CB6"/>
    <w:rsid w:val="00AC0B6A"/>
    <w:rsid w:val="00AC0CC4"/>
    <w:rsid w:val="00AC3592"/>
    <w:rsid w:val="00AC46BB"/>
    <w:rsid w:val="00AC608A"/>
    <w:rsid w:val="00AC63BA"/>
    <w:rsid w:val="00AD017D"/>
    <w:rsid w:val="00AD40CC"/>
    <w:rsid w:val="00AD51CD"/>
    <w:rsid w:val="00AD7895"/>
    <w:rsid w:val="00AE533A"/>
    <w:rsid w:val="00AE6F3D"/>
    <w:rsid w:val="00AE73C0"/>
    <w:rsid w:val="00AF0388"/>
    <w:rsid w:val="00AF3788"/>
    <w:rsid w:val="00B05C73"/>
    <w:rsid w:val="00B06DEC"/>
    <w:rsid w:val="00B0728A"/>
    <w:rsid w:val="00B15F61"/>
    <w:rsid w:val="00B230CF"/>
    <w:rsid w:val="00B27090"/>
    <w:rsid w:val="00B27BBF"/>
    <w:rsid w:val="00B356F3"/>
    <w:rsid w:val="00B36EEF"/>
    <w:rsid w:val="00B37D90"/>
    <w:rsid w:val="00B5386E"/>
    <w:rsid w:val="00B555AD"/>
    <w:rsid w:val="00B6028B"/>
    <w:rsid w:val="00B6116F"/>
    <w:rsid w:val="00B641C0"/>
    <w:rsid w:val="00B64E78"/>
    <w:rsid w:val="00B74FCC"/>
    <w:rsid w:val="00B75C90"/>
    <w:rsid w:val="00B7638A"/>
    <w:rsid w:val="00B85C0E"/>
    <w:rsid w:val="00B87587"/>
    <w:rsid w:val="00B93E9A"/>
    <w:rsid w:val="00B94698"/>
    <w:rsid w:val="00B96BEA"/>
    <w:rsid w:val="00BA1013"/>
    <w:rsid w:val="00BA2FE3"/>
    <w:rsid w:val="00BA67A0"/>
    <w:rsid w:val="00BB3A4D"/>
    <w:rsid w:val="00BC13E3"/>
    <w:rsid w:val="00BC1CA4"/>
    <w:rsid w:val="00BC4061"/>
    <w:rsid w:val="00BD0B53"/>
    <w:rsid w:val="00BD4D68"/>
    <w:rsid w:val="00BD6D7D"/>
    <w:rsid w:val="00BD74D3"/>
    <w:rsid w:val="00BD75FC"/>
    <w:rsid w:val="00BE03F1"/>
    <w:rsid w:val="00BE29AB"/>
    <w:rsid w:val="00BE41E0"/>
    <w:rsid w:val="00BE6D56"/>
    <w:rsid w:val="00BF0FAF"/>
    <w:rsid w:val="00BF11A5"/>
    <w:rsid w:val="00BF50ED"/>
    <w:rsid w:val="00BF5807"/>
    <w:rsid w:val="00C02C51"/>
    <w:rsid w:val="00C07EBF"/>
    <w:rsid w:val="00C1284A"/>
    <w:rsid w:val="00C17A3F"/>
    <w:rsid w:val="00C17EA8"/>
    <w:rsid w:val="00C260E1"/>
    <w:rsid w:val="00C26BEA"/>
    <w:rsid w:val="00C36135"/>
    <w:rsid w:val="00C40434"/>
    <w:rsid w:val="00C42FE7"/>
    <w:rsid w:val="00C436A1"/>
    <w:rsid w:val="00C466E7"/>
    <w:rsid w:val="00C47247"/>
    <w:rsid w:val="00C548DF"/>
    <w:rsid w:val="00C54A07"/>
    <w:rsid w:val="00C65FDA"/>
    <w:rsid w:val="00C7618D"/>
    <w:rsid w:val="00C8019A"/>
    <w:rsid w:val="00C823F6"/>
    <w:rsid w:val="00C95233"/>
    <w:rsid w:val="00C96C08"/>
    <w:rsid w:val="00CB2F30"/>
    <w:rsid w:val="00CB2FE1"/>
    <w:rsid w:val="00CB5B1F"/>
    <w:rsid w:val="00CC348A"/>
    <w:rsid w:val="00CC43DA"/>
    <w:rsid w:val="00CD70F8"/>
    <w:rsid w:val="00CE3460"/>
    <w:rsid w:val="00CF2581"/>
    <w:rsid w:val="00CF33C8"/>
    <w:rsid w:val="00CF345E"/>
    <w:rsid w:val="00CF45D3"/>
    <w:rsid w:val="00CF6C74"/>
    <w:rsid w:val="00CF6F52"/>
    <w:rsid w:val="00CF7D01"/>
    <w:rsid w:val="00CF7FCF"/>
    <w:rsid w:val="00D00BED"/>
    <w:rsid w:val="00D03ACB"/>
    <w:rsid w:val="00D03C9E"/>
    <w:rsid w:val="00D04921"/>
    <w:rsid w:val="00D05BC4"/>
    <w:rsid w:val="00D0688E"/>
    <w:rsid w:val="00D06A3D"/>
    <w:rsid w:val="00D155ED"/>
    <w:rsid w:val="00D15698"/>
    <w:rsid w:val="00D15B38"/>
    <w:rsid w:val="00D17FDD"/>
    <w:rsid w:val="00D26D67"/>
    <w:rsid w:val="00D26FC1"/>
    <w:rsid w:val="00D273E3"/>
    <w:rsid w:val="00D30149"/>
    <w:rsid w:val="00D301DD"/>
    <w:rsid w:val="00D309A2"/>
    <w:rsid w:val="00D34AB6"/>
    <w:rsid w:val="00D34CC8"/>
    <w:rsid w:val="00D3726D"/>
    <w:rsid w:val="00D4003A"/>
    <w:rsid w:val="00D45603"/>
    <w:rsid w:val="00D47B2E"/>
    <w:rsid w:val="00D57000"/>
    <w:rsid w:val="00D57EEC"/>
    <w:rsid w:val="00D7173B"/>
    <w:rsid w:val="00D718A1"/>
    <w:rsid w:val="00D75776"/>
    <w:rsid w:val="00D805C1"/>
    <w:rsid w:val="00D8130E"/>
    <w:rsid w:val="00D90848"/>
    <w:rsid w:val="00D95E3E"/>
    <w:rsid w:val="00DA175D"/>
    <w:rsid w:val="00DA1E73"/>
    <w:rsid w:val="00DA4560"/>
    <w:rsid w:val="00DA7942"/>
    <w:rsid w:val="00DB41AA"/>
    <w:rsid w:val="00DB6171"/>
    <w:rsid w:val="00DB6E06"/>
    <w:rsid w:val="00DB7D03"/>
    <w:rsid w:val="00DC7630"/>
    <w:rsid w:val="00DD0CDC"/>
    <w:rsid w:val="00DD1778"/>
    <w:rsid w:val="00DD34BF"/>
    <w:rsid w:val="00DD4EBB"/>
    <w:rsid w:val="00DE011A"/>
    <w:rsid w:val="00DE5C96"/>
    <w:rsid w:val="00DF328D"/>
    <w:rsid w:val="00DF56D7"/>
    <w:rsid w:val="00E025A0"/>
    <w:rsid w:val="00E04DFF"/>
    <w:rsid w:val="00E073E7"/>
    <w:rsid w:val="00E131C1"/>
    <w:rsid w:val="00E13E41"/>
    <w:rsid w:val="00E15C43"/>
    <w:rsid w:val="00E163C0"/>
    <w:rsid w:val="00E17DEF"/>
    <w:rsid w:val="00E226CF"/>
    <w:rsid w:val="00E268D5"/>
    <w:rsid w:val="00E269FC"/>
    <w:rsid w:val="00E2723E"/>
    <w:rsid w:val="00E27F6F"/>
    <w:rsid w:val="00E403B6"/>
    <w:rsid w:val="00E406C7"/>
    <w:rsid w:val="00E4318A"/>
    <w:rsid w:val="00E43D52"/>
    <w:rsid w:val="00E454BE"/>
    <w:rsid w:val="00E47021"/>
    <w:rsid w:val="00E52880"/>
    <w:rsid w:val="00E52F9C"/>
    <w:rsid w:val="00E5461A"/>
    <w:rsid w:val="00E610EA"/>
    <w:rsid w:val="00E617E9"/>
    <w:rsid w:val="00E7078B"/>
    <w:rsid w:val="00E7640D"/>
    <w:rsid w:val="00E76ACC"/>
    <w:rsid w:val="00E8326D"/>
    <w:rsid w:val="00E92673"/>
    <w:rsid w:val="00E92CF4"/>
    <w:rsid w:val="00E92F9D"/>
    <w:rsid w:val="00EA1BF9"/>
    <w:rsid w:val="00EA5B86"/>
    <w:rsid w:val="00EB126E"/>
    <w:rsid w:val="00EB1F70"/>
    <w:rsid w:val="00EC30F1"/>
    <w:rsid w:val="00EC3290"/>
    <w:rsid w:val="00ED5876"/>
    <w:rsid w:val="00EE58B5"/>
    <w:rsid w:val="00EE759E"/>
    <w:rsid w:val="00EF00F1"/>
    <w:rsid w:val="00EF02BA"/>
    <w:rsid w:val="00EF195D"/>
    <w:rsid w:val="00EF49C4"/>
    <w:rsid w:val="00F06AFB"/>
    <w:rsid w:val="00F06E3D"/>
    <w:rsid w:val="00F07030"/>
    <w:rsid w:val="00F07548"/>
    <w:rsid w:val="00F12921"/>
    <w:rsid w:val="00F12AF9"/>
    <w:rsid w:val="00F17BE6"/>
    <w:rsid w:val="00F227CC"/>
    <w:rsid w:val="00F23FB0"/>
    <w:rsid w:val="00F24D20"/>
    <w:rsid w:val="00F252F2"/>
    <w:rsid w:val="00F26869"/>
    <w:rsid w:val="00F40AE2"/>
    <w:rsid w:val="00F46E2C"/>
    <w:rsid w:val="00F54379"/>
    <w:rsid w:val="00F5749B"/>
    <w:rsid w:val="00F607AB"/>
    <w:rsid w:val="00F61A0A"/>
    <w:rsid w:val="00F63BC2"/>
    <w:rsid w:val="00F641D4"/>
    <w:rsid w:val="00F90D2F"/>
    <w:rsid w:val="00FA07B9"/>
    <w:rsid w:val="00FA1E26"/>
    <w:rsid w:val="00FB0FA2"/>
    <w:rsid w:val="00FB3103"/>
    <w:rsid w:val="00FC1BB0"/>
    <w:rsid w:val="00FC3972"/>
    <w:rsid w:val="00FD2DD4"/>
    <w:rsid w:val="00FD3009"/>
    <w:rsid w:val="00FD69D6"/>
    <w:rsid w:val="00FD74C4"/>
    <w:rsid w:val="00FE09AD"/>
    <w:rsid w:val="00FE20EE"/>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291902"/>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8C206B"/>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291902"/>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8C206B"/>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character" w:styleId="BesuchterLink">
    <w:name w:val="FollowedHyperlink"/>
    <w:basedOn w:val="Absatz-Standardschriftart"/>
    <w:uiPriority w:val="99"/>
    <w:semiHidden/>
    <w:unhideWhenUsed/>
    <w:rsid w:val="00CF45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uas/login?session_redirect=https%3A%2F%2Fwww.linkedin.com%2FshareArticle%3Fmini%3Dtrue%26title%3D%26summary%3D%26source%3DSchneider%2BElectric%2Bauf%2Bder%2BHannover%2BMesse%2B2023%253A%2BRessourceneffizienz%2Bund%2BNachhaltigkeit%2Bim%2BFokus%2B%257C%2BSchneider%2BElectric%2BDeutschland%26url%3Dhttps%3A%2F%2Fwww.se.com%2Fde%2Fde%2Fabout-us%2Fnewsroom%2Fnews%2Fpress-releases%2Fschneider-electric-auf-der-hannover-messe-2023-ressourceneffizienz-und-nachhaltigkeit-im-fokus-64369c9a22ceb7347906b83a" TargetMode="External"/><Relationship Id="rId13" Type="http://schemas.openxmlformats.org/officeDocument/2006/relationships/image" Target="media/image3.jpg"/><Relationship Id="rId18" Type="http://schemas.openxmlformats.org/officeDocument/2006/relationships/hyperlink" Target="https://twitter.com/SchneiderElecDE" TargetMode="External"/><Relationship Id="rId26" Type="http://schemas.openxmlformats.org/officeDocument/2006/relationships/hyperlink" Target="https://www.se.com/de/de/about-us/sustainability/"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facebook.com/login.php?skip_api_login=1&amp;api_key=966242223397117&amp;signed_next=1&amp;next=https%3A%2F%2Fwww.facebook.com%2Fsharer%2Fsharer.php%3Fu%3Dhttps%253A%252F%252Fwww.se.com%252Fde%252Fde%252Fabout-us%252Fnewsroom%252Fnews%252Fpress-releases%252Fschneider-electric-auf-der-hannover-messe-2023-ressourceneffizienz-und-nachhaltigkeit-im-fokus-64369c9a22ceb7347906b83a&amp;cancel_url=https%3A%2F%2Fwww.facebook.com%2Fdialog%2Fclose_window%2F%3Fapp_id%3D966242223397117%26connect%3D0%23_%3D_&amp;display=popup&amp;locale=de_DE" TargetMode="External"/><Relationship Id="rId17" Type="http://schemas.openxmlformats.org/officeDocument/2006/relationships/hyperlink" Target="https://www.se.com/de/de/work/campaign/life-is-on/life-is-on.jsp"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se.com/de" TargetMode="External"/><Relationship Id="rId20" Type="http://schemas.openxmlformats.org/officeDocument/2006/relationships/hyperlink" Target="https://www.facebook.com/SchneiderElectricD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youtube.com/channel/UCVPf33n1Mr9gQL9clrxj2fQ/feature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tap.com/company/about-us" TargetMode="Externa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hyperlink" Target="https://twitter.com/intent/tweet?text=Schneider+Electric+auf+der+Hannover+Messe+2023%3A+Ressourceneffizienz+und+Nachhaltigkeit+im+Fokus+%7C+Schneider+Electric+Deutschland&amp;url=https://www.se.com/de/de/about-us/newsroom/news/press-releases/schneider-electric-auf-der-hannover-messe-2023-ressourceneffizienz-und-nachhaltigkeit-im-fokus-64369c9a22ceb7347906b83a"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youtube.com/watch?v=KQjrjAA180M" TargetMode="External"/><Relationship Id="rId22" Type="http://schemas.openxmlformats.org/officeDocument/2006/relationships/hyperlink" Target="https://www.linkedin.com/company/schneider-electric"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1343</Words>
  <Characters>8461</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Vanessa Schumacher</cp:lastModifiedBy>
  <cp:revision>7</cp:revision>
  <cp:lastPrinted>2023-04-13T09:13:00Z</cp:lastPrinted>
  <dcterms:created xsi:type="dcterms:W3CDTF">2023-04-12T11:42:00Z</dcterms:created>
  <dcterms:modified xsi:type="dcterms:W3CDTF">2023-04-13T09:18:00Z</dcterms:modified>
</cp:coreProperties>
</file>