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194B" w14:textId="04749329" w:rsidR="00E92CF4" w:rsidRDefault="00D74F62" w:rsidP="00E92CF4">
      <w:pPr>
        <w:spacing w:line="276" w:lineRule="auto"/>
        <w:rPr>
          <w:rFonts w:cs="Arial"/>
          <w:color w:val="3DCD58"/>
          <w:kern w:val="36"/>
          <w:sz w:val="40"/>
          <w:szCs w:val="40"/>
        </w:rPr>
      </w:pPr>
      <w:r>
        <w:rPr>
          <w:rFonts w:cs="Arial"/>
          <w:color w:val="3DCD58"/>
          <w:kern w:val="36"/>
          <w:sz w:val="40"/>
          <w:szCs w:val="40"/>
        </w:rPr>
        <w:t>Schneider Electric legt ersten Nachhaltigkeitsbericht für 2023 vor</w:t>
      </w:r>
    </w:p>
    <w:p w14:paraId="12A1AEC1" w14:textId="41F86224" w:rsidR="005F5E2E" w:rsidRDefault="00D74F62" w:rsidP="00D74F62">
      <w:pPr>
        <w:pStyle w:val="berschrift2"/>
      </w:pPr>
      <w:r>
        <w:t xml:space="preserve">Der quartalsweise erscheinende Bericht gibt Auskunft über die Erreichung der unternehmenseigenen Nachhaltigkeitsziele. Bei internationalen Ratingagenturen gilt der Tech-Konzern seit Jahren als führend in Sachen ESG. </w:t>
      </w:r>
    </w:p>
    <w:p w14:paraId="2AC68984" w14:textId="3FC75CAE" w:rsidR="00E92CF4" w:rsidRPr="00590C32" w:rsidRDefault="00845983" w:rsidP="00E92CF4">
      <w:pPr>
        <w:rPr>
          <w:sz w:val="4"/>
          <w:szCs w:val="4"/>
          <w:lang w:eastAsia="en-GB"/>
        </w:rPr>
      </w:pPr>
      <w:r>
        <w:rPr>
          <w:noProof/>
        </w:rPr>
        <w:drawing>
          <wp:anchor distT="0" distB="0" distL="114300" distR="114300" simplePos="0" relativeHeight="251662336" behindDoc="0" locked="0" layoutInCell="1" allowOverlap="1" wp14:anchorId="25D838E0" wp14:editId="41E3105E">
            <wp:simplePos x="0" y="0"/>
            <wp:positionH relativeFrom="margin">
              <wp:posOffset>2667000</wp:posOffset>
            </wp:positionH>
            <wp:positionV relativeFrom="paragraph">
              <wp:posOffset>90170</wp:posOffset>
            </wp:positionV>
            <wp:extent cx="330835" cy="333375"/>
            <wp:effectExtent l="0" t="0" r="0" b="9525"/>
            <wp:wrapNone/>
            <wp:docPr id="6" name="Imag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8"/>
                    </pic:cNvPr>
                    <pic:cNvPicPr/>
                  </pic:nvPicPr>
                  <pic:blipFill>
                    <a:blip r:embed="rId9"/>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62218CD" wp14:editId="0731A9F4">
            <wp:simplePos x="0" y="0"/>
            <wp:positionH relativeFrom="column">
              <wp:posOffset>2247900</wp:posOffset>
            </wp:positionH>
            <wp:positionV relativeFrom="paragraph">
              <wp:posOffset>92710</wp:posOffset>
            </wp:positionV>
            <wp:extent cx="330835" cy="333375"/>
            <wp:effectExtent l="0" t="0" r="0" b="9525"/>
            <wp:wrapNone/>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0"/>
                    </pic:cNvPr>
                    <pic:cNvPicPr/>
                  </pic:nvPicPr>
                  <pic:blipFill>
                    <a:blip r:embed="rId11"/>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E54ADA2" wp14:editId="332231F3">
            <wp:simplePos x="0" y="0"/>
            <wp:positionH relativeFrom="column">
              <wp:posOffset>1828800</wp:posOffset>
            </wp:positionH>
            <wp:positionV relativeFrom="paragraph">
              <wp:posOffset>95250</wp:posOffset>
            </wp:positionV>
            <wp:extent cx="330835" cy="330835"/>
            <wp:effectExtent l="0" t="0" r="0" b="0"/>
            <wp:wrapNone/>
            <wp:docPr id="7" name="Imag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12"/>
                    </pic:cNvPr>
                    <pic:cNvPicPr/>
                  </pic:nvPicPr>
                  <pic:blipFill>
                    <a:blip r:embed="rId13"/>
                    <a:stretch>
                      <a:fillRect/>
                    </a:stretch>
                  </pic:blipFill>
                  <pic:spPr>
                    <a:xfrm>
                      <a:off x="0" y="0"/>
                      <a:ext cx="330835" cy="330835"/>
                    </a:xfrm>
                    <a:prstGeom prst="rect">
                      <a:avLst/>
                    </a:prstGeom>
                  </pic:spPr>
                </pic:pic>
              </a:graphicData>
            </a:graphic>
            <wp14:sizeRelH relativeFrom="page">
              <wp14:pctWidth>0</wp14:pctWidth>
            </wp14:sizeRelH>
            <wp14:sizeRelV relativeFrom="page">
              <wp14:pctHeight>0</wp14:pctHeight>
            </wp14:sizeRelV>
          </wp:anchor>
        </w:drawing>
      </w:r>
    </w:p>
    <w:p w14:paraId="1D965C9B" w14:textId="0EDB2D17"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62C7FCBC" w14:textId="76CF6EEE" w:rsidR="00703CA2" w:rsidRDefault="00E92CF4" w:rsidP="005F5E2E">
      <w:pPr>
        <w:pStyle w:val="Kommentartext"/>
        <w:rPr>
          <w:rStyle w:val="xn-location"/>
          <w:rFonts w:cs="Arial"/>
        </w:rPr>
      </w:pPr>
      <w:r w:rsidRPr="00903198">
        <w:rPr>
          <w:rStyle w:val="xn-location"/>
          <w:rFonts w:cs="Arial"/>
          <w:b/>
          <w:bCs/>
        </w:rPr>
        <w:t>Ratingen</w:t>
      </w:r>
      <w:r w:rsidRPr="00577FBC">
        <w:rPr>
          <w:rStyle w:val="xn-location"/>
          <w:rFonts w:cs="Arial"/>
          <w:b/>
          <w:bCs/>
        </w:rPr>
        <w:t xml:space="preserve">, </w:t>
      </w:r>
      <w:r w:rsidR="00577FBC" w:rsidRPr="00577FBC">
        <w:rPr>
          <w:rStyle w:val="xn-location"/>
          <w:rFonts w:cs="Arial"/>
          <w:b/>
          <w:bCs/>
        </w:rPr>
        <w:t>28</w:t>
      </w:r>
      <w:r w:rsidRPr="00577FBC">
        <w:rPr>
          <w:rStyle w:val="xn-location"/>
          <w:rFonts w:cs="Arial"/>
          <w:b/>
          <w:bCs/>
        </w:rPr>
        <w:t>.</w:t>
      </w:r>
      <w:r w:rsidRPr="00903198">
        <w:rPr>
          <w:rStyle w:val="xn-location"/>
          <w:rFonts w:cs="Arial"/>
          <w:b/>
          <w:bCs/>
        </w:rPr>
        <w:t xml:space="preserve"> </w:t>
      </w:r>
      <w:r w:rsidR="00006BEE">
        <w:rPr>
          <w:rStyle w:val="xn-location"/>
          <w:rFonts w:cs="Arial"/>
          <w:b/>
          <w:bCs/>
        </w:rPr>
        <w:t xml:space="preserve">April </w:t>
      </w:r>
      <w:r w:rsidRPr="00E45C83">
        <w:rPr>
          <w:rStyle w:val="xn-location"/>
          <w:rFonts w:cs="Arial"/>
          <w:b/>
          <w:bCs/>
        </w:rPr>
        <w:t xml:space="preserve">2023 </w:t>
      </w:r>
      <w:bookmarkStart w:id="0" w:name="_Hlk125535747"/>
      <w:r w:rsidRPr="00E45C83">
        <w:rPr>
          <w:rStyle w:val="xn-location"/>
          <w:rFonts w:cs="Arial"/>
          <w:b/>
          <w:bCs/>
        </w:rPr>
        <w:t>–</w:t>
      </w:r>
      <w:r w:rsidRPr="00E45C83">
        <w:rPr>
          <w:rStyle w:val="xn-location"/>
          <w:rFonts w:cs="Arial"/>
        </w:rPr>
        <w:t xml:space="preserve"> </w:t>
      </w:r>
      <w:bookmarkStart w:id="1" w:name="_Hlk99100901"/>
      <w:bookmarkEnd w:id="0"/>
      <w:r w:rsidR="00D74F62">
        <w:rPr>
          <w:rStyle w:val="xn-location"/>
          <w:rFonts w:cs="Arial"/>
        </w:rPr>
        <w:t xml:space="preserve">Zeitgleich mit den Finanzergebnissen hat Tech-Konzern </w:t>
      </w:r>
      <w:r w:rsidR="00E45C83" w:rsidRPr="00E45C83">
        <w:rPr>
          <w:rStyle w:val="xn-location"/>
          <w:rFonts w:cs="Arial"/>
        </w:rPr>
        <w:t xml:space="preserve">Schneider Electric </w:t>
      </w:r>
      <w:r w:rsidR="00D74F62">
        <w:rPr>
          <w:rStyle w:val="xn-location"/>
          <w:rFonts w:cs="Arial"/>
        </w:rPr>
        <w:t>die Ergebnisse</w:t>
      </w:r>
      <w:r w:rsidR="00E45C83" w:rsidRPr="00E45C83">
        <w:rPr>
          <w:rStyle w:val="xn-location"/>
          <w:rFonts w:cs="Arial"/>
        </w:rPr>
        <w:t xml:space="preserve"> </w:t>
      </w:r>
      <w:bookmarkStart w:id="2" w:name="_Hlk133492468"/>
      <w:r w:rsidR="00D74F62">
        <w:rPr>
          <w:rStyle w:val="xn-location"/>
          <w:rFonts w:cs="Arial"/>
        </w:rPr>
        <w:t xml:space="preserve">seines </w:t>
      </w:r>
      <w:proofErr w:type="spellStart"/>
      <w:r w:rsidR="00E45C83" w:rsidRPr="00E45C83">
        <w:rPr>
          <w:rStyle w:val="xn-location"/>
          <w:rFonts w:cs="Arial"/>
        </w:rPr>
        <w:t>Sustainability</w:t>
      </w:r>
      <w:proofErr w:type="spellEnd"/>
      <w:r w:rsidR="00E45C83" w:rsidRPr="00E45C83">
        <w:rPr>
          <w:rStyle w:val="xn-location"/>
          <w:rFonts w:cs="Arial"/>
        </w:rPr>
        <w:t xml:space="preserve"> Impact</w:t>
      </w:r>
      <w:r w:rsidR="00006BEE">
        <w:rPr>
          <w:rStyle w:val="xn-location"/>
          <w:rFonts w:cs="Arial"/>
        </w:rPr>
        <w:t xml:space="preserve"> </w:t>
      </w:r>
      <w:r w:rsidR="00E45C83" w:rsidRPr="00E45C83">
        <w:rPr>
          <w:rStyle w:val="xn-location"/>
          <w:rFonts w:cs="Arial"/>
        </w:rPr>
        <w:t xml:space="preserve">Programms </w:t>
      </w:r>
      <w:r w:rsidR="00006BEE">
        <w:rPr>
          <w:rStyle w:val="xn-location"/>
          <w:rFonts w:cs="Arial"/>
        </w:rPr>
        <w:t>(SSI)</w:t>
      </w:r>
      <w:bookmarkEnd w:id="2"/>
      <w:r w:rsidR="00D74F62">
        <w:rPr>
          <w:rStyle w:val="xn-location"/>
          <w:rFonts w:cs="Arial"/>
        </w:rPr>
        <w:t xml:space="preserve"> für das erste Quartal 2023</w:t>
      </w:r>
      <w:r w:rsidR="00006BEE">
        <w:rPr>
          <w:rStyle w:val="xn-location"/>
          <w:rFonts w:cs="Arial"/>
        </w:rPr>
        <w:t xml:space="preserve"> </w:t>
      </w:r>
      <w:r w:rsidR="00577FBC">
        <w:rPr>
          <w:rStyle w:val="xn-location"/>
          <w:rFonts w:cs="Arial"/>
        </w:rPr>
        <w:t>herausgegeben</w:t>
      </w:r>
      <w:r w:rsidR="00E45C83" w:rsidRPr="00E45C83">
        <w:rPr>
          <w:rStyle w:val="xn-location"/>
          <w:rFonts w:cs="Arial"/>
        </w:rPr>
        <w:t>.</w:t>
      </w:r>
      <w:r w:rsidR="00006BEE" w:rsidRPr="00006BEE">
        <w:rPr>
          <w:rStyle w:val="xn-location"/>
          <w:rFonts w:cs="Arial"/>
        </w:rPr>
        <w:t xml:space="preserve"> </w:t>
      </w:r>
      <w:r w:rsidR="00D74F62">
        <w:rPr>
          <w:rStyle w:val="xn-location"/>
          <w:rFonts w:cs="Arial"/>
        </w:rPr>
        <w:t>In dem bereits seit 2005 veröffentlichten Nachhaltigkeitsbericht</w:t>
      </w:r>
      <w:r w:rsidR="00D74F62" w:rsidRPr="00E45C83">
        <w:rPr>
          <w:rStyle w:val="xn-location"/>
          <w:rFonts w:cs="Arial"/>
        </w:rPr>
        <w:t xml:space="preserve"> </w:t>
      </w:r>
      <w:r w:rsidR="00D74F62">
        <w:rPr>
          <w:rStyle w:val="xn-location"/>
          <w:rFonts w:cs="Arial"/>
        </w:rPr>
        <w:t xml:space="preserve">werden </w:t>
      </w:r>
      <w:r w:rsidR="00006BEE" w:rsidRPr="00E45C83">
        <w:rPr>
          <w:rStyle w:val="xn-location"/>
          <w:rFonts w:cs="Arial"/>
        </w:rPr>
        <w:t xml:space="preserve">die Fortschritte des Unternehmens in Bezug auf </w:t>
      </w:r>
      <w:r w:rsidR="00D74F62">
        <w:rPr>
          <w:rStyle w:val="xn-location"/>
          <w:rFonts w:cs="Arial"/>
        </w:rPr>
        <w:t xml:space="preserve">die selbstgesteckten Nachhaltigkeitsziele </w:t>
      </w:r>
      <w:r w:rsidR="00703CA2">
        <w:rPr>
          <w:rStyle w:val="xn-location"/>
          <w:rFonts w:cs="Arial"/>
        </w:rPr>
        <w:t xml:space="preserve">detailliert dokumentiert. Diese zuletzt im Jahr 2021 aktualisierten Zielsetzungen sind eng an den 17 Zielen für nachhaltige Entwicklung der Vereinten Nationen orientiert und unterstreichen die Bemühungen des Tech-Konzerns für ein konsequent ESG-konformes Wirtschaften. Bei weltweit führenden Ratingagenturen wie S&amp;P oder Moody’s wird Schneider Electric seit Jahren mit Bestnoten in Sachen Nachhaltigkeit und ESG bewertet. Der quartalsweise Bericht ist unter anderem auch als Inspirationsquelle für das gesamte Ökosystem, inklusive interner und externe Stakeholder, gedacht.  </w:t>
      </w:r>
    </w:p>
    <w:p w14:paraId="657F8407" w14:textId="401AD811" w:rsidR="00703CA2" w:rsidRPr="002A0296" w:rsidRDefault="00703CA2" w:rsidP="002A0296">
      <w:pPr>
        <w:pStyle w:val="SEZwischentitel"/>
        <w:rPr>
          <w:rStyle w:val="xn-location"/>
          <w:rFonts w:cs="Arial"/>
          <w:lang w:val="de-DE"/>
        </w:rPr>
      </w:pPr>
      <w:r w:rsidRPr="002A0296">
        <w:rPr>
          <w:rStyle w:val="xn-location"/>
          <w:rFonts w:cs="Arial"/>
          <w:lang w:val="de-DE"/>
        </w:rPr>
        <w:t>Die Ergebnisse im Überblick</w:t>
      </w:r>
    </w:p>
    <w:p w14:paraId="77DC8A61" w14:textId="67ADE48C" w:rsidR="003501E7" w:rsidRDefault="00006BEE" w:rsidP="00006BEE">
      <w:pPr>
        <w:pStyle w:val="Kommentartext"/>
        <w:rPr>
          <w:rStyle w:val="xn-location"/>
          <w:rFonts w:cs="Arial"/>
        </w:rPr>
      </w:pPr>
      <w:r w:rsidRPr="00E45C83">
        <w:rPr>
          <w:rStyle w:val="xn-location"/>
          <w:rFonts w:cs="Arial"/>
        </w:rPr>
        <w:t>I</w:t>
      </w:r>
      <w:r w:rsidR="003501E7">
        <w:rPr>
          <w:rStyle w:val="xn-location"/>
          <w:rFonts w:cs="Arial"/>
        </w:rPr>
        <w:t xml:space="preserve">m Nachhaltigkeitsreport für </w:t>
      </w:r>
      <w:r w:rsidR="00703CA2">
        <w:rPr>
          <w:rStyle w:val="xn-location"/>
          <w:rFonts w:cs="Arial"/>
        </w:rPr>
        <w:t xml:space="preserve">das erste </w:t>
      </w:r>
      <w:r w:rsidR="003501E7">
        <w:rPr>
          <w:rStyle w:val="xn-location"/>
          <w:rFonts w:cs="Arial"/>
        </w:rPr>
        <w:t>Q</w:t>
      </w:r>
      <w:r w:rsidRPr="00E45C83">
        <w:rPr>
          <w:rStyle w:val="xn-location"/>
          <w:rFonts w:cs="Arial"/>
        </w:rPr>
        <w:t>uartal</w:t>
      </w:r>
      <w:r w:rsidR="00703CA2">
        <w:rPr>
          <w:rStyle w:val="xn-location"/>
          <w:rFonts w:cs="Arial"/>
        </w:rPr>
        <w:t xml:space="preserve"> 2023</w:t>
      </w:r>
      <w:r w:rsidRPr="00E45C83">
        <w:rPr>
          <w:rStyle w:val="xn-location"/>
          <w:rFonts w:cs="Arial"/>
        </w:rPr>
        <w:t xml:space="preserve"> </w:t>
      </w:r>
      <w:r w:rsidR="00703CA2">
        <w:rPr>
          <w:rStyle w:val="xn-location"/>
          <w:rFonts w:cs="Arial"/>
        </w:rPr>
        <w:t>sind unter anderem</w:t>
      </w:r>
      <w:r w:rsidR="00703CA2" w:rsidRPr="00E45C83">
        <w:rPr>
          <w:rStyle w:val="xn-location"/>
          <w:rFonts w:cs="Arial"/>
        </w:rPr>
        <w:t xml:space="preserve"> </w:t>
      </w:r>
      <w:r w:rsidR="00554658">
        <w:rPr>
          <w:rStyle w:val="xn-location"/>
          <w:rFonts w:cs="Arial"/>
        </w:rPr>
        <w:t xml:space="preserve">deutliche </w:t>
      </w:r>
      <w:r w:rsidRPr="00E45C83">
        <w:rPr>
          <w:rStyle w:val="xn-location"/>
          <w:rFonts w:cs="Arial"/>
        </w:rPr>
        <w:t>Fortschritte in den Bereichen</w:t>
      </w:r>
      <w:r>
        <w:rPr>
          <w:rStyle w:val="xn-location"/>
          <w:rFonts w:cs="Arial"/>
        </w:rPr>
        <w:t xml:space="preserve"> Klima und Ressourcen sowie Gleichstellung und Generationengerechtigkeit</w:t>
      </w:r>
      <w:r w:rsidR="00703CA2">
        <w:rPr>
          <w:rStyle w:val="xn-location"/>
          <w:rFonts w:cs="Arial"/>
        </w:rPr>
        <w:t xml:space="preserve"> zu verzeichnen</w:t>
      </w:r>
      <w:r>
        <w:rPr>
          <w:rStyle w:val="xn-location"/>
          <w:rFonts w:cs="Arial"/>
        </w:rPr>
        <w:t xml:space="preserve">. </w:t>
      </w:r>
      <w:r w:rsidR="00554658">
        <w:rPr>
          <w:rStyle w:val="xn-location"/>
          <w:rFonts w:cs="Arial"/>
        </w:rPr>
        <w:t xml:space="preserve">So haben </w:t>
      </w:r>
      <w:r w:rsidR="003501E7">
        <w:rPr>
          <w:rStyle w:val="xn-location"/>
          <w:rFonts w:cs="Arial"/>
        </w:rPr>
        <w:t>Kunden mit den diversen</w:t>
      </w:r>
      <w:r w:rsidR="00703CA2">
        <w:rPr>
          <w:rStyle w:val="xn-location"/>
          <w:rFonts w:cs="Arial"/>
        </w:rPr>
        <w:t xml:space="preserve"> IoT-</w:t>
      </w:r>
      <w:r w:rsidR="003501E7">
        <w:rPr>
          <w:rStyle w:val="xn-location"/>
          <w:rFonts w:cs="Arial"/>
        </w:rPr>
        <w:t xml:space="preserve">Lösungen </w:t>
      </w:r>
      <w:r w:rsidR="00554658">
        <w:rPr>
          <w:rStyle w:val="xn-location"/>
          <w:rFonts w:cs="Arial"/>
        </w:rPr>
        <w:t xml:space="preserve">des Tech-Konzerns </w:t>
      </w:r>
      <w:r w:rsidR="003501E7">
        <w:rPr>
          <w:rStyle w:val="xn-location"/>
          <w:rFonts w:cs="Arial"/>
        </w:rPr>
        <w:t xml:space="preserve">seit 2018 bisher </w:t>
      </w:r>
      <w:r w:rsidR="003B7B71">
        <w:rPr>
          <w:rStyle w:val="xn-location"/>
          <w:rFonts w:cs="Arial"/>
        </w:rPr>
        <w:t xml:space="preserve">beispielsweise </w:t>
      </w:r>
      <w:r w:rsidR="003501E7">
        <w:rPr>
          <w:rStyle w:val="xn-location"/>
          <w:rFonts w:cs="Arial"/>
        </w:rPr>
        <w:t>458 Millionen Tonnen CO</w:t>
      </w:r>
      <w:r w:rsidR="003501E7" w:rsidRPr="002A0296">
        <w:rPr>
          <w:rStyle w:val="xn-location"/>
          <w:rFonts w:cs="Arial"/>
          <w:vertAlign w:val="subscript"/>
        </w:rPr>
        <w:t>2</w:t>
      </w:r>
      <w:r w:rsidR="003501E7">
        <w:rPr>
          <w:rStyle w:val="xn-location"/>
          <w:rFonts w:cs="Arial"/>
        </w:rPr>
        <w:t xml:space="preserve"> eingespart. </w:t>
      </w:r>
      <w:r w:rsidR="00703CA2">
        <w:rPr>
          <w:rStyle w:val="xn-location"/>
          <w:rFonts w:cs="Arial"/>
        </w:rPr>
        <w:t>Außerdem sind deutliche Fortschritte beim sogenannten Zero Carbon Project zu vermelden</w:t>
      </w:r>
      <w:r w:rsidR="003B7B71">
        <w:rPr>
          <w:rStyle w:val="xn-location"/>
          <w:rFonts w:cs="Arial"/>
        </w:rPr>
        <w:t xml:space="preserve">. Dabei handelt es sich um </w:t>
      </w:r>
      <w:r w:rsidR="00703CA2">
        <w:rPr>
          <w:rStyle w:val="xn-location"/>
          <w:rFonts w:cs="Arial"/>
        </w:rPr>
        <w:t xml:space="preserve">ein spezielles Förderprogramm, mit dessen Hilfe die </w:t>
      </w:r>
      <w:r w:rsidR="00703CA2" w:rsidRPr="00703CA2">
        <w:rPr>
          <w:rStyle w:val="xn-location"/>
          <w:rFonts w:cs="Arial"/>
        </w:rPr>
        <w:t>CO</w:t>
      </w:r>
      <w:r w:rsidR="00703CA2" w:rsidRPr="000E4415">
        <w:rPr>
          <w:rStyle w:val="xn-location"/>
          <w:rFonts w:cs="Arial"/>
          <w:vertAlign w:val="subscript"/>
        </w:rPr>
        <w:t>2</w:t>
      </w:r>
      <w:r w:rsidR="00703CA2">
        <w:rPr>
          <w:rStyle w:val="xn-location"/>
          <w:rFonts w:cs="Arial"/>
        </w:rPr>
        <w:t xml:space="preserve">-Emissionen des gesamten Wertschöpfungsnetzwerks bis 2050 auf Netto-Null gesenkt werden sollen. </w:t>
      </w:r>
      <w:r w:rsidR="00703CA2" w:rsidRPr="00703CA2">
        <w:rPr>
          <w:rStyle w:val="xn-location"/>
          <w:rFonts w:cs="Arial"/>
        </w:rPr>
        <w:t xml:space="preserve">Diese </w:t>
      </w:r>
      <w:r w:rsidR="001E4674" w:rsidRPr="00703CA2">
        <w:rPr>
          <w:rStyle w:val="xn-location"/>
          <w:rFonts w:cs="Arial"/>
        </w:rPr>
        <w:t xml:space="preserve">von Science </w:t>
      </w:r>
      <w:proofErr w:type="spellStart"/>
      <w:r w:rsidR="001E4674" w:rsidRPr="00703CA2">
        <w:rPr>
          <w:rStyle w:val="xn-location"/>
          <w:rFonts w:cs="Arial"/>
        </w:rPr>
        <w:t>Based</w:t>
      </w:r>
      <w:proofErr w:type="spellEnd"/>
      <w:r w:rsidR="001E4674" w:rsidRPr="00703CA2">
        <w:rPr>
          <w:rStyle w:val="xn-location"/>
          <w:rFonts w:cs="Arial"/>
        </w:rPr>
        <w:t xml:space="preserve"> Targets Initiative (</w:t>
      </w:r>
      <w:proofErr w:type="spellStart"/>
      <w:r w:rsidR="001E4674" w:rsidRPr="00703CA2">
        <w:rPr>
          <w:rStyle w:val="xn-location"/>
          <w:rFonts w:cs="Arial"/>
        </w:rPr>
        <w:t>SBTi</w:t>
      </w:r>
      <w:proofErr w:type="spellEnd"/>
      <w:r w:rsidR="001E4674" w:rsidRPr="00703CA2">
        <w:rPr>
          <w:rStyle w:val="xn-location"/>
          <w:rFonts w:cs="Arial"/>
        </w:rPr>
        <w:t>) validierte Roadmap</w:t>
      </w:r>
      <w:r w:rsidR="00703CA2" w:rsidRPr="00703CA2">
        <w:rPr>
          <w:rStyle w:val="xn-location"/>
          <w:rFonts w:cs="Arial"/>
        </w:rPr>
        <w:t xml:space="preserve"> is</w:t>
      </w:r>
      <w:r w:rsidR="00703CA2" w:rsidRPr="002A0296">
        <w:rPr>
          <w:rStyle w:val="xn-location"/>
          <w:rFonts w:cs="Arial"/>
        </w:rPr>
        <w:t>t ein besonder</w:t>
      </w:r>
      <w:r w:rsidR="00703CA2">
        <w:rPr>
          <w:rStyle w:val="xn-location"/>
          <w:rFonts w:cs="Arial"/>
        </w:rPr>
        <w:t>es Merkmal der Nachhaltigkeitsstrategie von Schneider Electric</w:t>
      </w:r>
      <w:r w:rsidR="00E74D1A">
        <w:rPr>
          <w:rStyle w:val="xn-location"/>
          <w:rFonts w:cs="Arial"/>
        </w:rPr>
        <w:t xml:space="preserve">, da mit ihr nicht nur die </w:t>
      </w:r>
      <w:proofErr w:type="spellStart"/>
      <w:r w:rsidR="00E74D1A">
        <w:rPr>
          <w:rStyle w:val="xn-location"/>
          <w:rFonts w:cs="Arial"/>
        </w:rPr>
        <w:t>Scope</w:t>
      </w:r>
      <w:proofErr w:type="spellEnd"/>
      <w:r w:rsidR="00E74D1A">
        <w:rPr>
          <w:rStyle w:val="xn-location"/>
          <w:rFonts w:cs="Arial"/>
        </w:rPr>
        <w:t xml:space="preserve"> 1 und 2-Emissionen, sondern auch die weitaus zahlreicheren </w:t>
      </w:r>
      <w:proofErr w:type="spellStart"/>
      <w:r w:rsidR="00E74D1A">
        <w:rPr>
          <w:rStyle w:val="xn-location"/>
          <w:rFonts w:cs="Arial"/>
        </w:rPr>
        <w:t>Scope</w:t>
      </w:r>
      <w:proofErr w:type="spellEnd"/>
      <w:r w:rsidR="00E74D1A">
        <w:rPr>
          <w:rStyle w:val="xn-location"/>
          <w:rFonts w:cs="Arial"/>
        </w:rPr>
        <w:t xml:space="preserve"> 3-Emissionen reduziert werden sollen.</w:t>
      </w:r>
      <w:r w:rsidR="00FD7840">
        <w:rPr>
          <w:rStyle w:val="xn-location"/>
          <w:rFonts w:cs="Arial"/>
        </w:rPr>
        <w:t xml:space="preserve"> </w:t>
      </w:r>
      <w:r w:rsidR="00E74D1A">
        <w:rPr>
          <w:rStyle w:val="xn-location"/>
          <w:rFonts w:cs="Arial"/>
        </w:rPr>
        <w:t>Hinzu kommt, dass im Rahmen</w:t>
      </w:r>
      <w:r w:rsidR="00577FBC">
        <w:rPr>
          <w:rStyle w:val="xn-location"/>
          <w:rFonts w:cs="Arial"/>
        </w:rPr>
        <w:t xml:space="preserve"> </w:t>
      </w:r>
      <w:r w:rsidR="003501E7">
        <w:rPr>
          <w:rStyle w:val="xn-location"/>
          <w:rFonts w:cs="Arial"/>
        </w:rPr>
        <w:t xml:space="preserve">der </w:t>
      </w:r>
      <w:r w:rsidRPr="00E45C83">
        <w:rPr>
          <w:rStyle w:val="xn-location"/>
          <w:rFonts w:cs="Arial"/>
        </w:rPr>
        <w:t xml:space="preserve">Initiativen </w:t>
      </w:r>
      <w:proofErr w:type="spellStart"/>
      <w:r w:rsidRPr="007D5D4B">
        <w:rPr>
          <w:rStyle w:val="xn-location"/>
          <w:rFonts w:cs="Arial"/>
          <w:i/>
        </w:rPr>
        <w:t>Equal</w:t>
      </w:r>
      <w:proofErr w:type="spellEnd"/>
      <w:r w:rsidRPr="00E45C83">
        <w:rPr>
          <w:rStyle w:val="xn-location"/>
          <w:rFonts w:cs="Arial"/>
        </w:rPr>
        <w:t xml:space="preserve"> und </w:t>
      </w:r>
      <w:r w:rsidRPr="007D5D4B">
        <w:rPr>
          <w:rStyle w:val="xn-location"/>
          <w:rFonts w:cs="Arial"/>
          <w:i/>
        </w:rPr>
        <w:t>Generations</w:t>
      </w:r>
      <w:r w:rsidRPr="00E45C83">
        <w:rPr>
          <w:rStyle w:val="xn-location"/>
          <w:rFonts w:cs="Arial"/>
        </w:rPr>
        <w:t xml:space="preserve"> </w:t>
      </w:r>
      <w:r w:rsidR="003501E7">
        <w:rPr>
          <w:rStyle w:val="xn-location"/>
          <w:rFonts w:cs="Arial"/>
        </w:rPr>
        <w:t xml:space="preserve">inzwischen mehr als </w:t>
      </w:r>
      <w:r w:rsidRPr="00E45C83">
        <w:rPr>
          <w:rStyle w:val="xn-location"/>
          <w:rFonts w:cs="Arial"/>
        </w:rPr>
        <w:t xml:space="preserve">40 Millionen </w:t>
      </w:r>
      <w:r w:rsidRPr="00E45C83">
        <w:rPr>
          <w:rStyle w:val="xn-location"/>
          <w:rFonts w:cs="Arial"/>
        </w:rPr>
        <w:lastRenderedPageBreak/>
        <w:t>Menschen Zugang zu</w:t>
      </w:r>
      <w:r w:rsidR="00E74D1A">
        <w:rPr>
          <w:rStyle w:val="xn-location"/>
          <w:rFonts w:cs="Arial"/>
        </w:rPr>
        <w:t xml:space="preserve"> einer hochwertigen</w:t>
      </w:r>
      <w:r w:rsidR="000E4415">
        <w:rPr>
          <w:rStyle w:val="xn-location"/>
          <w:rFonts w:cs="Arial"/>
        </w:rPr>
        <w:t xml:space="preserve"> </w:t>
      </w:r>
      <w:r w:rsidRPr="00E45C83">
        <w:rPr>
          <w:rStyle w:val="xn-location"/>
          <w:rFonts w:cs="Arial"/>
        </w:rPr>
        <w:t>und zuverlässige</w:t>
      </w:r>
      <w:r w:rsidR="00E74D1A">
        <w:rPr>
          <w:rStyle w:val="xn-location"/>
          <w:rFonts w:cs="Arial"/>
        </w:rPr>
        <w:t>n</w:t>
      </w:r>
      <w:r w:rsidRPr="00E45C83">
        <w:rPr>
          <w:rStyle w:val="xn-location"/>
          <w:rFonts w:cs="Arial"/>
        </w:rPr>
        <w:t xml:space="preserve"> </w:t>
      </w:r>
      <w:r w:rsidR="00E74D1A">
        <w:rPr>
          <w:rStyle w:val="xn-location"/>
          <w:rFonts w:cs="Arial"/>
        </w:rPr>
        <w:t>Stromversorgung</w:t>
      </w:r>
      <w:r w:rsidR="00E74D1A" w:rsidRPr="00E45C83">
        <w:rPr>
          <w:rStyle w:val="xn-location"/>
          <w:rFonts w:cs="Arial"/>
        </w:rPr>
        <w:t xml:space="preserve"> </w:t>
      </w:r>
      <w:r w:rsidR="003501E7">
        <w:rPr>
          <w:rStyle w:val="xn-location"/>
          <w:rFonts w:cs="Arial"/>
        </w:rPr>
        <w:t>erhalten</w:t>
      </w:r>
      <w:r w:rsidR="00E74D1A">
        <w:rPr>
          <w:rStyle w:val="xn-location"/>
          <w:rFonts w:cs="Arial"/>
        </w:rPr>
        <w:t xml:space="preserve"> haben</w:t>
      </w:r>
      <w:r w:rsidR="003B7B71">
        <w:rPr>
          <w:rStyle w:val="xn-location"/>
          <w:rFonts w:cs="Arial"/>
        </w:rPr>
        <w:t>. M</w:t>
      </w:r>
      <w:r w:rsidRPr="00E45C83">
        <w:rPr>
          <w:rStyle w:val="xn-location"/>
          <w:rFonts w:cs="Arial"/>
        </w:rPr>
        <w:t xml:space="preserve">ehr als 430.000 Menschen </w:t>
      </w:r>
      <w:r w:rsidR="003501E7">
        <w:rPr>
          <w:rStyle w:val="xn-location"/>
          <w:rFonts w:cs="Arial"/>
        </w:rPr>
        <w:t>wurden</w:t>
      </w:r>
      <w:r w:rsidRPr="00E45C83">
        <w:rPr>
          <w:rStyle w:val="xn-location"/>
          <w:rFonts w:cs="Arial"/>
        </w:rPr>
        <w:t xml:space="preserve"> </w:t>
      </w:r>
      <w:r w:rsidR="00E74D1A">
        <w:rPr>
          <w:rStyle w:val="xn-location"/>
          <w:rFonts w:cs="Arial"/>
        </w:rPr>
        <w:t>in puncto</w:t>
      </w:r>
      <w:r w:rsidR="003B7B71">
        <w:rPr>
          <w:rStyle w:val="xn-location"/>
          <w:rFonts w:cs="Arial"/>
        </w:rPr>
        <w:t xml:space="preserve"> </w:t>
      </w:r>
      <w:r w:rsidRPr="00E45C83">
        <w:rPr>
          <w:rStyle w:val="xn-location"/>
          <w:rFonts w:cs="Arial"/>
        </w:rPr>
        <w:t xml:space="preserve">Energiemanagement geschult. </w:t>
      </w:r>
    </w:p>
    <w:p w14:paraId="66E342E0" w14:textId="626E4126" w:rsidR="003501E7" w:rsidRPr="00E45C83" w:rsidRDefault="003501E7" w:rsidP="003501E7">
      <w:pPr>
        <w:pStyle w:val="Kommentartext"/>
        <w:rPr>
          <w:rStyle w:val="xn-location"/>
          <w:rFonts w:cs="Arial"/>
        </w:rPr>
      </w:pPr>
      <w:r>
        <w:rPr>
          <w:rStyle w:val="xn-location"/>
          <w:rFonts w:cs="Arial"/>
        </w:rPr>
        <w:t xml:space="preserve">Mit Blick auf den </w:t>
      </w:r>
      <w:r w:rsidRPr="00E45C83">
        <w:rPr>
          <w:rStyle w:val="xn-location"/>
          <w:rFonts w:cs="Arial"/>
        </w:rPr>
        <w:t xml:space="preserve">jüngsten Bericht des </w:t>
      </w:r>
      <w:proofErr w:type="spellStart"/>
      <w:r w:rsidRPr="00E45C83">
        <w:rPr>
          <w:rStyle w:val="xn-location"/>
          <w:rFonts w:cs="Arial"/>
        </w:rPr>
        <w:t>Intergovernmental</w:t>
      </w:r>
      <w:proofErr w:type="spellEnd"/>
      <w:r w:rsidRPr="00E45C83">
        <w:rPr>
          <w:rStyle w:val="xn-location"/>
          <w:rFonts w:cs="Arial"/>
        </w:rPr>
        <w:t xml:space="preserve"> Panel on Climate Change (IPCC), </w:t>
      </w:r>
      <w:r>
        <w:rPr>
          <w:rStyle w:val="xn-location"/>
          <w:rFonts w:cs="Arial"/>
        </w:rPr>
        <w:t xml:space="preserve">der </w:t>
      </w:r>
      <w:r w:rsidRPr="00E45C83">
        <w:rPr>
          <w:rStyle w:val="xn-location"/>
          <w:rFonts w:cs="Arial"/>
        </w:rPr>
        <w:t>die Kosten der weltweiten Untätigkeit beim Klimawandel aufzeigt</w:t>
      </w:r>
      <w:r>
        <w:rPr>
          <w:rStyle w:val="xn-location"/>
          <w:rFonts w:cs="Arial"/>
        </w:rPr>
        <w:t xml:space="preserve">, mahnt </w:t>
      </w:r>
      <w:proofErr w:type="spellStart"/>
      <w:r w:rsidRPr="00E45C83">
        <w:rPr>
          <w:rStyle w:val="xn-location"/>
          <w:rFonts w:cs="Arial"/>
        </w:rPr>
        <w:t>Gwenaelle</w:t>
      </w:r>
      <w:proofErr w:type="spellEnd"/>
      <w:r w:rsidRPr="00E45C83">
        <w:rPr>
          <w:rStyle w:val="xn-location"/>
          <w:rFonts w:cs="Arial"/>
        </w:rPr>
        <w:t xml:space="preserve"> </w:t>
      </w:r>
      <w:proofErr w:type="spellStart"/>
      <w:r w:rsidRPr="00E45C83">
        <w:rPr>
          <w:rStyle w:val="xn-location"/>
          <w:rFonts w:cs="Arial"/>
        </w:rPr>
        <w:t>Avice</w:t>
      </w:r>
      <w:proofErr w:type="spellEnd"/>
      <w:r w:rsidRPr="00E45C83">
        <w:rPr>
          <w:rStyle w:val="xn-location"/>
          <w:rFonts w:cs="Arial"/>
        </w:rPr>
        <w:t xml:space="preserve">-Huet, Chief </w:t>
      </w:r>
      <w:proofErr w:type="spellStart"/>
      <w:r w:rsidRPr="00E45C83">
        <w:rPr>
          <w:rStyle w:val="xn-location"/>
          <w:rFonts w:cs="Arial"/>
        </w:rPr>
        <w:t>Strategy</w:t>
      </w:r>
      <w:proofErr w:type="spellEnd"/>
      <w:r w:rsidRPr="00E45C83">
        <w:rPr>
          <w:rStyle w:val="xn-location"/>
          <w:rFonts w:cs="Arial"/>
        </w:rPr>
        <w:t xml:space="preserve"> and </w:t>
      </w:r>
      <w:proofErr w:type="spellStart"/>
      <w:r w:rsidRPr="00E45C83">
        <w:rPr>
          <w:rStyle w:val="xn-location"/>
          <w:rFonts w:cs="Arial"/>
        </w:rPr>
        <w:t>Sustainability</w:t>
      </w:r>
      <w:proofErr w:type="spellEnd"/>
      <w:r w:rsidRPr="00E45C83">
        <w:rPr>
          <w:rStyle w:val="xn-location"/>
          <w:rFonts w:cs="Arial"/>
        </w:rPr>
        <w:t xml:space="preserve"> Officer von Schneider Electric</w:t>
      </w:r>
      <w:r>
        <w:rPr>
          <w:rStyle w:val="xn-location"/>
          <w:rFonts w:cs="Arial"/>
        </w:rPr>
        <w:t>, zum raschen Handeln: „</w:t>
      </w:r>
      <w:r w:rsidRPr="00E45C83">
        <w:rPr>
          <w:rStyle w:val="xn-location"/>
          <w:rFonts w:cs="Arial"/>
        </w:rPr>
        <w:t>Der</w:t>
      </w:r>
      <w:r w:rsidR="00E74D1A">
        <w:rPr>
          <w:rStyle w:val="xn-location"/>
          <w:rFonts w:cs="Arial"/>
        </w:rPr>
        <w:t xml:space="preserve"> IPCC-</w:t>
      </w:r>
      <w:r w:rsidRPr="00E45C83">
        <w:rPr>
          <w:rStyle w:val="xn-location"/>
          <w:rFonts w:cs="Arial"/>
        </w:rPr>
        <w:t xml:space="preserve">Bericht </w:t>
      </w:r>
      <w:r w:rsidR="00E74D1A">
        <w:rPr>
          <w:rStyle w:val="xn-location"/>
          <w:rFonts w:cs="Arial"/>
        </w:rPr>
        <w:t>ist eine dramatische Warnung: Zur Erreichung unserer Klimaziele haben</w:t>
      </w:r>
      <w:r w:rsidR="002A0296">
        <w:rPr>
          <w:rStyle w:val="xn-location"/>
          <w:rFonts w:cs="Arial"/>
        </w:rPr>
        <w:t xml:space="preserve"> </w:t>
      </w:r>
      <w:r w:rsidRPr="00E45C83">
        <w:rPr>
          <w:rStyle w:val="xn-location"/>
          <w:rFonts w:cs="Arial"/>
        </w:rPr>
        <w:t>wir nur noch ein kleines Zeitfenster</w:t>
      </w:r>
      <w:r w:rsidR="00E74D1A">
        <w:rPr>
          <w:rStyle w:val="xn-location"/>
          <w:rFonts w:cs="Arial"/>
        </w:rPr>
        <w:t>!</w:t>
      </w:r>
      <w:r w:rsidRPr="00E45C83">
        <w:rPr>
          <w:rStyle w:val="xn-location"/>
          <w:rFonts w:cs="Arial"/>
        </w:rPr>
        <w:t xml:space="preserve"> </w:t>
      </w:r>
      <w:r w:rsidR="00E74D1A">
        <w:rPr>
          <w:rStyle w:val="xn-location"/>
          <w:rFonts w:cs="Arial"/>
        </w:rPr>
        <w:t>Aber es gibt Hoffnung: Denn</w:t>
      </w:r>
      <w:r w:rsidR="00E74D1A" w:rsidRPr="00E45C83">
        <w:rPr>
          <w:rStyle w:val="xn-location"/>
          <w:rFonts w:cs="Arial"/>
        </w:rPr>
        <w:t xml:space="preserve"> </w:t>
      </w:r>
      <w:r w:rsidRPr="00E45C83">
        <w:rPr>
          <w:rStyle w:val="xn-location"/>
          <w:rFonts w:cs="Arial"/>
        </w:rPr>
        <w:t xml:space="preserve">Lösungen zur </w:t>
      </w:r>
      <w:r w:rsidR="003B7B71">
        <w:rPr>
          <w:rStyle w:val="xn-location"/>
          <w:rFonts w:cs="Arial"/>
        </w:rPr>
        <w:t xml:space="preserve">wirksamen </w:t>
      </w:r>
      <w:r w:rsidRPr="00E45C83">
        <w:rPr>
          <w:rStyle w:val="xn-location"/>
          <w:rFonts w:cs="Arial"/>
        </w:rPr>
        <w:t xml:space="preserve">Emissionsreduzierung </w:t>
      </w:r>
      <w:r w:rsidR="003B7B71">
        <w:rPr>
          <w:rStyle w:val="xn-location"/>
          <w:rFonts w:cs="Arial"/>
        </w:rPr>
        <w:t>existieren bereits</w:t>
      </w:r>
      <w:r w:rsidRPr="00E45C83">
        <w:rPr>
          <w:rStyle w:val="xn-location"/>
          <w:rFonts w:cs="Arial"/>
        </w:rPr>
        <w:t xml:space="preserve">. </w:t>
      </w:r>
      <w:r w:rsidR="003B7B71">
        <w:rPr>
          <w:rStyle w:val="xn-location"/>
          <w:rFonts w:cs="Arial"/>
        </w:rPr>
        <w:t>Bei</w:t>
      </w:r>
      <w:r w:rsidR="00E74D1A">
        <w:rPr>
          <w:rStyle w:val="xn-location"/>
          <w:rFonts w:cs="Arial"/>
        </w:rPr>
        <w:t xml:space="preserve"> deren</w:t>
      </w:r>
      <w:r w:rsidR="003B7B71">
        <w:rPr>
          <w:rStyle w:val="xn-location"/>
          <w:rFonts w:cs="Arial"/>
        </w:rPr>
        <w:t xml:space="preserve"> Einsatz kommt es</w:t>
      </w:r>
      <w:r w:rsidR="00E74D1A">
        <w:rPr>
          <w:rStyle w:val="xn-location"/>
          <w:rFonts w:cs="Arial"/>
        </w:rPr>
        <w:t xml:space="preserve"> aber</w:t>
      </w:r>
      <w:r w:rsidR="003B7B71">
        <w:rPr>
          <w:rStyle w:val="xn-location"/>
          <w:rFonts w:cs="Arial"/>
        </w:rPr>
        <w:t xml:space="preserve"> tatsächlich </w:t>
      </w:r>
      <w:r w:rsidRPr="00E45C83">
        <w:rPr>
          <w:rStyle w:val="xn-location"/>
          <w:rFonts w:cs="Arial"/>
        </w:rPr>
        <w:t>auf jeden Tag an</w:t>
      </w:r>
      <w:r w:rsidR="003B7B71">
        <w:rPr>
          <w:rStyle w:val="xn-location"/>
          <w:rFonts w:cs="Arial"/>
        </w:rPr>
        <w:t>.</w:t>
      </w:r>
      <w:r>
        <w:rPr>
          <w:rStyle w:val="xn-location"/>
          <w:rFonts w:cs="Arial"/>
        </w:rPr>
        <w:t>“</w:t>
      </w:r>
    </w:p>
    <w:p w14:paraId="1D35BACA" w14:textId="704D6C38" w:rsidR="005F5E2E" w:rsidRDefault="005F5E2E" w:rsidP="005F5E2E">
      <w:pPr>
        <w:pStyle w:val="Kommentartext"/>
        <w:rPr>
          <w:rStyle w:val="xn-location"/>
          <w:rFonts w:cs="Arial"/>
        </w:rPr>
      </w:pPr>
      <w:r>
        <w:rPr>
          <w:rStyle w:val="xn-location"/>
          <w:rFonts w:cs="Arial"/>
        </w:rPr>
        <w:t xml:space="preserve">Auch unternehmerisch war das erste Quartal 2023 für Schneider Electric </w:t>
      </w:r>
      <w:r w:rsidR="00046D52">
        <w:rPr>
          <w:rStyle w:val="xn-location"/>
          <w:rFonts w:cs="Arial"/>
        </w:rPr>
        <w:t>höchst erfolgreich</w:t>
      </w:r>
      <w:r w:rsidRPr="00006BEE">
        <w:rPr>
          <w:rStyle w:val="xn-location"/>
          <w:rFonts w:cs="Arial"/>
        </w:rPr>
        <w:t>.</w:t>
      </w:r>
      <w:r w:rsidR="00046D52">
        <w:rPr>
          <w:rStyle w:val="xn-location"/>
          <w:rFonts w:cs="Arial"/>
        </w:rPr>
        <w:t xml:space="preserve"> So stieg d</w:t>
      </w:r>
      <w:r w:rsidR="00046D52" w:rsidRPr="00046D52">
        <w:rPr>
          <w:rStyle w:val="xn-location"/>
          <w:rFonts w:cs="Arial"/>
        </w:rPr>
        <w:t>e</w:t>
      </w:r>
      <w:r w:rsidR="002A0296">
        <w:rPr>
          <w:rStyle w:val="xn-location"/>
          <w:rFonts w:cs="Arial"/>
        </w:rPr>
        <w:t>r</w:t>
      </w:r>
      <w:r w:rsidR="00046D52" w:rsidRPr="00046D52">
        <w:rPr>
          <w:rStyle w:val="xn-location"/>
          <w:rFonts w:cs="Arial"/>
        </w:rPr>
        <w:t xml:space="preserve"> </w:t>
      </w:r>
      <w:r w:rsidR="002A0296">
        <w:rPr>
          <w:rStyle w:val="xn-location"/>
          <w:rFonts w:cs="Arial"/>
        </w:rPr>
        <w:t xml:space="preserve">Umsatz </w:t>
      </w:r>
      <w:r w:rsidR="00046D52" w:rsidRPr="00046D52">
        <w:rPr>
          <w:rStyle w:val="xn-location"/>
          <w:rFonts w:cs="Arial"/>
        </w:rPr>
        <w:t xml:space="preserve">in den </w:t>
      </w:r>
      <w:r w:rsidR="00046D52">
        <w:rPr>
          <w:rStyle w:val="xn-location"/>
          <w:rFonts w:cs="Arial"/>
        </w:rPr>
        <w:t xml:space="preserve">ersten </w:t>
      </w:r>
      <w:r w:rsidR="00046D52" w:rsidRPr="00046D52">
        <w:rPr>
          <w:rStyle w:val="xn-location"/>
          <w:rFonts w:cs="Arial"/>
        </w:rPr>
        <w:t xml:space="preserve">drei Monaten </w:t>
      </w:r>
      <w:r w:rsidR="00046D52">
        <w:rPr>
          <w:rStyle w:val="xn-location"/>
          <w:rFonts w:cs="Arial"/>
        </w:rPr>
        <w:t xml:space="preserve">des laufenden Jahres im Vergleich zum Vorjahr </w:t>
      </w:r>
      <w:r w:rsidR="00046D52" w:rsidRPr="00046D52">
        <w:rPr>
          <w:rStyle w:val="xn-location"/>
          <w:rFonts w:cs="Arial"/>
        </w:rPr>
        <w:t xml:space="preserve">um gut </w:t>
      </w:r>
      <w:r w:rsidR="00046D52">
        <w:rPr>
          <w:rStyle w:val="xn-location"/>
          <w:rFonts w:cs="Arial"/>
        </w:rPr>
        <w:t xml:space="preserve">zwölf </w:t>
      </w:r>
      <w:r w:rsidR="00046D52" w:rsidRPr="00046D52">
        <w:rPr>
          <w:rStyle w:val="xn-location"/>
          <w:rFonts w:cs="Arial"/>
        </w:rPr>
        <w:t>Prozent auf fast 8,5 Milliarden Euro</w:t>
      </w:r>
      <w:r w:rsidR="00046D52">
        <w:rPr>
          <w:rStyle w:val="xn-location"/>
          <w:rFonts w:cs="Arial"/>
        </w:rPr>
        <w:t xml:space="preserve">. </w:t>
      </w:r>
      <w:r w:rsidR="00FB424E">
        <w:rPr>
          <w:rStyle w:val="xn-location"/>
          <w:rFonts w:cs="Arial"/>
        </w:rPr>
        <w:t>Nachhaltigkeit und finanzieller Erfolg können also Hand in Hand gehen.</w:t>
      </w:r>
    </w:p>
    <w:p w14:paraId="72923562" w14:textId="4DF1F997" w:rsidR="00E92CF4" w:rsidRPr="00674AE2" w:rsidRDefault="00E92CF4" w:rsidP="00E45C83">
      <w:pPr>
        <w:pStyle w:val="Kommentartext"/>
        <w:rPr>
          <w:b/>
          <w:bCs/>
          <w:sz w:val="18"/>
          <w:szCs w:val="18"/>
        </w:rPr>
      </w:pPr>
      <w:r w:rsidRPr="00674AE2">
        <w:rPr>
          <w:b/>
          <w:bCs/>
          <w:sz w:val="18"/>
          <w:szCs w:val="18"/>
        </w:rPr>
        <w:t>Impact Company Schneider Electric</w:t>
      </w:r>
    </w:p>
    <w:bookmarkEnd w:id="1"/>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E244B9" w:rsidP="00E92CF4">
      <w:pPr>
        <w:pStyle w:val="SEBoilerplate"/>
        <w:rPr>
          <w:kern w:val="24"/>
          <w:sz w:val="18"/>
          <w:szCs w:val="18"/>
          <w:lang w:eastAsia="de-DE"/>
        </w:rPr>
      </w:pPr>
      <w:hyperlink r:id="rId14" w:history="1">
        <w:r w:rsidR="00E92CF4" w:rsidRPr="00E142B2">
          <w:rPr>
            <w:rStyle w:val="Hyperlink"/>
            <w:kern w:val="24"/>
            <w:sz w:val="18"/>
            <w:szCs w:val="18"/>
            <w:lang w:eastAsia="de-DE"/>
          </w:rPr>
          <w:t>www.se.com/de</w:t>
        </w:r>
      </w:hyperlink>
    </w:p>
    <w:p w14:paraId="503BAC70" w14:textId="670C575F"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6"/>
                    </pic:cNvPr>
                    <pic:cNvPicPr/>
                  </pic:nvPicPr>
                  <pic:blipFill>
                    <a:blip r:embed="rId17"/>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18"/>
                    </pic:cNvPr>
                    <pic:cNvPicPr>
                      <a:picLocks noChangeAspect="1" noChangeArrowheads="1"/>
                    </pic:cNvPicPr>
                  </pic:nvPicPr>
                  <pic:blipFill>
                    <a:blip r:embed="rId1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0"/>
                    </pic:cNvPr>
                    <pic:cNvPicPr>
                      <a:picLocks noChangeAspect="1" noChangeArrowheads="1"/>
                    </pic:cNvPicPr>
                  </pic:nvPicPr>
                  <pic:blipFill>
                    <a:blip r:embed="rId2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2"/>
                    </pic:cNvPr>
                    <pic:cNvPicPr>
                      <a:picLocks noChangeAspect="1" noChangeArrowheads="1"/>
                    </pic:cNvPicPr>
                  </pic:nvPicPr>
                  <pic:blipFill>
                    <a:blip r:embed="rId23"/>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3CA168E3" w14:textId="5F80BE63" w:rsidR="00E92CF4" w:rsidRPr="00554658" w:rsidRDefault="00E92CF4" w:rsidP="00E92CF4">
      <w:pPr>
        <w:widowControl w:val="0"/>
        <w:autoSpaceDE w:val="0"/>
        <w:autoSpaceDN w:val="0"/>
        <w:adjustRightInd w:val="0"/>
        <w:spacing w:after="0" w:line="259" w:lineRule="auto"/>
        <w:textAlignment w:val="center"/>
        <w:rPr>
          <w:rFonts w:eastAsia="SimSun" w:cs="Arial"/>
          <w:bCs/>
          <w:sz w:val="18"/>
          <w:szCs w:val="18"/>
          <w:lang w:eastAsia="en-GB"/>
        </w:rPr>
      </w:pP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4" w:history="1">
        <w:r w:rsidRPr="00B6116F">
          <w:rPr>
            <w:rStyle w:val="Hyperlink"/>
            <w:rFonts w:cs="Arial"/>
            <w:b/>
            <w:bCs/>
            <w:sz w:val="18"/>
            <w:szCs w:val="18"/>
          </w:rPr>
          <w:t>Nachhaltigkeit</w:t>
        </w:r>
      </w:hyperlink>
    </w:p>
    <w:p w14:paraId="13CAFDC0" w14:textId="33E296FB" w:rsidR="0028414D" w:rsidRPr="00291902" w:rsidRDefault="00E92CF4" w:rsidP="0028414D">
      <w:pPr>
        <w:rPr>
          <w:lang w:eastAsia="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sectPr w:rsidR="0028414D" w:rsidRPr="00291902" w:rsidSect="00C26BEA">
      <w:headerReference w:type="even" r:id="rId25"/>
      <w:headerReference w:type="default" r:id="rId26"/>
      <w:footerReference w:type="even" r:id="rId27"/>
      <w:footerReference w:type="default" r:id="rId28"/>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ABAEE" w14:textId="77777777" w:rsidR="00E9333A" w:rsidRDefault="00E9333A" w:rsidP="00B230CF">
      <w:r>
        <w:separator/>
      </w:r>
    </w:p>
  </w:endnote>
  <w:endnote w:type="continuationSeparator" w:id="0">
    <w:p w14:paraId="40E9FA3C" w14:textId="77777777" w:rsidR="00E9333A" w:rsidRDefault="00E9333A"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800000AF"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3AD5E"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5B820"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6EA9255A" w14:textId="77777777" w:rsidR="00FB1DD9" w:rsidRDefault="00FB1DD9"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Dr. Jasmin Böhm</w:t>
                                </w:r>
                              </w:p>
                              <w:p w14:paraId="6DDC00B4"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Tel: +49 (0) 261 96 37 57 1</w:t>
                                </w:r>
                                <w:r>
                                  <w:rPr>
                                    <w:rFonts w:cs="ArialRoundedMTStd-Light"/>
                                    <w:color w:val="000000"/>
                                    <w:sz w:val="16"/>
                                    <w:szCs w:val="16"/>
                                  </w:rPr>
                                  <w:t>80</w:t>
                                </w:r>
                              </w:p>
                              <w:p w14:paraId="2C13EC42"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jboehm</w:t>
                                </w:r>
                                <w:r w:rsidRPr="00635BF4">
                                  <w:rPr>
                                    <w:rFonts w:cs="ArialRoundedMTStd-Light"/>
                                    <w:sz w:val="16"/>
                                    <w:szCs w:val="16"/>
                                  </w:rPr>
                                  <w:t>@riba.eu</w:t>
                                </w:r>
                                <w:r w:rsidRPr="00635BF4">
                                  <w:rPr>
                                    <w:rFonts w:cs="ArialRoundedMTStd-Light"/>
                                    <w:color w:val="000000"/>
                                    <w:sz w:val="16"/>
                                    <w:szCs w:val="16"/>
                                  </w:rPr>
                                  <w:t xml:space="preserve"> </w:t>
                                </w:r>
                              </w:p>
                              <w:p w14:paraId="3827BD28" w14:textId="56BB689D"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6EA9255A" w14:textId="77777777" w:rsidR="00FB1DD9" w:rsidRDefault="00FB1DD9"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Dr. Jasmin Böhm</w:t>
                          </w:r>
                        </w:p>
                        <w:p w14:paraId="6DDC00B4"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Tel: +49 (0) 261 96 37 57 1</w:t>
                          </w:r>
                          <w:r>
                            <w:rPr>
                              <w:rFonts w:cs="ArialRoundedMTStd-Light"/>
                              <w:color w:val="000000"/>
                              <w:sz w:val="16"/>
                              <w:szCs w:val="16"/>
                            </w:rPr>
                            <w:t>80</w:t>
                          </w:r>
                        </w:p>
                        <w:p w14:paraId="2C13EC42"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jboehm</w:t>
                          </w:r>
                          <w:r w:rsidRPr="00635BF4">
                            <w:rPr>
                              <w:rFonts w:cs="ArialRoundedMTStd-Light"/>
                              <w:sz w:val="16"/>
                              <w:szCs w:val="16"/>
                            </w:rPr>
                            <w:t>@riba.eu</w:t>
                          </w:r>
                          <w:r w:rsidRPr="00635BF4">
                            <w:rPr>
                              <w:rFonts w:cs="ArialRoundedMTStd-Light"/>
                              <w:color w:val="000000"/>
                              <w:sz w:val="16"/>
                              <w:szCs w:val="16"/>
                            </w:rPr>
                            <w:t xml:space="preserve"> </w:t>
                          </w:r>
                        </w:p>
                        <w:p w14:paraId="3827BD28" w14:textId="56BB689D"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8732A" w14:textId="77777777" w:rsidR="00E9333A" w:rsidRDefault="00E9333A" w:rsidP="00B230CF">
      <w:r>
        <w:separator/>
      </w:r>
    </w:p>
  </w:footnote>
  <w:footnote w:type="continuationSeparator" w:id="0">
    <w:p w14:paraId="437412D1" w14:textId="77777777" w:rsidR="00E9333A" w:rsidRDefault="00E9333A"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C3E827BA"/>
    <w:lvl w:ilvl="0" w:tplc="7C3C8898">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6BEE"/>
    <w:rsid w:val="0000770E"/>
    <w:rsid w:val="0001202B"/>
    <w:rsid w:val="00012D6C"/>
    <w:rsid w:val="000229D0"/>
    <w:rsid w:val="00030101"/>
    <w:rsid w:val="0003502E"/>
    <w:rsid w:val="0003688C"/>
    <w:rsid w:val="00037E64"/>
    <w:rsid w:val="00046D52"/>
    <w:rsid w:val="00050C99"/>
    <w:rsid w:val="00055891"/>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B39BF"/>
    <w:rsid w:val="000B432F"/>
    <w:rsid w:val="000B5117"/>
    <w:rsid w:val="000D3470"/>
    <w:rsid w:val="000D5254"/>
    <w:rsid w:val="000E0837"/>
    <w:rsid w:val="000E4415"/>
    <w:rsid w:val="000F505D"/>
    <w:rsid w:val="001034CF"/>
    <w:rsid w:val="001101DE"/>
    <w:rsid w:val="001118FB"/>
    <w:rsid w:val="00113EB6"/>
    <w:rsid w:val="0011658E"/>
    <w:rsid w:val="00120E16"/>
    <w:rsid w:val="00125C68"/>
    <w:rsid w:val="00132648"/>
    <w:rsid w:val="00133999"/>
    <w:rsid w:val="00134914"/>
    <w:rsid w:val="00134931"/>
    <w:rsid w:val="00136290"/>
    <w:rsid w:val="0013728B"/>
    <w:rsid w:val="00137B5D"/>
    <w:rsid w:val="00142AAF"/>
    <w:rsid w:val="001479C9"/>
    <w:rsid w:val="00153C62"/>
    <w:rsid w:val="0015536A"/>
    <w:rsid w:val="00160FC0"/>
    <w:rsid w:val="0016208A"/>
    <w:rsid w:val="00162C31"/>
    <w:rsid w:val="0016405E"/>
    <w:rsid w:val="00164F36"/>
    <w:rsid w:val="00165522"/>
    <w:rsid w:val="001674EF"/>
    <w:rsid w:val="001728DD"/>
    <w:rsid w:val="001733EF"/>
    <w:rsid w:val="00190F34"/>
    <w:rsid w:val="001957D6"/>
    <w:rsid w:val="00195C3E"/>
    <w:rsid w:val="001A0061"/>
    <w:rsid w:val="001A5DF3"/>
    <w:rsid w:val="001B2EF3"/>
    <w:rsid w:val="001C048F"/>
    <w:rsid w:val="001C1BFD"/>
    <w:rsid w:val="001D0E3A"/>
    <w:rsid w:val="001E0F34"/>
    <w:rsid w:val="001E45AC"/>
    <w:rsid w:val="001E4674"/>
    <w:rsid w:val="001E71E8"/>
    <w:rsid w:val="001F1D7C"/>
    <w:rsid w:val="002056B2"/>
    <w:rsid w:val="00206548"/>
    <w:rsid w:val="002070D3"/>
    <w:rsid w:val="002127FA"/>
    <w:rsid w:val="00214721"/>
    <w:rsid w:val="00214D0C"/>
    <w:rsid w:val="00215662"/>
    <w:rsid w:val="00216DE5"/>
    <w:rsid w:val="00217879"/>
    <w:rsid w:val="0022175B"/>
    <w:rsid w:val="002217D4"/>
    <w:rsid w:val="00221D68"/>
    <w:rsid w:val="002311BE"/>
    <w:rsid w:val="0023571A"/>
    <w:rsid w:val="002364B9"/>
    <w:rsid w:val="00244802"/>
    <w:rsid w:val="002621F0"/>
    <w:rsid w:val="00263BB0"/>
    <w:rsid w:val="00272D28"/>
    <w:rsid w:val="00274B66"/>
    <w:rsid w:val="00274F5A"/>
    <w:rsid w:val="00277E4A"/>
    <w:rsid w:val="0028414D"/>
    <w:rsid w:val="00291099"/>
    <w:rsid w:val="00291902"/>
    <w:rsid w:val="00297AB0"/>
    <w:rsid w:val="002A0296"/>
    <w:rsid w:val="002A2A39"/>
    <w:rsid w:val="002A6673"/>
    <w:rsid w:val="002A7902"/>
    <w:rsid w:val="002C3A1E"/>
    <w:rsid w:val="002C6C9C"/>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1E7"/>
    <w:rsid w:val="00350ED7"/>
    <w:rsid w:val="00351F8D"/>
    <w:rsid w:val="003539C6"/>
    <w:rsid w:val="00356384"/>
    <w:rsid w:val="003605D5"/>
    <w:rsid w:val="0036398D"/>
    <w:rsid w:val="0036572A"/>
    <w:rsid w:val="00374C33"/>
    <w:rsid w:val="00376BB4"/>
    <w:rsid w:val="0038552E"/>
    <w:rsid w:val="00396339"/>
    <w:rsid w:val="003A39B1"/>
    <w:rsid w:val="003B1387"/>
    <w:rsid w:val="003B54DB"/>
    <w:rsid w:val="003B7B71"/>
    <w:rsid w:val="003C08F2"/>
    <w:rsid w:val="003C4C3F"/>
    <w:rsid w:val="003C4D78"/>
    <w:rsid w:val="003C68D0"/>
    <w:rsid w:val="003E45B6"/>
    <w:rsid w:val="003E7D78"/>
    <w:rsid w:val="003F351D"/>
    <w:rsid w:val="003F52B6"/>
    <w:rsid w:val="00400557"/>
    <w:rsid w:val="004110DE"/>
    <w:rsid w:val="00413C3B"/>
    <w:rsid w:val="00413D71"/>
    <w:rsid w:val="004146BC"/>
    <w:rsid w:val="004218DF"/>
    <w:rsid w:val="00424ECC"/>
    <w:rsid w:val="004322A5"/>
    <w:rsid w:val="00434D96"/>
    <w:rsid w:val="00441F85"/>
    <w:rsid w:val="00451365"/>
    <w:rsid w:val="00451A6B"/>
    <w:rsid w:val="0045300B"/>
    <w:rsid w:val="00453504"/>
    <w:rsid w:val="00460702"/>
    <w:rsid w:val="0046283C"/>
    <w:rsid w:val="00462A9C"/>
    <w:rsid w:val="00464D2F"/>
    <w:rsid w:val="004734E0"/>
    <w:rsid w:val="0047652D"/>
    <w:rsid w:val="00490852"/>
    <w:rsid w:val="004927E4"/>
    <w:rsid w:val="00493E4E"/>
    <w:rsid w:val="00495A72"/>
    <w:rsid w:val="004972CA"/>
    <w:rsid w:val="00497B9A"/>
    <w:rsid w:val="004A790B"/>
    <w:rsid w:val="004B35F7"/>
    <w:rsid w:val="004B5BCA"/>
    <w:rsid w:val="004B749D"/>
    <w:rsid w:val="004C61EB"/>
    <w:rsid w:val="004C7CD9"/>
    <w:rsid w:val="004D1490"/>
    <w:rsid w:val="004E20D6"/>
    <w:rsid w:val="004E32FB"/>
    <w:rsid w:val="004E3B4B"/>
    <w:rsid w:val="004F1AE7"/>
    <w:rsid w:val="004F4B69"/>
    <w:rsid w:val="004F720C"/>
    <w:rsid w:val="00501D81"/>
    <w:rsid w:val="00506C46"/>
    <w:rsid w:val="00511AF8"/>
    <w:rsid w:val="00512B01"/>
    <w:rsid w:val="00513C2A"/>
    <w:rsid w:val="005265EE"/>
    <w:rsid w:val="00540658"/>
    <w:rsid w:val="00543D9A"/>
    <w:rsid w:val="00545E7C"/>
    <w:rsid w:val="00547BB7"/>
    <w:rsid w:val="00547C1D"/>
    <w:rsid w:val="00554658"/>
    <w:rsid w:val="005558C5"/>
    <w:rsid w:val="00562DE2"/>
    <w:rsid w:val="0056316A"/>
    <w:rsid w:val="005635B7"/>
    <w:rsid w:val="00573D76"/>
    <w:rsid w:val="00577FBC"/>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D0236"/>
    <w:rsid w:val="005D5C75"/>
    <w:rsid w:val="005E38E4"/>
    <w:rsid w:val="005E5921"/>
    <w:rsid w:val="005F0F98"/>
    <w:rsid w:val="005F1D71"/>
    <w:rsid w:val="005F2DF7"/>
    <w:rsid w:val="005F5E2E"/>
    <w:rsid w:val="0060117D"/>
    <w:rsid w:val="00602DDC"/>
    <w:rsid w:val="006106AF"/>
    <w:rsid w:val="0061663E"/>
    <w:rsid w:val="006173B1"/>
    <w:rsid w:val="00635173"/>
    <w:rsid w:val="00635BF4"/>
    <w:rsid w:val="00641A45"/>
    <w:rsid w:val="00641A66"/>
    <w:rsid w:val="006443D7"/>
    <w:rsid w:val="006510C3"/>
    <w:rsid w:val="006555CD"/>
    <w:rsid w:val="00660CEA"/>
    <w:rsid w:val="00673753"/>
    <w:rsid w:val="00692FA0"/>
    <w:rsid w:val="0069650D"/>
    <w:rsid w:val="006968A3"/>
    <w:rsid w:val="006A6AF8"/>
    <w:rsid w:val="006B23F4"/>
    <w:rsid w:val="006B5EC4"/>
    <w:rsid w:val="006B7D9F"/>
    <w:rsid w:val="006C09DE"/>
    <w:rsid w:val="006C71FB"/>
    <w:rsid w:val="006D052D"/>
    <w:rsid w:val="006D2996"/>
    <w:rsid w:val="006D5273"/>
    <w:rsid w:val="006D74BE"/>
    <w:rsid w:val="006E506F"/>
    <w:rsid w:val="006F1082"/>
    <w:rsid w:val="007010EF"/>
    <w:rsid w:val="00703CA2"/>
    <w:rsid w:val="007075C5"/>
    <w:rsid w:val="007078C3"/>
    <w:rsid w:val="0071209A"/>
    <w:rsid w:val="00721929"/>
    <w:rsid w:val="00722952"/>
    <w:rsid w:val="00723E67"/>
    <w:rsid w:val="0072459B"/>
    <w:rsid w:val="00725834"/>
    <w:rsid w:val="0072704B"/>
    <w:rsid w:val="007329C6"/>
    <w:rsid w:val="00734D43"/>
    <w:rsid w:val="00734D48"/>
    <w:rsid w:val="00736A4A"/>
    <w:rsid w:val="00737DE8"/>
    <w:rsid w:val="0074330C"/>
    <w:rsid w:val="0074378E"/>
    <w:rsid w:val="00746783"/>
    <w:rsid w:val="00747886"/>
    <w:rsid w:val="0075079E"/>
    <w:rsid w:val="00752DEF"/>
    <w:rsid w:val="00754584"/>
    <w:rsid w:val="0075635B"/>
    <w:rsid w:val="007578B3"/>
    <w:rsid w:val="007753E2"/>
    <w:rsid w:val="007A585B"/>
    <w:rsid w:val="007B0AAE"/>
    <w:rsid w:val="007B4F0C"/>
    <w:rsid w:val="007C1C63"/>
    <w:rsid w:val="007C369D"/>
    <w:rsid w:val="007D2D5E"/>
    <w:rsid w:val="007D5D4B"/>
    <w:rsid w:val="007E60C6"/>
    <w:rsid w:val="007E64EB"/>
    <w:rsid w:val="007E6A10"/>
    <w:rsid w:val="007E77FD"/>
    <w:rsid w:val="007F0C9B"/>
    <w:rsid w:val="007F131F"/>
    <w:rsid w:val="007F6C16"/>
    <w:rsid w:val="00800336"/>
    <w:rsid w:val="0082052D"/>
    <w:rsid w:val="00820B2C"/>
    <w:rsid w:val="00831A23"/>
    <w:rsid w:val="008322E1"/>
    <w:rsid w:val="00833460"/>
    <w:rsid w:val="008343D6"/>
    <w:rsid w:val="00835856"/>
    <w:rsid w:val="008369F8"/>
    <w:rsid w:val="00841099"/>
    <w:rsid w:val="00845983"/>
    <w:rsid w:val="0085081F"/>
    <w:rsid w:val="008528F0"/>
    <w:rsid w:val="0085324B"/>
    <w:rsid w:val="008641E4"/>
    <w:rsid w:val="00867F23"/>
    <w:rsid w:val="00871576"/>
    <w:rsid w:val="00877EB0"/>
    <w:rsid w:val="0088144F"/>
    <w:rsid w:val="00883201"/>
    <w:rsid w:val="0088427C"/>
    <w:rsid w:val="00886348"/>
    <w:rsid w:val="008A467E"/>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712B"/>
    <w:rsid w:val="00922396"/>
    <w:rsid w:val="00932C7C"/>
    <w:rsid w:val="009347B8"/>
    <w:rsid w:val="00935D7E"/>
    <w:rsid w:val="00936B22"/>
    <w:rsid w:val="009418C3"/>
    <w:rsid w:val="00953A85"/>
    <w:rsid w:val="0095469B"/>
    <w:rsid w:val="00955B56"/>
    <w:rsid w:val="00963B3B"/>
    <w:rsid w:val="00967223"/>
    <w:rsid w:val="00970815"/>
    <w:rsid w:val="00971775"/>
    <w:rsid w:val="00973043"/>
    <w:rsid w:val="0098336A"/>
    <w:rsid w:val="00983CA8"/>
    <w:rsid w:val="00996ADA"/>
    <w:rsid w:val="009A057E"/>
    <w:rsid w:val="009A0E8F"/>
    <w:rsid w:val="009A31D9"/>
    <w:rsid w:val="009A3321"/>
    <w:rsid w:val="009A3F42"/>
    <w:rsid w:val="009A4778"/>
    <w:rsid w:val="009A712F"/>
    <w:rsid w:val="009B1976"/>
    <w:rsid w:val="009B213C"/>
    <w:rsid w:val="009C0724"/>
    <w:rsid w:val="009E01CD"/>
    <w:rsid w:val="009E65E0"/>
    <w:rsid w:val="009E6B19"/>
    <w:rsid w:val="009F2F76"/>
    <w:rsid w:val="009F5ED0"/>
    <w:rsid w:val="00A03BEA"/>
    <w:rsid w:val="00A051BD"/>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4EF7"/>
    <w:rsid w:val="00A65845"/>
    <w:rsid w:val="00A65871"/>
    <w:rsid w:val="00A65C6F"/>
    <w:rsid w:val="00A754DA"/>
    <w:rsid w:val="00A75EFF"/>
    <w:rsid w:val="00A808FC"/>
    <w:rsid w:val="00A8245F"/>
    <w:rsid w:val="00A923F4"/>
    <w:rsid w:val="00A96A3D"/>
    <w:rsid w:val="00AB2F11"/>
    <w:rsid w:val="00AB3B8D"/>
    <w:rsid w:val="00AB5A01"/>
    <w:rsid w:val="00AB5A4F"/>
    <w:rsid w:val="00AC0B6A"/>
    <w:rsid w:val="00AC0CC4"/>
    <w:rsid w:val="00AC3592"/>
    <w:rsid w:val="00AC46BB"/>
    <w:rsid w:val="00AC608A"/>
    <w:rsid w:val="00AC63BA"/>
    <w:rsid w:val="00AD017D"/>
    <w:rsid w:val="00AD40CC"/>
    <w:rsid w:val="00AD51CD"/>
    <w:rsid w:val="00AD7895"/>
    <w:rsid w:val="00AE533A"/>
    <w:rsid w:val="00AE6F3D"/>
    <w:rsid w:val="00AE73C0"/>
    <w:rsid w:val="00AF0388"/>
    <w:rsid w:val="00AF3788"/>
    <w:rsid w:val="00B05C73"/>
    <w:rsid w:val="00B0728A"/>
    <w:rsid w:val="00B15F61"/>
    <w:rsid w:val="00B230CF"/>
    <w:rsid w:val="00B27090"/>
    <w:rsid w:val="00B27BBF"/>
    <w:rsid w:val="00B36EEF"/>
    <w:rsid w:val="00B37D90"/>
    <w:rsid w:val="00B5386E"/>
    <w:rsid w:val="00B555AD"/>
    <w:rsid w:val="00B6028B"/>
    <w:rsid w:val="00B6116F"/>
    <w:rsid w:val="00B64E78"/>
    <w:rsid w:val="00B74FCC"/>
    <w:rsid w:val="00B75C90"/>
    <w:rsid w:val="00B7638A"/>
    <w:rsid w:val="00B85C0E"/>
    <w:rsid w:val="00B87587"/>
    <w:rsid w:val="00B93E9A"/>
    <w:rsid w:val="00B94698"/>
    <w:rsid w:val="00B95E6A"/>
    <w:rsid w:val="00B96BEA"/>
    <w:rsid w:val="00BA1013"/>
    <w:rsid w:val="00BA2FE3"/>
    <w:rsid w:val="00BA67A0"/>
    <w:rsid w:val="00BB3A4D"/>
    <w:rsid w:val="00BC13E3"/>
    <w:rsid w:val="00BC1CA4"/>
    <w:rsid w:val="00BC4061"/>
    <w:rsid w:val="00BD0B53"/>
    <w:rsid w:val="00BD4D68"/>
    <w:rsid w:val="00BD6D7D"/>
    <w:rsid w:val="00BD74D3"/>
    <w:rsid w:val="00BD75FC"/>
    <w:rsid w:val="00BE03F1"/>
    <w:rsid w:val="00BE29AB"/>
    <w:rsid w:val="00BE6D56"/>
    <w:rsid w:val="00BF0FAF"/>
    <w:rsid w:val="00BF11A5"/>
    <w:rsid w:val="00BF50ED"/>
    <w:rsid w:val="00BF5807"/>
    <w:rsid w:val="00C02C51"/>
    <w:rsid w:val="00C07EBF"/>
    <w:rsid w:val="00C1284A"/>
    <w:rsid w:val="00C17A3F"/>
    <w:rsid w:val="00C17EA8"/>
    <w:rsid w:val="00C26BEA"/>
    <w:rsid w:val="00C36135"/>
    <w:rsid w:val="00C40434"/>
    <w:rsid w:val="00C42FE7"/>
    <w:rsid w:val="00C436A1"/>
    <w:rsid w:val="00C466E7"/>
    <w:rsid w:val="00C47247"/>
    <w:rsid w:val="00C548DF"/>
    <w:rsid w:val="00C54A07"/>
    <w:rsid w:val="00C65FDA"/>
    <w:rsid w:val="00C7618D"/>
    <w:rsid w:val="00C8019A"/>
    <w:rsid w:val="00C95233"/>
    <w:rsid w:val="00C96C08"/>
    <w:rsid w:val="00CB2F30"/>
    <w:rsid w:val="00CB2FE1"/>
    <w:rsid w:val="00CB5B1F"/>
    <w:rsid w:val="00CC348A"/>
    <w:rsid w:val="00CC43DA"/>
    <w:rsid w:val="00CD70F8"/>
    <w:rsid w:val="00CE056E"/>
    <w:rsid w:val="00CE3460"/>
    <w:rsid w:val="00CF2581"/>
    <w:rsid w:val="00CF33C8"/>
    <w:rsid w:val="00CF345E"/>
    <w:rsid w:val="00CF6C74"/>
    <w:rsid w:val="00CF6F52"/>
    <w:rsid w:val="00CF7D01"/>
    <w:rsid w:val="00CF7FCF"/>
    <w:rsid w:val="00D00BED"/>
    <w:rsid w:val="00D03ACB"/>
    <w:rsid w:val="00D03C9E"/>
    <w:rsid w:val="00D05BC4"/>
    <w:rsid w:val="00D0688E"/>
    <w:rsid w:val="00D137D7"/>
    <w:rsid w:val="00D155ED"/>
    <w:rsid w:val="00D15698"/>
    <w:rsid w:val="00D15B38"/>
    <w:rsid w:val="00D2019B"/>
    <w:rsid w:val="00D26D67"/>
    <w:rsid w:val="00D26FC1"/>
    <w:rsid w:val="00D273E3"/>
    <w:rsid w:val="00D30149"/>
    <w:rsid w:val="00D301DD"/>
    <w:rsid w:val="00D309A2"/>
    <w:rsid w:val="00D34AB6"/>
    <w:rsid w:val="00D34CC8"/>
    <w:rsid w:val="00D3726D"/>
    <w:rsid w:val="00D4003A"/>
    <w:rsid w:val="00D45603"/>
    <w:rsid w:val="00D47B2E"/>
    <w:rsid w:val="00D57EEC"/>
    <w:rsid w:val="00D7173B"/>
    <w:rsid w:val="00D718A1"/>
    <w:rsid w:val="00D74F62"/>
    <w:rsid w:val="00D75776"/>
    <w:rsid w:val="00D805C1"/>
    <w:rsid w:val="00D8130E"/>
    <w:rsid w:val="00D90848"/>
    <w:rsid w:val="00D95E3E"/>
    <w:rsid w:val="00DA175D"/>
    <w:rsid w:val="00DA1E73"/>
    <w:rsid w:val="00DA4560"/>
    <w:rsid w:val="00DA7942"/>
    <w:rsid w:val="00DB41AA"/>
    <w:rsid w:val="00DB6171"/>
    <w:rsid w:val="00DB6E06"/>
    <w:rsid w:val="00DB7D03"/>
    <w:rsid w:val="00DC7630"/>
    <w:rsid w:val="00DD0CDC"/>
    <w:rsid w:val="00DD1778"/>
    <w:rsid w:val="00DD4EBB"/>
    <w:rsid w:val="00DE011A"/>
    <w:rsid w:val="00DE5C96"/>
    <w:rsid w:val="00DF328D"/>
    <w:rsid w:val="00DF56D7"/>
    <w:rsid w:val="00E025A0"/>
    <w:rsid w:val="00E04DFF"/>
    <w:rsid w:val="00E073E7"/>
    <w:rsid w:val="00E13E41"/>
    <w:rsid w:val="00E15C43"/>
    <w:rsid w:val="00E163C0"/>
    <w:rsid w:val="00E226CF"/>
    <w:rsid w:val="00E244B9"/>
    <w:rsid w:val="00E268D5"/>
    <w:rsid w:val="00E269FC"/>
    <w:rsid w:val="00E2723E"/>
    <w:rsid w:val="00E403B6"/>
    <w:rsid w:val="00E406C7"/>
    <w:rsid w:val="00E4318A"/>
    <w:rsid w:val="00E43D52"/>
    <w:rsid w:val="00E45C83"/>
    <w:rsid w:val="00E47021"/>
    <w:rsid w:val="00E52880"/>
    <w:rsid w:val="00E52F9C"/>
    <w:rsid w:val="00E5461A"/>
    <w:rsid w:val="00E617E9"/>
    <w:rsid w:val="00E74D1A"/>
    <w:rsid w:val="00E7640D"/>
    <w:rsid w:val="00E76ACC"/>
    <w:rsid w:val="00E8326D"/>
    <w:rsid w:val="00E92673"/>
    <w:rsid w:val="00E92CF4"/>
    <w:rsid w:val="00E92F9D"/>
    <w:rsid w:val="00E9333A"/>
    <w:rsid w:val="00EA5B86"/>
    <w:rsid w:val="00EB126E"/>
    <w:rsid w:val="00EB1F70"/>
    <w:rsid w:val="00EC30F1"/>
    <w:rsid w:val="00EC3290"/>
    <w:rsid w:val="00ED5876"/>
    <w:rsid w:val="00EE759E"/>
    <w:rsid w:val="00EF00F1"/>
    <w:rsid w:val="00EF02BA"/>
    <w:rsid w:val="00EF195D"/>
    <w:rsid w:val="00EF49C4"/>
    <w:rsid w:val="00F06E3D"/>
    <w:rsid w:val="00F07548"/>
    <w:rsid w:val="00F12921"/>
    <w:rsid w:val="00F17BE6"/>
    <w:rsid w:val="00F23FB0"/>
    <w:rsid w:val="00F24D20"/>
    <w:rsid w:val="00F252F2"/>
    <w:rsid w:val="00F26869"/>
    <w:rsid w:val="00F40AE2"/>
    <w:rsid w:val="00F46E2C"/>
    <w:rsid w:val="00F54379"/>
    <w:rsid w:val="00F5749B"/>
    <w:rsid w:val="00F61A0A"/>
    <w:rsid w:val="00F63BC2"/>
    <w:rsid w:val="00F641D4"/>
    <w:rsid w:val="00F90D2F"/>
    <w:rsid w:val="00FA07B9"/>
    <w:rsid w:val="00FA1E26"/>
    <w:rsid w:val="00FB0FA2"/>
    <w:rsid w:val="00FB1DD9"/>
    <w:rsid w:val="00FB3103"/>
    <w:rsid w:val="00FB424E"/>
    <w:rsid w:val="00FC1BB0"/>
    <w:rsid w:val="00FC3972"/>
    <w:rsid w:val="00FD2DD4"/>
    <w:rsid w:val="00FD3009"/>
    <w:rsid w:val="00FD74C4"/>
    <w:rsid w:val="00FD7840"/>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1A0061"/>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D74F62"/>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1A0061"/>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D74F62"/>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588778430">
      <w:bodyDiv w:val="1"/>
      <w:marLeft w:val="0"/>
      <w:marRight w:val="0"/>
      <w:marTop w:val="0"/>
      <w:marBottom w:val="0"/>
      <w:divBdr>
        <w:top w:val="none" w:sz="0" w:space="0" w:color="auto"/>
        <w:left w:val="none" w:sz="0" w:space="0" w:color="auto"/>
        <w:bottom w:val="none" w:sz="0" w:space="0" w:color="auto"/>
        <w:right w:val="none" w:sz="0" w:space="0" w:color="auto"/>
      </w:divBdr>
      <w:divsChild>
        <w:div w:id="2038307386">
          <w:marLeft w:val="0"/>
          <w:marRight w:val="0"/>
          <w:marTop w:val="0"/>
          <w:marBottom w:val="0"/>
          <w:divBdr>
            <w:top w:val="none" w:sz="0" w:space="0" w:color="auto"/>
            <w:left w:val="none" w:sz="0" w:space="0" w:color="auto"/>
            <w:bottom w:val="none" w:sz="0" w:space="0" w:color="auto"/>
            <w:right w:val="none" w:sz="0" w:space="0" w:color="auto"/>
          </w:divBdr>
          <w:divsChild>
            <w:div w:id="1148982877">
              <w:marLeft w:val="0"/>
              <w:marRight w:val="0"/>
              <w:marTop w:val="300"/>
              <w:marBottom w:val="0"/>
              <w:divBdr>
                <w:top w:val="single" w:sz="6" w:space="11" w:color="CCCCCC"/>
                <w:left w:val="none" w:sz="0" w:space="0" w:color="auto"/>
                <w:bottom w:val="none" w:sz="0" w:space="15" w:color="auto"/>
                <w:right w:val="none" w:sz="0" w:space="0" w:color="auto"/>
              </w:divBdr>
              <w:divsChild>
                <w:div w:id="628053755">
                  <w:marLeft w:val="0"/>
                  <w:marRight w:val="0"/>
                  <w:marTop w:val="0"/>
                  <w:marBottom w:val="0"/>
                  <w:divBdr>
                    <w:top w:val="none" w:sz="0" w:space="0" w:color="auto"/>
                    <w:left w:val="none" w:sz="0" w:space="0" w:color="auto"/>
                    <w:bottom w:val="none" w:sz="0" w:space="0" w:color="auto"/>
                    <w:right w:val="none" w:sz="0" w:space="0" w:color="auto"/>
                  </w:divBdr>
                  <w:divsChild>
                    <w:div w:id="630356614">
                      <w:marLeft w:val="0"/>
                      <w:marRight w:val="0"/>
                      <w:marTop w:val="0"/>
                      <w:marBottom w:val="0"/>
                      <w:divBdr>
                        <w:top w:val="none" w:sz="0" w:space="0" w:color="auto"/>
                        <w:left w:val="none" w:sz="0" w:space="0" w:color="auto"/>
                        <w:bottom w:val="none" w:sz="0" w:space="0" w:color="auto"/>
                        <w:right w:val="none" w:sz="0" w:space="0" w:color="auto"/>
                      </w:divBdr>
                    </w:div>
                  </w:divsChild>
                </w:div>
                <w:div w:id="2093503052">
                  <w:marLeft w:val="0"/>
                  <w:marRight w:val="0"/>
                  <w:marTop w:val="0"/>
                  <w:marBottom w:val="0"/>
                  <w:divBdr>
                    <w:top w:val="none" w:sz="0" w:space="0" w:color="auto"/>
                    <w:left w:val="none" w:sz="0" w:space="0" w:color="auto"/>
                    <w:bottom w:val="none" w:sz="0" w:space="0" w:color="auto"/>
                    <w:right w:val="none" w:sz="0" w:space="0" w:color="auto"/>
                  </w:divBdr>
                </w:div>
              </w:divsChild>
            </w:div>
            <w:div w:id="512500481">
              <w:marLeft w:val="0"/>
              <w:marRight w:val="0"/>
              <w:marTop w:val="0"/>
              <w:marBottom w:val="0"/>
              <w:divBdr>
                <w:top w:val="none" w:sz="0" w:space="0" w:color="auto"/>
                <w:left w:val="none" w:sz="0" w:space="0" w:color="auto"/>
                <w:bottom w:val="none" w:sz="0" w:space="0" w:color="auto"/>
                <w:right w:val="none" w:sz="0" w:space="0" w:color="auto"/>
              </w:divBdr>
              <w:divsChild>
                <w:div w:id="693922791">
                  <w:marLeft w:val="0"/>
                  <w:marRight w:val="0"/>
                  <w:marTop w:val="0"/>
                  <w:marBottom w:val="0"/>
                  <w:divBdr>
                    <w:top w:val="none" w:sz="0" w:space="0" w:color="auto"/>
                    <w:left w:val="none" w:sz="0" w:space="0" w:color="auto"/>
                    <w:bottom w:val="none" w:sz="0" w:space="0" w:color="auto"/>
                    <w:right w:val="none" w:sz="0" w:space="0" w:color="auto"/>
                  </w:divBdr>
                  <w:divsChild>
                    <w:div w:id="1948006718">
                      <w:marLeft w:val="0"/>
                      <w:marRight w:val="0"/>
                      <w:marTop w:val="0"/>
                      <w:marBottom w:val="0"/>
                      <w:divBdr>
                        <w:top w:val="none" w:sz="0" w:space="0" w:color="auto"/>
                        <w:left w:val="none" w:sz="0" w:space="0" w:color="auto"/>
                        <w:bottom w:val="none" w:sz="0" w:space="0" w:color="auto"/>
                        <w:right w:val="none" w:sz="0" w:space="0" w:color="auto"/>
                      </w:divBdr>
                      <w:divsChild>
                        <w:div w:id="1501652502">
                          <w:marLeft w:val="150"/>
                          <w:marRight w:val="-2700"/>
                          <w:marTop w:val="0"/>
                          <w:marBottom w:val="225"/>
                          <w:divBdr>
                            <w:top w:val="none" w:sz="0" w:space="0" w:color="auto"/>
                            <w:left w:val="none" w:sz="0" w:space="0" w:color="auto"/>
                            <w:bottom w:val="none" w:sz="0" w:space="0" w:color="auto"/>
                            <w:right w:val="none" w:sz="0" w:space="0" w:color="auto"/>
                          </w:divBdr>
                          <w:divsChild>
                            <w:div w:id="375281262">
                              <w:marLeft w:val="0"/>
                              <w:marRight w:val="0"/>
                              <w:marTop w:val="0"/>
                              <w:marBottom w:val="225"/>
                              <w:divBdr>
                                <w:top w:val="none" w:sz="0" w:space="0" w:color="auto"/>
                                <w:left w:val="none" w:sz="0" w:space="0" w:color="auto"/>
                                <w:bottom w:val="none" w:sz="0" w:space="0" w:color="auto"/>
                                <w:right w:val="none" w:sz="0" w:space="0" w:color="auto"/>
                              </w:divBdr>
                              <w:divsChild>
                                <w:div w:id="1351566621">
                                  <w:marLeft w:val="0"/>
                                  <w:marRight w:val="0"/>
                                  <w:marTop w:val="0"/>
                                  <w:marBottom w:val="0"/>
                                  <w:divBdr>
                                    <w:top w:val="none" w:sz="0" w:space="0" w:color="auto"/>
                                    <w:left w:val="none" w:sz="0" w:space="0" w:color="auto"/>
                                    <w:bottom w:val="none" w:sz="0" w:space="0" w:color="auto"/>
                                    <w:right w:val="none" w:sz="0" w:space="0" w:color="auto"/>
                                  </w:divBdr>
                                  <w:divsChild>
                                    <w:div w:id="1935548990">
                                      <w:marLeft w:val="0"/>
                                      <w:marRight w:val="0"/>
                                      <w:marTop w:val="0"/>
                                      <w:marBottom w:val="0"/>
                                      <w:divBdr>
                                        <w:top w:val="none" w:sz="0" w:space="0" w:color="auto"/>
                                        <w:left w:val="none" w:sz="0" w:space="0" w:color="auto"/>
                                        <w:bottom w:val="none" w:sz="0" w:space="0" w:color="auto"/>
                                        <w:right w:val="none" w:sz="0" w:space="0" w:color="auto"/>
                                      </w:divBdr>
                                    </w:div>
                                    <w:div w:id="1957177108">
                                      <w:marLeft w:val="0"/>
                                      <w:marRight w:val="0"/>
                                      <w:marTop w:val="0"/>
                                      <w:marBottom w:val="0"/>
                                      <w:divBdr>
                                        <w:top w:val="none" w:sz="0" w:space="0" w:color="auto"/>
                                        <w:left w:val="none" w:sz="0" w:space="0" w:color="auto"/>
                                        <w:bottom w:val="none" w:sz="0" w:space="0" w:color="auto"/>
                                        <w:right w:val="none" w:sz="0" w:space="0" w:color="auto"/>
                                      </w:divBdr>
                                      <w:divsChild>
                                        <w:div w:id="151141663">
                                          <w:marLeft w:val="0"/>
                                          <w:marRight w:val="0"/>
                                          <w:marTop w:val="0"/>
                                          <w:marBottom w:val="0"/>
                                          <w:divBdr>
                                            <w:top w:val="single" w:sz="2" w:space="0" w:color="CCCCCC"/>
                                            <w:left w:val="single" w:sz="2" w:space="0" w:color="CCCCCC"/>
                                            <w:bottom w:val="single" w:sz="2" w:space="0" w:color="CCCCCC"/>
                                            <w:right w:val="single" w:sz="2" w:space="0" w:color="CCCCCC"/>
                                          </w:divBdr>
                                          <w:divsChild>
                                            <w:div w:id="1849978254">
                                              <w:marLeft w:val="0"/>
                                              <w:marRight w:val="0"/>
                                              <w:marTop w:val="0"/>
                                              <w:marBottom w:val="0"/>
                                              <w:divBdr>
                                                <w:top w:val="none" w:sz="0" w:space="0" w:color="auto"/>
                                                <w:left w:val="none" w:sz="0" w:space="0" w:color="auto"/>
                                                <w:bottom w:val="none" w:sz="0" w:space="0" w:color="auto"/>
                                                <w:right w:val="none" w:sz="0" w:space="0" w:color="auto"/>
                                              </w:divBdr>
                                              <w:divsChild>
                                                <w:div w:id="771555369">
                                                  <w:marLeft w:val="0"/>
                                                  <w:marRight w:val="0"/>
                                                  <w:marTop w:val="60"/>
                                                  <w:marBottom w:val="0"/>
                                                  <w:divBdr>
                                                    <w:top w:val="none" w:sz="0" w:space="0" w:color="auto"/>
                                                    <w:left w:val="none" w:sz="0" w:space="0" w:color="auto"/>
                                                    <w:bottom w:val="none" w:sz="0" w:space="0" w:color="auto"/>
                                                    <w:right w:val="none" w:sz="0" w:space="0" w:color="auto"/>
                                                  </w:divBdr>
                                                </w:div>
                                                <w:div w:id="432626969">
                                                  <w:marLeft w:val="0"/>
                                                  <w:marRight w:val="0"/>
                                                  <w:marTop w:val="2565"/>
                                                  <w:marBottom w:val="0"/>
                                                  <w:divBdr>
                                                    <w:top w:val="none" w:sz="0" w:space="0" w:color="auto"/>
                                                    <w:left w:val="none" w:sz="0" w:space="0" w:color="auto"/>
                                                    <w:bottom w:val="none" w:sz="0" w:space="0" w:color="auto"/>
                                                    <w:right w:val="none" w:sz="0" w:space="0" w:color="auto"/>
                                                  </w:divBdr>
                                                </w:div>
                                                <w:div w:id="898320925">
                                                  <w:marLeft w:val="0"/>
                                                  <w:marRight w:val="0"/>
                                                  <w:marTop w:val="45"/>
                                                  <w:marBottom w:val="0"/>
                                                  <w:divBdr>
                                                    <w:top w:val="none" w:sz="0" w:space="0" w:color="auto"/>
                                                    <w:left w:val="none" w:sz="0" w:space="0" w:color="auto"/>
                                                    <w:bottom w:val="none" w:sz="0" w:space="0" w:color="auto"/>
                                                    <w:right w:val="none" w:sz="0" w:space="0" w:color="auto"/>
                                                  </w:divBdr>
                                                </w:div>
                                                <w:div w:id="151823126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sharing/share-offsite/?url=https%3A%2F%2Fwww.se.com%2Fde%2Fde%2Fabout-us%2Fnewsroom%2Fnews%2Fpress-releases%2Fschneider-electric-auf-der-e-world-2023-6447e5003d4039a1cc0cf58e" TargetMode="External"/><Relationship Id="rId13" Type="http://schemas.openxmlformats.org/officeDocument/2006/relationships/image" Target="media/image3.jpg"/><Relationship Id="rId18" Type="http://schemas.openxmlformats.org/officeDocument/2006/relationships/hyperlink" Target="https://www.facebook.com/SchneiderElectricD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twitter.com/intent/tweet?text=Neuigkeiten+und+Pressemitteilungen+%7C+Schneider+Electric+Deutschland&amp;url=https://www.se.com/de/de/about-us/newsroom/news/"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witter.com/SchneiderElecDE" TargetMode="External"/><Relationship Id="rId20" Type="http://schemas.openxmlformats.org/officeDocument/2006/relationships/hyperlink" Target="https://www.linkedin.com/company/schneider-electri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se.com/de/de/about-us/sustainability/" TargetMode="External"/><Relationship Id="rId5" Type="http://schemas.openxmlformats.org/officeDocument/2006/relationships/webSettings" Target="webSettings.xml"/><Relationship Id="rId15" Type="http://schemas.openxmlformats.org/officeDocument/2006/relationships/hyperlink" Target="https://www.se.com/de/de/work/campaign/life-is-on/life-is-on.jsp"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hyperlink" Target="https://www.facebook.com/login.php?skip_api_login=1&amp;api_key=966242223397117&amp;signed_next=1&amp;next=https%3A%2F%2Fwww.facebook.com%2Fsharer%2Fsharer.php%3Fu%3Dhttps%253A%252F%252Fwww.se.com%252Fde%252Fde%252Fabout-us%252Fnewsroom%252Fnews%252F&amp;cancel_url=https%3A%2F%2Fwww.facebook.com%2Fdialog%2Fclose_window%2F%3Fapp_id%3D966242223397117%26connect%3D0%23_%3D_&amp;display=popup&amp;locale=de_D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se.com/de" TargetMode="External"/><Relationship Id="rId22" Type="http://schemas.openxmlformats.org/officeDocument/2006/relationships/hyperlink" Target="https://www.youtube.com/channel/UCVPf33n1Mr9gQL9clrxj2fQ/featured"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726</Words>
  <Characters>4580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Jasmin Böhm</cp:lastModifiedBy>
  <cp:revision>4</cp:revision>
  <cp:lastPrinted>2016-10-13T18:30:00Z</cp:lastPrinted>
  <dcterms:created xsi:type="dcterms:W3CDTF">2023-04-28T13:33:00Z</dcterms:created>
  <dcterms:modified xsi:type="dcterms:W3CDTF">2023-04-28T14:47:00Z</dcterms:modified>
</cp:coreProperties>
</file>