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152EF" w14:textId="0531F047" w:rsidR="001F7187" w:rsidRPr="006B22FD" w:rsidRDefault="001F7187" w:rsidP="001F7187">
      <w:pPr>
        <w:spacing w:line="276" w:lineRule="auto"/>
        <w:rPr>
          <w:rFonts w:cs="Arial"/>
          <w:color w:val="3DCD58"/>
          <w:kern w:val="36"/>
          <w:sz w:val="40"/>
          <w:szCs w:val="40"/>
        </w:rPr>
      </w:pPr>
      <w:r w:rsidRPr="006B22FD">
        <w:rPr>
          <w:rFonts w:cs="Arial"/>
          <w:color w:val="3DCD58"/>
          <w:kern w:val="36"/>
          <w:sz w:val="40"/>
          <w:szCs w:val="40"/>
        </w:rPr>
        <w:t xml:space="preserve">Caroline Pim </w:t>
      </w:r>
      <w:r w:rsidR="002A548A" w:rsidRPr="006B22FD">
        <w:rPr>
          <w:rFonts w:cs="Arial"/>
          <w:color w:val="3DCD58"/>
          <w:kern w:val="36"/>
          <w:sz w:val="40"/>
          <w:szCs w:val="40"/>
        </w:rPr>
        <w:t xml:space="preserve">übernimmt die Position des </w:t>
      </w:r>
      <w:r w:rsidRPr="006B22FD">
        <w:rPr>
          <w:rFonts w:cs="Arial"/>
          <w:color w:val="3DCD58"/>
          <w:kern w:val="36"/>
          <w:sz w:val="40"/>
          <w:szCs w:val="40"/>
        </w:rPr>
        <w:t xml:space="preserve">Vice President Power Systems bei Schneider Electric </w:t>
      </w:r>
    </w:p>
    <w:p w14:paraId="2C0443E9" w14:textId="568428D2" w:rsidR="001F7187" w:rsidRPr="006B22FD" w:rsidRDefault="001F7187" w:rsidP="001F7187">
      <w:pPr>
        <w:pStyle w:val="berschrift2"/>
      </w:pPr>
      <w:r w:rsidRPr="006B22FD">
        <w:t>Fokus auf Lifecycle Services soll Digitalisierung und Nachhaltigkeit im Sektor Energienetze vorantreiben.</w:t>
      </w:r>
    </w:p>
    <w:p w14:paraId="2AC68984" w14:textId="3F6836AF" w:rsidR="00E92CF4" w:rsidRPr="006B22FD" w:rsidRDefault="00845983" w:rsidP="00E92CF4">
      <w:pPr>
        <w:rPr>
          <w:sz w:val="4"/>
          <w:szCs w:val="4"/>
          <w:lang w:eastAsia="en-GB"/>
        </w:rPr>
      </w:pPr>
      <w:r w:rsidRPr="006B22FD">
        <w:rPr>
          <w:noProof/>
        </w:rPr>
        <w:drawing>
          <wp:anchor distT="0" distB="0" distL="114300" distR="114300" simplePos="0" relativeHeight="251662336" behindDoc="0" locked="0" layoutInCell="1" allowOverlap="1" wp14:anchorId="25D838E0" wp14:editId="50C721E3">
            <wp:simplePos x="0" y="0"/>
            <wp:positionH relativeFrom="margin">
              <wp:posOffset>2667000</wp:posOffset>
            </wp:positionH>
            <wp:positionV relativeFrom="paragraph">
              <wp:posOffset>90170</wp:posOffset>
            </wp:positionV>
            <wp:extent cx="330835" cy="333375"/>
            <wp:effectExtent l="0" t="0" r="0" b="9525"/>
            <wp:wrapNone/>
            <wp:docPr id="6" name="Imag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8"/>
                    </pic:cNvPr>
                    <pic:cNvPicPr/>
                  </pic:nvPicPr>
                  <pic:blipFill>
                    <a:blip r:embed="rId9"/>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sidRPr="006B22FD">
        <w:rPr>
          <w:noProof/>
        </w:rPr>
        <w:drawing>
          <wp:anchor distT="0" distB="0" distL="114300" distR="114300" simplePos="0" relativeHeight="251663360" behindDoc="0" locked="0" layoutInCell="1" allowOverlap="1" wp14:anchorId="462218CD" wp14:editId="138E2FA9">
            <wp:simplePos x="0" y="0"/>
            <wp:positionH relativeFrom="column">
              <wp:posOffset>2247900</wp:posOffset>
            </wp:positionH>
            <wp:positionV relativeFrom="paragraph">
              <wp:posOffset>92710</wp:posOffset>
            </wp:positionV>
            <wp:extent cx="330835" cy="333375"/>
            <wp:effectExtent l="0" t="0" r="0" b="9525"/>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Pr="006B22FD">
        <w:rPr>
          <w:noProof/>
        </w:rPr>
        <w:drawing>
          <wp:anchor distT="0" distB="0" distL="114300" distR="114300" simplePos="0" relativeHeight="251661312" behindDoc="0" locked="0" layoutInCell="1" allowOverlap="1" wp14:anchorId="7E54ADA2" wp14:editId="55F0D7A8">
            <wp:simplePos x="0" y="0"/>
            <wp:positionH relativeFrom="column">
              <wp:posOffset>1828800</wp:posOffset>
            </wp:positionH>
            <wp:positionV relativeFrom="paragraph">
              <wp:posOffset>95250</wp:posOffset>
            </wp:positionV>
            <wp:extent cx="330835" cy="330835"/>
            <wp:effectExtent l="0" t="0" r="0" b="0"/>
            <wp:wrapNone/>
            <wp:docPr id="7" name="Imag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12"/>
                    </pic:cNvPr>
                    <pic:cNvPicPr/>
                  </pic:nvPicPr>
                  <pic:blipFill>
                    <a:blip r:embed="rId13"/>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p>
    <w:p w14:paraId="1D965C9B" w14:textId="0EDB2D17" w:rsidR="00E92CF4" w:rsidRPr="006B22FD" w:rsidRDefault="00E92CF4" w:rsidP="00E92CF4">
      <w:pPr>
        <w:rPr>
          <w:b/>
          <w:bCs/>
          <w:color w:val="00B050"/>
        </w:rPr>
      </w:pPr>
      <w:r w:rsidRPr="006B22FD">
        <w:rPr>
          <w:b/>
          <w:bCs/>
        </w:rPr>
        <w:t xml:space="preserve">Meldung ganz einfach </w:t>
      </w:r>
      <w:r w:rsidRPr="006B22FD">
        <w:rPr>
          <w:b/>
          <w:bCs/>
          <w:color w:val="00B050"/>
        </w:rPr>
        <w:t>teilen:</w:t>
      </w:r>
    </w:p>
    <w:p w14:paraId="2C6B5D02" w14:textId="77777777" w:rsidR="00E92CF4" w:rsidRPr="006B22FD" w:rsidRDefault="00E92CF4" w:rsidP="00E92CF4">
      <w:pPr>
        <w:rPr>
          <w:rStyle w:val="xn-location"/>
          <w:b/>
          <w:bCs/>
          <w:sz w:val="4"/>
          <w:szCs w:val="4"/>
        </w:rPr>
      </w:pPr>
    </w:p>
    <w:p w14:paraId="5A9D94F0" w14:textId="6531B6F4" w:rsidR="00AE697A" w:rsidRPr="006B22FD" w:rsidRDefault="00E92CF4" w:rsidP="001F7187">
      <w:pPr>
        <w:rPr>
          <w:lang w:eastAsia="en-GB"/>
        </w:rPr>
      </w:pPr>
      <w:r w:rsidRPr="006B22FD">
        <w:rPr>
          <w:rStyle w:val="xn-location"/>
          <w:rFonts w:cs="Arial"/>
          <w:b/>
          <w:bCs/>
        </w:rPr>
        <w:t xml:space="preserve">Ratingen, </w:t>
      </w:r>
      <w:r w:rsidR="001F7187" w:rsidRPr="006B22FD">
        <w:rPr>
          <w:rStyle w:val="xn-location"/>
          <w:rFonts w:cs="Arial"/>
          <w:b/>
          <w:bCs/>
        </w:rPr>
        <w:t>23</w:t>
      </w:r>
      <w:r w:rsidRPr="006B22FD">
        <w:rPr>
          <w:rStyle w:val="xn-location"/>
          <w:rFonts w:cs="Arial"/>
          <w:b/>
          <w:bCs/>
        </w:rPr>
        <w:t xml:space="preserve">. </w:t>
      </w:r>
      <w:r w:rsidR="001F7187" w:rsidRPr="006B22FD">
        <w:rPr>
          <w:rStyle w:val="xn-location"/>
          <w:rFonts w:cs="Arial"/>
          <w:b/>
          <w:bCs/>
        </w:rPr>
        <w:t xml:space="preserve">Mai </w:t>
      </w:r>
      <w:r w:rsidRPr="006B22FD">
        <w:rPr>
          <w:rStyle w:val="xn-location"/>
          <w:rFonts w:cs="Arial"/>
          <w:b/>
          <w:bCs/>
        </w:rPr>
        <w:t>2023</w:t>
      </w:r>
      <w:r w:rsidR="001F7187" w:rsidRPr="006B22FD">
        <w:rPr>
          <w:rStyle w:val="xn-location"/>
          <w:rFonts w:cs="Arial"/>
          <w:b/>
          <w:bCs/>
        </w:rPr>
        <w:t xml:space="preserve"> </w:t>
      </w:r>
      <w:r w:rsidR="001F7187" w:rsidRPr="006B22FD">
        <w:t>–</w:t>
      </w:r>
      <w:r w:rsidR="009970AC" w:rsidRPr="006B22FD">
        <w:t xml:space="preserve"> </w:t>
      </w:r>
      <w:r w:rsidR="00223047" w:rsidRPr="006B22FD">
        <w:t xml:space="preserve">Caroline Pim </w:t>
      </w:r>
      <w:r w:rsidR="00DC04EC" w:rsidRPr="006B22FD">
        <w:t xml:space="preserve">ist ab sofort </w:t>
      </w:r>
      <w:r w:rsidR="001F7187" w:rsidRPr="006B22FD">
        <w:t xml:space="preserve">Vice President </w:t>
      </w:r>
      <w:r w:rsidR="00223047" w:rsidRPr="006B22FD">
        <w:t xml:space="preserve">Power Systems </w:t>
      </w:r>
      <w:r w:rsidR="001F7187" w:rsidRPr="006B22FD">
        <w:t>für Deutschland</w:t>
      </w:r>
      <w:r w:rsidR="00223047" w:rsidRPr="006B22FD">
        <w:t>,</w:t>
      </w:r>
      <w:r w:rsidR="001F7187" w:rsidRPr="006B22FD">
        <w:t xml:space="preserve"> Österreich </w:t>
      </w:r>
      <w:r w:rsidR="00223047" w:rsidRPr="006B22FD">
        <w:t xml:space="preserve">und die Schweiz </w:t>
      </w:r>
      <w:r w:rsidR="00DC04EC" w:rsidRPr="006B22FD">
        <w:t>bei Schneider Electric</w:t>
      </w:r>
      <w:r w:rsidR="001F7187" w:rsidRPr="006B22FD">
        <w:t xml:space="preserve">. </w:t>
      </w:r>
      <w:r w:rsidR="003716A8" w:rsidRPr="006B22FD">
        <w:t xml:space="preserve">Sie übernimmt die Verantwortung für die strategische Geschäftsentwicklung im Bereich der Energienetze bei dem Tech-Konzern, der </w:t>
      </w:r>
      <w:r w:rsidR="003716A8" w:rsidRPr="006B22FD">
        <w:rPr>
          <w:lang w:eastAsia="en-GB"/>
        </w:rPr>
        <w:t xml:space="preserve">in Deutschland mit rund 4.700 Mitarbeitenden vertreten ist. </w:t>
      </w:r>
      <w:r w:rsidR="00AE697A" w:rsidRPr="006B22FD">
        <w:t>Ihr Vorgänger David Emin wechselt in die Rolle des Vice President Service für die DACH-Region.</w:t>
      </w:r>
    </w:p>
    <w:p w14:paraId="19B3679A" w14:textId="587F01C5" w:rsidR="005C7766" w:rsidRPr="006B22FD" w:rsidRDefault="00C81BD6" w:rsidP="006B22FD">
      <w:r w:rsidRPr="006B22FD">
        <w:rPr>
          <w:lang w:eastAsia="en-GB"/>
        </w:rPr>
        <w:t>F</w:t>
      </w:r>
      <w:r w:rsidR="003716A8" w:rsidRPr="006B22FD">
        <w:rPr>
          <w:lang w:eastAsia="en-GB"/>
        </w:rPr>
        <w:t xml:space="preserve">ür Industrie, Gebäude, Rechenzentren und Infrastruktur </w:t>
      </w:r>
      <w:r w:rsidRPr="006B22FD">
        <w:rPr>
          <w:lang w:eastAsia="en-GB"/>
        </w:rPr>
        <w:t xml:space="preserve">entwickelt </w:t>
      </w:r>
      <w:r w:rsidR="00C25F2D" w:rsidRPr="006B22FD">
        <w:rPr>
          <w:rStyle w:val="xn-location"/>
          <w:rFonts w:cs="Arial"/>
        </w:rPr>
        <w:t xml:space="preserve">Schneider Electric </w:t>
      </w:r>
      <w:r w:rsidR="003716A8" w:rsidRPr="006B22FD">
        <w:rPr>
          <w:lang w:eastAsia="en-GB"/>
        </w:rPr>
        <w:t>IoT-fähig</w:t>
      </w:r>
      <w:r w:rsidRPr="006B22FD">
        <w:rPr>
          <w:lang w:eastAsia="en-GB"/>
        </w:rPr>
        <w:t>e</w:t>
      </w:r>
      <w:r w:rsidR="003716A8" w:rsidRPr="006B22FD">
        <w:rPr>
          <w:lang w:eastAsia="en-GB"/>
        </w:rPr>
        <w:t xml:space="preserve"> Hard- und Softwarekomponenten</w:t>
      </w:r>
      <w:r w:rsidRPr="006B22FD">
        <w:rPr>
          <w:lang w:eastAsia="en-GB"/>
        </w:rPr>
        <w:t>,</w:t>
      </w:r>
      <w:r w:rsidR="003716A8" w:rsidRPr="006B22FD">
        <w:rPr>
          <w:lang w:eastAsia="en-GB"/>
        </w:rPr>
        <w:t xml:space="preserve"> </w:t>
      </w:r>
      <w:r w:rsidRPr="006B22FD">
        <w:rPr>
          <w:lang w:eastAsia="en-GB"/>
        </w:rPr>
        <w:t xml:space="preserve">die </w:t>
      </w:r>
      <w:r w:rsidR="003716A8" w:rsidRPr="006B22FD">
        <w:rPr>
          <w:lang w:eastAsia="en-GB"/>
        </w:rPr>
        <w:t>nachhaltig</w:t>
      </w:r>
      <w:r w:rsidRPr="006B22FD">
        <w:rPr>
          <w:lang w:eastAsia="en-GB"/>
        </w:rPr>
        <w:t xml:space="preserve"> ein</w:t>
      </w:r>
      <w:r w:rsidR="003716A8" w:rsidRPr="006B22FD">
        <w:rPr>
          <w:lang w:eastAsia="en-GB"/>
        </w:rPr>
        <w:t xml:space="preserve"> erfolgreicheres Wirtschaften ermöglichen.</w:t>
      </w:r>
      <w:r w:rsidR="003716A8" w:rsidRPr="006B22FD">
        <w:rPr>
          <w:rStyle w:val="xn-location"/>
          <w:rFonts w:cs="Arial"/>
        </w:rPr>
        <w:t xml:space="preserve"> Der Konzern hat selbst ambitionierte </w:t>
      </w:r>
      <w:r w:rsidRPr="006B22FD">
        <w:rPr>
          <w:rStyle w:val="xn-location"/>
          <w:rFonts w:cs="Arial"/>
        </w:rPr>
        <w:t>ESG-Z</w:t>
      </w:r>
      <w:r w:rsidR="003716A8" w:rsidRPr="006B22FD">
        <w:rPr>
          <w:rStyle w:val="xn-location"/>
          <w:rFonts w:cs="Arial"/>
        </w:rPr>
        <w:t xml:space="preserve">iele festgelegt, darunter </w:t>
      </w:r>
      <w:r w:rsidR="003716A8" w:rsidRPr="006B22FD">
        <w:rPr>
          <w:lang w:eastAsia="en-GB"/>
        </w:rPr>
        <w:t xml:space="preserve">Scope-3-Klimaneutralität bis 2050. </w:t>
      </w:r>
      <w:r w:rsidR="003716A8" w:rsidRPr="006B22FD">
        <w:rPr>
          <w:rStyle w:val="xn-location"/>
          <w:rFonts w:cs="Arial"/>
        </w:rPr>
        <w:t xml:space="preserve">Bei weltweit führenden Ratingagenturen wie S&amp;P oder Moody’s wird </w:t>
      </w:r>
      <w:r w:rsidR="00C25F2D" w:rsidRPr="006B22FD">
        <w:rPr>
          <w:lang w:eastAsia="en-GB"/>
        </w:rPr>
        <w:t>das französische Unternehmen</w:t>
      </w:r>
      <w:r w:rsidR="00C25F2D" w:rsidRPr="006B22FD" w:rsidDel="00C25F2D">
        <w:rPr>
          <w:rStyle w:val="xn-location"/>
          <w:rFonts w:cs="Arial"/>
        </w:rPr>
        <w:t xml:space="preserve"> </w:t>
      </w:r>
      <w:r w:rsidRPr="006B22FD">
        <w:rPr>
          <w:rStyle w:val="xn-location"/>
          <w:rFonts w:cs="Arial"/>
        </w:rPr>
        <w:t xml:space="preserve">dafür </w:t>
      </w:r>
      <w:r w:rsidR="003716A8" w:rsidRPr="006B22FD">
        <w:rPr>
          <w:rStyle w:val="xn-location"/>
          <w:rFonts w:cs="Arial"/>
        </w:rPr>
        <w:t>seit Jahren mit Bestnoten bewertet.</w:t>
      </w:r>
      <w:r w:rsidRPr="006B22FD">
        <w:t xml:space="preserve"> </w:t>
      </w:r>
      <w:r w:rsidR="003716A8" w:rsidRPr="006B22FD">
        <w:t>Zielgruppe der Business Unit Power Systems sind Stadtwerke, Energieversorgungsunternehmen und Verteilnetzbetreiber sowie andere Akteure in der Übertragung und Nutzung elektrischer Energie – etwa Flughäfen, Krankenhäuser und Großindustrie, die einen Anschluss ans Mittelspannungsnetz benötigen. Dieser ist mit de</w:t>
      </w:r>
      <w:r w:rsidR="003E5333">
        <w:t>n</w:t>
      </w:r>
      <w:r w:rsidR="003716A8" w:rsidRPr="006B22FD">
        <w:t xml:space="preserve"> AirSeT-Schaltanlagen</w:t>
      </w:r>
      <w:r w:rsidR="003E5333">
        <w:t xml:space="preserve"> von Schneider Electric</w:t>
      </w:r>
      <w:r w:rsidR="003716A8" w:rsidRPr="006B22FD">
        <w:t xml:space="preserve"> ohne das Treibhausgas SF</w:t>
      </w:r>
      <w:r w:rsidR="003716A8" w:rsidRPr="006B22FD">
        <w:rPr>
          <w:vertAlign w:val="subscript"/>
        </w:rPr>
        <w:t>6</w:t>
      </w:r>
      <w:r w:rsidR="003716A8" w:rsidRPr="006B22FD">
        <w:t xml:space="preserve"> möglich.</w:t>
      </w:r>
    </w:p>
    <w:p w14:paraId="79F1B81A" w14:textId="43836E03" w:rsidR="00816B6A" w:rsidRPr="006B22FD" w:rsidRDefault="00506118" w:rsidP="006B22FD">
      <w:r w:rsidRPr="006B22FD">
        <w:t xml:space="preserve">Mit </w:t>
      </w:r>
      <w:r w:rsidR="00C81BD6" w:rsidRPr="006B22FD">
        <w:t xml:space="preserve">Caroline Pim </w:t>
      </w:r>
      <w:r w:rsidRPr="006B22FD">
        <w:t>gewinnt</w:t>
      </w:r>
      <w:r w:rsidR="00393DA5" w:rsidRPr="006B22FD">
        <w:t xml:space="preserve"> Schneider Electric</w:t>
      </w:r>
      <w:r w:rsidRPr="006B22FD">
        <w:t xml:space="preserve"> eine erfahrene Kraft, die</w:t>
      </w:r>
      <w:r w:rsidR="00816B6A" w:rsidRPr="006B22FD">
        <w:t xml:space="preserve"> </w:t>
      </w:r>
      <w:r w:rsidR="00DC04EC" w:rsidRPr="006B22FD">
        <w:t xml:space="preserve">umfassende </w:t>
      </w:r>
      <w:r w:rsidR="004F4E82" w:rsidRPr="006B22FD">
        <w:t>Kenntnisse aus dem Bereich Erneuerbare Energien mit</w:t>
      </w:r>
      <w:r w:rsidR="00816B6A" w:rsidRPr="006B22FD">
        <w:t>bringt</w:t>
      </w:r>
      <w:r w:rsidR="004F4E82" w:rsidRPr="006B22FD">
        <w:t xml:space="preserve">. </w:t>
      </w:r>
      <w:r w:rsidRPr="006B22FD">
        <w:t xml:space="preserve">So </w:t>
      </w:r>
      <w:r w:rsidR="004F4E82" w:rsidRPr="006B22FD">
        <w:t xml:space="preserve">war </w:t>
      </w:r>
      <w:r w:rsidR="00C81BD6" w:rsidRPr="006B22FD">
        <w:t>die studierte Betriebswirtin</w:t>
      </w:r>
      <w:r w:rsidR="00D6200E" w:rsidRPr="006B22FD">
        <w:t xml:space="preserve"> </w:t>
      </w:r>
      <w:r w:rsidRPr="006B22FD">
        <w:t xml:space="preserve">zuletzt </w:t>
      </w:r>
      <w:r w:rsidR="00393DA5" w:rsidRPr="006B22FD">
        <w:t xml:space="preserve">als Global Sales Director des Bereichs Digital Inspection Solutions (DIS) für Waygate Technologies tätig, </w:t>
      </w:r>
      <w:r w:rsidR="006B22FD" w:rsidRPr="006B22FD">
        <w:t>einen weltweit führenden Anbieter digitaler Inspektionslösungen unter anderem</w:t>
      </w:r>
      <w:r w:rsidR="00AA0F0D">
        <w:t xml:space="preserve"> für</w:t>
      </w:r>
      <w:r w:rsidR="006B22FD" w:rsidRPr="006B22FD">
        <w:t xml:space="preserve"> Luft- und Raumfahrt, Energieerzeugung, Fertigung und Transport, der</w:t>
      </w:r>
      <w:r w:rsidR="009970AC" w:rsidRPr="006B22FD">
        <w:t xml:space="preserve"> zu</w:t>
      </w:r>
      <w:r w:rsidR="00FD75CC" w:rsidRPr="006B22FD">
        <w:t xml:space="preserve">m Bereich </w:t>
      </w:r>
      <w:r w:rsidR="007710C0" w:rsidRPr="006B22FD">
        <w:t xml:space="preserve">Industrial </w:t>
      </w:r>
      <w:r w:rsidR="00FD75CC" w:rsidRPr="006B22FD">
        <w:t>Energy Technology der</w:t>
      </w:r>
      <w:r w:rsidR="009970AC" w:rsidRPr="006B22FD">
        <w:t xml:space="preserve"> </w:t>
      </w:r>
      <w:r w:rsidR="00393DA5" w:rsidRPr="006B22FD">
        <w:t>Baker Hughes Company</w:t>
      </w:r>
      <w:r w:rsidR="009970AC" w:rsidRPr="006B22FD">
        <w:t xml:space="preserve"> gehört.</w:t>
      </w:r>
      <w:r w:rsidRPr="006B22FD">
        <w:t xml:space="preserve"> </w:t>
      </w:r>
      <w:r w:rsidR="00FD75CC" w:rsidRPr="006B22FD">
        <w:t xml:space="preserve">Berufsbegleitend erwarb sie während ihrer Zeit dort einen Master of Science in Energy </w:t>
      </w:r>
      <w:r w:rsidR="007710C0" w:rsidRPr="006B22FD">
        <w:t xml:space="preserve">mit Fokus auf Erneuerbare Energien </w:t>
      </w:r>
      <w:r w:rsidR="00FD75CC" w:rsidRPr="006B22FD">
        <w:t>an der Heriot Watt University in Edinburgh.</w:t>
      </w:r>
      <w:r w:rsidR="007710C0" w:rsidRPr="006B22FD">
        <w:t xml:space="preserve"> </w:t>
      </w:r>
      <w:r w:rsidR="00D6200E" w:rsidRPr="006B22FD">
        <w:t>Zu</w:t>
      </w:r>
      <w:r w:rsidR="009970AC" w:rsidRPr="006B22FD">
        <w:t xml:space="preserve">vor arbeitete sie </w:t>
      </w:r>
      <w:r w:rsidR="00FD75CC" w:rsidRPr="006B22FD">
        <w:t xml:space="preserve">12 Jahre im Bereich </w:t>
      </w:r>
      <w:r w:rsidR="007710C0" w:rsidRPr="006B22FD">
        <w:t>Renewables</w:t>
      </w:r>
      <w:r w:rsidR="00FD75CC" w:rsidRPr="006B22FD">
        <w:t xml:space="preserve">, </w:t>
      </w:r>
      <w:r w:rsidR="009970AC" w:rsidRPr="006B22FD">
        <w:t xml:space="preserve">unter anderem als Service Growth &amp; Business Development Leader in der Onshore Wind Sparte </w:t>
      </w:r>
      <w:r w:rsidR="007710C0" w:rsidRPr="006B22FD">
        <w:t>von</w:t>
      </w:r>
      <w:r w:rsidR="009970AC" w:rsidRPr="006B22FD">
        <w:t xml:space="preserve"> GE Renewable</w:t>
      </w:r>
      <w:r w:rsidR="007710C0" w:rsidRPr="006B22FD">
        <w:t>s</w:t>
      </w:r>
      <w:r w:rsidR="009970AC" w:rsidRPr="006B22FD">
        <w:t>, einer Tochtergesellschaft von General Electric</w:t>
      </w:r>
      <w:r w:rsidR="00FD75CC" w:rsidRPr="006B22FD">
        <w:t xml:space="preserve">, sowie </w:t>
      </w:r>
      <w:r w:rsidR="006B22FD">
        <w:t xml:space="preserve">bei </w:t>
      </w:r>
      <w:r w:rsidR="00FD75CC" w:rsidRPr="006B22FD">
        <w:t>Senvion SE, ein</w:t>
      </w:r>
      <w:r w:rsidR="006B22FD">
        <w:t>em</w:t>
      </w:r>
      <w:r w:rsidR="00FD75CC" w:rsidRPr="006B22FD">
        <w:t xml:space="preserve"> deutsche</w:t>
      </w:r>
      <w:r w:rsidR="006B22FD">
        <w:t>n</w:t>
      </w:r>
      <w:r w:rsidR="00FD75CC" w:rsidRPr="006B22FD">
        <w:t xml:space="preserve"> Hersteller von Windenergieanlagen</w:t>
      </w:r>
      <w:r w:rsidR="006B22FD" w:rsidRPr="006B22FD">
        <w:t>, der</w:t>
      </w:r>
      <w:r w:rsidR="00FD75CC" w:rsidRPr="006B22FD">
        <w:t xml:space="preserve"> heute </w:t>
      </w:r>
      <w:r w:rsidR="006B22FD">
        <w:t>mit zu</w:t>
      </w:r>
      <w:r w:rsidR="00FD75CC" w:rsidRPr="006B22FD">
        <w:t xml:space="preserve"> Siemens Gamesa</w:t>
      </w:r>
      <w:r w:rsidR="006B22FD" w:rsidRPr="006B22FD">
        <w:t xml:space="preserve"> </w:t>
      </w:r>
      <w:r w:rsidR="006B22FD">
        <w:t>gehört</w:t>
      </w:r>
      <w:r w:rsidR="006B22FD" w:rsidRPr="006B22FD">
        <w:t>.</w:t>
      </w:r>
    </w:p>
    <w:p w14:paraId="4B597559" w14:textId="12DD701F" w:rsidR="00230479" w:rsidRDefault="009970AC" w:rsidP="006B22FD">
      <w:r w:rsidRPr="006B22FD">
        <w:lastRenderedPageBreak/>
        <w:t xml:space="preserve">Aufgrund dieser Erfahrungen </w:t>
      </w:r>
      <w:r w:rsidR="004F4E82" w:rsidRPr="006B22FD">
        <w:t xml:space="preserve">kennt sie </w:t>
      </w:r>
      <w:r w:rsidR="00DC04EC" w:rsidRPr="006B22FD">
        <w:t xml:space="preserve">sehr </w:t>
      </w:r>
      <w:r w:rsidR="004F4E82" w:rsidRPr="006B22FD">
        <w:t>genau die Ansprüche, die an die Energienetze der Gegenwart und Zukunft gestellt werden.</w:t>
      </w:r>
      <w:r w:rsidR="00816B6A" w:rsidRPr="006B22FD">
        <w:rPr>
          <w:color w:val="FF0000"/>
        </w:rPr>
        <w:t xml:space="preserve"> </w:t>
      </w:r>
      <w:r w:rsidR="00816B6A" w:rsidRPr="006B22FD">
        <w:t>„</w:t>
      </w:r>
      <w:r w:rsidR="002B7CCB" w:rsidRPr="006B22FD">
        <w:t xml:space="preserve">Um die Klimakrise zu bekämpfen, müssen Felder wie </w:t>
      </w:r>
      <w:r w:rsidR="00C25F2D" w:rsidRPr="006B22FD">
        <w:t>Wärmeerzeugung</w:t>
      </w:r>
      <w:r w:rsidR="002B7CCB" w:rsidRPr="006B22FD">
        <w:t xml:space="preserve">, Mobilität und industrielle Produktion soweit wie möglich elektrifiziert werden. </w:t>
      </w:r>
      <w:r w:rsidR="00C81BD6" w:rsidRPr="006B22FD">
        <w:t>Dadurch steigt der</w:t>
      </w:r>
      <w:r w:rsidR="002B7CCB" w:rsidRPr="006B22FD">
        <w:t xml:space="preserve"> Stromverbrauch, bei gleichzeitigem Wechsel auf </w:t>
      </w:r>
      <w:r w:rsidR="007710C0" w:rsidRPr="006B22FD">
        <w:t>dezentrale</w:t>
      </w:r>
      <w:r w:rsidR="002B7CCB" w:rsidRPr="006B22FD">
        <w:t xml:space="preserve"> regenerative Energiequellen wie Wind und Sonne</w:t>
      </w:r>
      <w:r w:rsidR="00C81BD6" w:rsidRPr="006B22FD">
        <w:t xml:space="preserve">. Damit die </w:t>
      </w:r>
      <w:r w:rsidR="00AE697A" w:rsidRPr="006B22FD">
        <w:t xml:space="preserve">Verteilnetze </w:t>
      </w:r>
      <w:r w:rsidR="00C81BD6" w:rsidRPr="006B22FD">
        <w:t>unter diesen Herausforderungen</w:t>
      </w:r>
      <w:r w:rsidR="002B7CCB" w:rsidRPr="006B22FD">
        <w:t xml:space="preserve"> stabil bleiben, </w:t>
      </w:r>
      <w:r w:rsidR="00AE697A" w:rsidRPr="006B22FD">
        <w:t xml:space="preserve">ist es nötig, sie </w:t>
      </w:r>
      <w:r w:rsidR="002B7CCB" w:rsidRPr="006B22FD">
        <w:t xml:space="preserve">digital </w:t>
      </w:r>
      <w:r w:rsidR="00AE697A" w:rsidRPr="006B22FD">
        <w:t xml:space="preserve">zu </w:t>
      </w:r>
      <w:r w:rsidR="002B7CCB" w:rsidRPr="006B22FD">
        <w:t>vernetz</w:t>
      </w:r>
      <w:r w:rsidR="00AE697A" w:rsidRPr="006B22FD">
        <w:t>en</w:t>
      </w:r>
      <w:r w:rsidR="002B7CCB" w:rsidRPr="006B22FD">
        <w:t xml:space="preserve">.“ Pim </w:t>
      </w:r>
      <w:r w:rsidR="00816B6A" w:rsidRPr="006B22FD">
        <w:t xml:space="preserve">freut sich darauf, </w:t>
      </w:r>
      <w:r w:rsidR="00230479" w:rsidRPr="006B22FD">
        <w:rPr>
          <w:bdr w:val="none" w:sz="0" w:space="0" w:color="auto" w:frame="1"/>
        </w:rPr>
        <w:t>die</w:t>
      </w:r>
      <w:r w:rsidR="002B7CCB" w:rsidRPr="006B22FD">
        <w:rPr>
          <w:bdr w:val="none" w:sz="0" w:space="0" w:color="auto" w:frame="1"/>
        </w:rPr>
        <w:t>se</w:t>
      </w:r>
      <w:r w:rsidR="00230479" w:rsidRPr="006B22FD">
        <w:rPr>
          <w:bdr w:val="none" w:sz="0" w:space="0" w:color="auto" w:frame="1"/>
        </w:rPr>
        <w:t xml:space="preserve"> </w:t>
      </w:r>
      <w:r w:rsidR="00230479" w:rsidRPr="006B22FD">
        <w:t xml:space="preserve">„New Electric Future“ in Mitteleuropa </w:t>
      </w:r>
      <w:r w:rsidR="002B7CCB" w:rsidRPr="006B22FD">
        <w:t>mit zu gestalten</w:t>
      </w:r>
      <w:r w:rsidR="004F4E82" w:rsidRPr="006B22FD">
        <w:t>:</w:t>
      </w:r>
      <w:r w:rsidR="00230479" w:rsidRPr="006B22FD">
        <w:t xml:space="preserve"> „Im Rahmen unserer </w:t>
      </w:r>
      <w:r w:rsidR="00230479" w:rsidRPr="006B22FD">
        <w:rPr>
          <w:i/>
          <w:bdr w:val="none" w:sz="0" w:space="0" w:color="auto" w:frame="1"/>
        </w:rPr>
        <w:t>Systems of the Future</w:t>
      </w:r>
      <w:r w:rsidR="00B81DCF" w:rsidRPr="006B22FD">
        <w:rPr>
          <w:bdr w:val="none" w:sz="0" w:space="0" w:color="auto" w:frame="1"/>
        </w:rPr>
        <w:t>-</w:t>
      </w:r>
      <w:r w:rsidR="00230479" w:rsidRPr="006B22FD">
        <w:rPr>
          <w:bdr w:val="none" w:sz="0" w:space="0" w:color="auto" w:frame="1"/>
        </w:rPr>
        <w:t>Initiative arbeiten wir</w:t>
      </w:r>
      <w:r w:rsidR="00AE697A" w:rsidRPr="006B22FD">
        <w:rPr>
          <w:bdr w:val="none" w:sz="0" w:space="0" w:color="auto" w:frame="1"/>
        </w:rPr>
        <w:t xml:space="preserve"> firmenweit</w:t>
      </w:r>
      <w:r w:rsidR="00230479" w:rsidRPr="006B22FD">
        <w:rPr>
          <w:bdr w:val="none" w:sz="0" w:space="0" w:color="auto" w:frame="1"/>
        </w:rPr>
        <w:t xml:space="preserve"> daran, Elektrifizierung, Digitalisierung und Nachhaltigkeit </w:t>
      </w:r>
      <w:r w:rsidR="00DC04EC" w:rsidRPr="006B22FD">
        <w:rPr>
          <w:bdr w:val="none" w:sz="0" w:space="0" w:color="auto" w:frame="1"/>
        </w:rPr>
        <w:t xml:space="preserve">bei </w:t>
      </w:r>
      <w:r w:rsidR="00230479" w:rsidRPr="006B22FD">
        <w:rPr>
          <w:bdr w:val="none" w:sz="0" w:space="0" w:color="auto" w:frame="1"/>
        </w:rPr>
        <w:t>unsere</w:t>
      </w:r>
      <w:r w:rsidR="00DC04EC" w:rsidRPr="006B22FD">
        <w:rPr>
          <w:bdr w:val="none" w:sz="0" w:space="0" w:color="auto" w:frame="1"/>
        </w:rPr>
        <w:t>n</w:t>
      </w:r>
      <w:r w:rsidR="00230479" w:rsidRPr="006B22FD">
        <w:rPr>
          <w:bdr w:val="none" w:sz="0" w:space="0" w:color="auto" w:frame="1"/>
        </w:rPr>
        <w:t xml:space="preserve"> Kunden </w:t>
      </w:r>
      <w:r w:rsidR="00DC04EC" w:rsidRPr="006B22FD">
        <w:rPr>
          <w:bdr w:val="none" w:sz="0" w:space="0" w:color="auto" w:frame="1"/>
        </w:rPr>
        <w:t>voranzutreiben</w:t>
      </w:r>
      <w:r w:rsidR="00230479" w:rsidRPr="006B22FD">
        <w:rPr>
          <w:bdr w:val="none" w:sz="0" w:space="0" w:color="auto" w:frame="1"/>
        </w:rPr>
        <w:t xml:space="preserve">. </w:t>
      </w:r>
      <w:r w:rsidR="00B81DCF" w:rsidRPr="006B22FD">
        <w:rPr>
          <w:bdr w:val="none" w:sz="0" w:space="0" w:color="auto" w:frame="1"/>
        </w:rPr>
        <w:t xml:space="preserve">Für die Energieversorger und Verteilnetzbetreiber </w:t>
      </w:r>
      <w:r w:rsidR="00230479" w:rsidRPr="006B22FD">
        <w:rPr>
          <w:bdr w:val="none" w:sz="0" w:space="0" w:color="auto" w:frame="1"/>
        </w:rPr>
        <w:t xml:space="preserve">der DACH-Region wollen wir </w:t>
      </w:r>
      <w:r w:rsidR="00B81DCF" w:rsidRPr="006B22FD">
        <w:rPr>
          <w:bdr w:val="none" w:sz="0" w:space="0" w:color="auto" w:frame="1"/>
        </w:rPr>
        <w:t>dies</w:t>
      </w:r>
      <w:r w:rsidR="00B81DCF" w:rsidRPr="006B22FD">
        <w:t xml:space="preserve"> mit einer Forcierung der digitalen Transformation und </w:t>
      </w:r>
      <w:r w:rsidR="00230479" w:rsidRPr="006B22FD">
        <w:rPr>
          <w:bdr w:val="none" w:sz="0" w:space="0" w:color="auto" w:frame="1"/>
        </w:rPr>
        <w:t>durch einen starken Fokus auf Lifecycle Services</w:t>
      </w:r>
      <w:r w:rsidR="00045881" w:rsidRPr="006B22FD">
        <w:rPr>
          <w:bdr w:val="none" w:sz="0" w:space="0" w:color="auto" w:frame="1"/>
        </w:rPr>
        <w:t xml:space="preserve"> </w:t>
      </w:r>
      <w:r w:rsidR="00B81DCF" w:rsidRPr="006B22FD">
        <w:rPr>
          <w:bdr w:val="none" w:sz="0" w:space="0" w:color="auto" w:frame="1"/>
        </w:rPr>
        <w:t>erreichen</w:t>
      </w:r>
      <w:r w:rsidR="00230479" w:rsidRPr="006B22FD">
        <w:t>.</w:t>
      </w:r>
      <w:r w:rsidR="00B81DCF" w:rsidRPr="006B22FD">
        <w:t>“</w:t>
      </w:r>
    </w:p>
    <w:p w14:paraId="72923562" w14:textId="77777777" w:rsidR="00E92CF4" w:rsidRPr="00674AE2" w:rsidRDefault="00E92CF4" w:rsidP="00E92CF4">
      <w:pPr>
        <w:pStyle w:val="SEBoilerplate"/>
        <w:rPr>
          <w:b/>
          <w:bCs/>
          <w:sz w:val="18"/>
          <w:szCs w:val="18"/>
        </w:rPr>
      </w:pPr>
      <w:bookmarkStart w:id="0" w:name="_Hlk99100901"/>
      <w:r w:rsidRPr="00674AE2">
        <w:rPr>
          <w:b/>
          <w:bCs/>
          <w:sz w:val="18"/>
          <w:szCs w:val="18"/>
        </w:rPr>
        <w:t>Impact Company Schneider Electric</w:t>
      </w:r>
    </w:p>
    <w:bookmarkEnd w:id="0"/>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Ecosystem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Life Is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AA0F0D" w:rsidP="00E92CF4">
      <w:pPr>
        <w:pStyle w:val="SEBoilerplate"/>
        <w:rPr>
          <w:kern w:val="24"/>
          <w:sz w:val="18"/>
          <w:szCs w:val="18"/>
          <w:lang w:eastAsia="de-DE"/>
        </w:rPr>
      </w:pPr>
      <w:hyperlink r:id="rId14" w:history="1">
        <w:r w:rsidR="00E92CF4" w:rsidRPr="00E142B2">
          <w:rPr>
            <w:rStyle w:val="Hyperlink"/>
            <w:kern w:val="24"/>
            <w:sz w:val="18"/>
            <w:szCs w:val="18"/>
            <w:lang w:eastAsia="de-DE"/>
          </w:rPr>
          <w:t>www.se.com/de</w:t>
        </w:r>
      </w:hyperlink>
    </w:p>
    <w:p w14:paraId="503BAC70" w14:textId="0BBD169B"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7"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6"/>
                    </pic:cNvPr>
                    <pic:cNvPicPr/>
                  </pic:nvPicPr>
                  <pic:blipFill>
                    <a:blip r:embed="rId17"/>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18"/>
                    </pic:cNvPr>
                    <pic:cNvPicPr>
                      <a:picLocks noChangeAspect="1" noChangeArrowheads="1"/>
                    </pic:cNvPicPr>
                  </pic:nvPicPr>
                  <pic:blipFill>
                    <a:blip r:embed="rId1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0"/>
                    </pic:cNvPr>
                    <pic:cNvPicPr>
                      <a:picLocks noChangeAspect="1" noChangeArrowheads="1"/>
                    </pic:cNvPicPr>
                  </pic:nvPicPr>
                  <pic:blipFill>
                    <a:blip r:embed="rId2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2"/>
                    </pic:cNvPr>
                    <pic:cNvPicPr>
                      <a:picLocks noChangeAspect="1" noChangeArrowheads="1"/>
                    </pic:cNvPicPr>
                  </pic:nvPicPr>
                  <pic:blipFill>
                    <a:blip r:embed="rId23"/>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3CA168E3" w14:textId="7018E1AB" w:rsidR="00E92CF4" w:rsidRPr="002A548A"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4" w:history="1">
        <w:r w:rsidRPr="00B6116F">
          <w:rPr>
            <w:rStyle w:val="Hyperlink"/>
            <w:rFonts w:cs="Arial"/>
            <w:b/>
            <w:bCs/>
            <w:sz w:val="18"/>
            <w:szCs w:val="18"/>
          </w:rPr>
          <w:t>Nachhaltigkeit</w:t>
        </w:r>
      </w:hyperlink>
    </w:p>
    <w:p w14:paraId="13CAFDC0" w14:textId="704E3B86" w:rsidR="0028414D" w:rsidRPr="00291902" w:rsidRDefault="00E92CF4" w:rsidP="0028414D">
      <w:pPr>
        <w:rPr>
          <w:lang w:eastAsia="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sectPr w:rsidR="0028414D" w:rsidRPr="00291902" w:rsidSect="00C26BEA">
      <w:headerReference w:type="even" r:id="rId25"/>
      <w:headerReference w:type="default" r:id="rId26"/>
      <w:footerReference w:type="even" r:id="rId27"/>
      <w:footerReference w:type="default" r:id="rId28"/>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91C3F" w14:textId="77777777" w:rsidR="00D84B69" w:rsidRDefault="00D84B69" w:rsidP="00B230CF">
      <w:r>
        <w:separator/>
      </w:r>
    </w:p>
  </w:endnote>
  <w:endnote w:type="continuationSeparator" w:id="0">
    <w:p w14:paraId="5401F5B9" w14:textId="77777777" w:rsidR="00D84B69" w:rsidRDefault="00D84B69"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ourier">
    <w:panose1 w:val="02070409020205020404"/>
    <w:charset w:val="00"/>
    <w:family w:val="modern"/>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A00000AF"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61C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147A4"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 GmbH</w:t>
                                </w:r>
                              </w:p>
                              <w:p w14:paraId="6EA9255A" w14:textId="77777777" w:rsidR="00FB1DD9" w:rsidRDefault="00FB1DD9"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Dr. Jasmin Böhm</w:t>
                                </w:r>
                              </w:p>
                              <w:p w14:paraId="6DDC00B4"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Tel: +49 (0) 261 96 37 57 1</w:t>
                                </w:r>
                                <w:r>
                                  <w:rPr>
                                    <w:rFonts w:cs="ArialRoundedMTStd-Light"/>
                                    <w:color w:val="000000"/>
                                    <w:sz w:val="16"/>
                                    <w:szCs w:val="16"/>
                                  </w:rPr>
                                  <w:t>80</w:t>
                                </w:r>
                              </w:p>
                              <w:p w14:paraId="2C13EC42"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jboehm</w:t>
                                </w:r>
                                <w:r w:rsidRPr="00635BF4">
                                  <w:rPr>
                                    <w:rFonts w:cs="ArialRoundedMTStd-Light"/>
                                    <w:sz w:val="16"/>
                                    <w:szCs w:val="16"/>
                                  </w:rPr>
                                  <w:t>@riba.eu</w:t>
                                </w:r>
                                <w:r w:rsidRPr="00635BF4">
                                  <w:rPr>
                                    <w:rFonts w:cs="ArialRoundedMTStd-Light"/>
                                    <w:color w:val="000000"/>
                                    <w:sz w:val="16"/>
                                    <w:szCs w:val="16"/>
                                  </w:rPr>
                                  <w:t xml:space="preserve"> </w:t>
                                </w:r>
                              </w:p>
                              <w:p w14:paraId="3827BD28" w14:textId="56BB689D"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 GmbH</w:t>
                          </w:r>
                        </w:p>
                        <w:p w14:paraId="6EA9255A" w14:textId="77777777" w:rsidR="00FB1DD9" w:rsidRDefault="00FB1DD9"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Dr. Jasmin Böhm</w:t>
                          </w:r>
                        </w:p>
                        <w:p w14:paraId="6DDC00B4"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Tel: +49 (0) 261 96 37 57 1</w:t>
                          </w:r>
                          <w:r>
                            <w:rPr>
                              <w:rFonts w:cs="ArialRoundedMTStd-Light"/>
                              <w:color w:val="000000"/>
                              <w:sz w:val="16"/>
                              <w:szCs w:val="16"/>
                            </w:rPr>
                            <w:t>80</w:t>
                          </w:r>
                        </w:p>
                        <w:p w14:paraId="2C13EC42"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jboehm</w:t>
                          </w:r>
                          <w:r w:rsidRPr="00635BF4">
                            <w:rPr>
                              <w:rFonts w:cs="ArialRoundedMTStd-Light"/>
                              <w:sz w:val="16"/>
                              <w:szCs w:val="16"/>
                            </w:rPr>
                            <w:t>@riba.eu</w:t>
                          </w:r>
                          <w:r w:rsidRPr="00635BF4">
                            <w:rPr>
                              <w:rFonts w:cs="ArialRoundedMTStd-Light"/>
                              <w:color w:val="000000"/>
                              <w:sz w:val="16"/>
                              <w:szCs w:val="16"/>
                            </w:rPr>
                            <w:t xml:space="preserve"> </w:t>
                          </w:r>
                        </w:p>
                        <w:p w14:paraId="3827BD28" w14:textId="56BB689D"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24EB5" w14:textId="77777777" w:rsidR="00D84B69" w:rsidRDefault="00D84B69" w:rsidP="00B230CF">
      <w:r>
        <w:separator/>
      </w:r>
    </w:p>
  </w:footnote>
  <w:footnote w:type="continuationSeparator" w:id="0">
    <w:p w14:paraId="6F0FD5C6" w14:textId="77777777" w:rsidR="00D84B69" w:rsidRDefault="00D84B69"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8"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C602EB8C"/>
    <w:lvl w:ilvl="0" w:tplc="17DA759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24B3A"/>
    <w:rsid w:val="00030101"/>
    <w:rsid w:val="0003502E"/>
    <w:rsid w:val="0003688C"/>
    <w:rsid w:val="00037E64"/>
    <w:rsid w:val="00045881"/>
    <w:rsid w:val="00050C99"/>
    <w:rsid w:val="00055891"/>
    <w:rsid w:val="00066D5D"/>
    <w:rsid w:val="00073171"/>
    <w:rsid w:val="00075DD6"/>
    <w:rsid w:val="00082D12"/>
    <w:rsid w:val="00084F50"/>
    <w:rsid w:val="0008503A"/>
    <w:rsid w:val="00090A14"/>
    <w:rsid w:val="00093605"/>
    <w:rsid w:val="00095BF7"/>
    <w:rsid w:val="000A1245"/>
    <w:rsid w:val="000A14D6"/>
    <w:rsid w:val="000A1747"/>
    <w:rsid w:val="000A313D"/>
    <w:rsid w:val="000A3924"/>
    <w:rsid w:val="000A49BC"/>
    <w:rsid w:val="000B39BF"/>
    <w:rsid w:val="000B432F"/>
    <w:rsid w:val="000B5117"/>
    <w:rsid w:val="000D3470"/>
    <w:rsid w:val="000D5254"/>
    <w:rsid w:val="000E0837"/>
    <w:rsid w:val="000F505D"/>
    <w:rsid w:val="001034CF"/>
    <w:rsid w:val="00104D7B"/>
    <w:rsid w:val="001101DE"/>
    <w:rsid w:val="001118FB"/>
    <w:rsid w:val="00113EB6"/>
    <w:rsid w:val="0011658E"/>
    <w:rsid w:val="00120E16"/>
    <w:rsid w:val="00125C68"/>
    <w:rsid w:val="00132648"/>
    <w:rsid w:val="00133999"/>
    <w:rsid w:val="00134914"/>
    <w:rsid w:val="00134931"/>
    <w:rsid w:val="00136290"/>
    <w:rsid w:val="0013728B"/>
    <w:rsid w:val="00137B5D"/>
    <w:rsid w:val="00142AAF"/>
    <w:rsid w:val="001479C9"/>
    <w:rsid w:val="0015536A"/>
    <w:rsid w:val="00160FC0"/>
    <w:rsid w:val="0016208A"/>
    <w:rsid w:val="00162C31"/>
    <w:rsid w:val="0016405E"/>
    <w:rsid w:val="00164F36"/>
    <w:rsid w:val="00165522"/>
    <w:rsid w:val="001674EF"/>
    <w:rsid w:val="001728DD"/>
    <w:rsid w:val="001733EF"/>
    <w:rsid w:val="00190F34"/>
    <w:rsid w:val="001957D6"/>
    <w:rsid w:val="00195C3E"/>
    <w:rsid w:val="001A5DF3"/>
    <w:rsid w:val="001B2EF3"/>
    <w:rsid w:val="001C048F"/>
    <w:rsid w:val="001C1BFD"/>
    <w:rsid w:val="001D0E3A"/>
    <w:rsid w:val="001E0F34"/>
    <w:rsid w:val="001E45AC"/>
    <w:rsid w:val="001E71E8"/>
    <w:rsid w:val="001F1D7C"/>
    <w:rsid w:val="001F7187"/>
    <w:rsid w:val="002030CD"/>
    <w:rsid w:val="002056B2"/>
    <w:rsid w:val="00206548"/>
    <w:rsid w:val="002070D3"/>
    <w:rsid w:val="002127FA"/>
    <w:rsid w:val="00214721"/>
    <w:rsid w:val="00214D0C"/>
    <w:rsid w:val="00215662"/>
    <w:rsid w:val="00216DE5"/>
    <w:rsid w:val="00217879"/>
    <w:rsid w:val="0022175B"/>
    <w:rsid w:val="002217D4"/>
    <w:rsid w:val="00221D68"/>
    <w:rsid w:val="00223047"/>
    <w:rsid w:val="00230479"/>
    <w:rsid w:val="002311BE"/>
    <w:rsid w:val="0023571A"/>
    <w:rsid w:val="002364B9"/>
    <w:rsid w:val="00244802"/>
    <w:rsid w:val="00246D40"/>
    <w:rsid w:val="002621F0"/>
    <w:rsid w:val="00263BB0"/>
    <w:rsid w:val="00272D28"/>
    <w:rsid w:val="00274B66"/>
    <w:rsid w:val="00274F5A"/>
    <w:rsid w:val="00277E4A"/>
    <w:rsid w:val="0028414D"/>
    <w:rsid w:val="00291099"/>
    <w:rsid w:val="00291902"/>
    <w:rsid w:val="00297AB0"/>
    <w:rsid w:val="002A2A39"/>
    <w:rsid w:val="002A548A"/>
    <w:rsid w:val="002A6673"/>
    <w:rsid w:val="002A7902"/>
    <w:rsid w:val="002B7CCB"/>
    <w:rsid w:val="002C3A1E"/>
    <w:rsid w:val="002C6C9C"/>
    <w:rsid w:val="002D5DBE"/>
    <w:rsid w:val="002D65CB"/>
    <w:rsid w:val="002E1C68"/>
    <w:rsid w:val="002E493C"/>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605D5"/>
    <w:rsid w:val="0036398D"/>
    <w:rsid w:val="0036572A"/>
    <w:rsid w:val="003716A8"/>
    <w:rsid w:val="00374C33"/>
    <w:rsid w:val="00376BB4"/>
    <w:rsid w:val="0038552E"/>
    <w:rsid w:val="00393DA5"/>
    <w:rsid w:val="00396339"/>
    <w:rsid w:val="003A39B1"/>
    <w:rsid w:val="003B1387"/>
    <w:rsid w:val="003B54DB"/>
    <w:rsid w:val="003C4C3F"/>
    <w:rsid w:val="003C4D78"/>
    <w:rsid w:val="003C68D0"/>
    <w:rsid w:val="003E45B6"/>
    <w:rsid w:val="003E5333"/>
    <w:rsid w:val="003E7D78"/>
    <w:rsid w:val="003F351D"/>
    <w:rsid w:val="003F52B6"/>
    <w:rsid w:val="00400557"/>
    <w:rsid w:val="004110DE"/>
    <w:rsid w:val="00413C3B"/>
    <w:rsid w:val="00413D71"/>
    <w:rsid w:val="004146BC"/>
    <w:rsid w:val="004218DF"/>
    <w:rsid w:val="00424ECC"/>
    <w:rsid w:val="004322A5"/>
    <w:rsid w:val="00434D96"/>
    <w:rsid w:val="00441F85"/>
    <w:rsid w:val="00451365"/>
    <w:rsid w:val="00451A6B"/>
    <w:rsid w:val="0045300B"/>
    <w:rsid w:val="00453504"/>
    <w:rsid w:val="00460702"/>
    <w:rsid w:val="0046283C"/>
    <w:rsid w:val="00462A9C"/>
    <w:rsid w:val="00464D2F"/>
    <w:rsid w:val="004734E0"/>
    <w:rsid w:val="0047652D"/>
    <w:rsid w:val="00490852"/>
    <w:rsid w:val="004927E4"/>
    <w:rsid w:val="00493E4E"/>
    <w:rsid w:val="00495A72"/>
    <w:rsid w:val="004972CA"/>
    <w:rsid w:val="00497B9A"/>
    <w:rsid w:val="004A790B"/>
    <w:rsid w:val="004B35F7"/>
    <w:rsid w:val="004B5BCA"/>
    <w:rsid w:val="004B749D"/>
    <w:rsid w:val="004C61EB"/>
    <w:rsid w:val="004C7CD9"/>
    <w:rsid w:val="004D1490"/>
    <w:rsid w:val="004E20D6"/>
    <w:rsid w:val="004E32FB"/>
    <w:rsid w:val="004E3B4B"/>
    <w:rsid w:val="004E6E91"/>
    <w:rsid w:val="004F1AE7"/>
    <w:rsid w:val="004F4B69"/>
    <w:rsid w:val="004F4E82"/>
    <w:rsid w:val="004F720C"/>
    <w:rsid w:val="00501D81"/>
    <w:rsid w:val="00506118"/>
    <w:rsid w:val="00506C46"/>
    <w:rsid w:val="00511AF8"/>
    <w:rsid w:val="00512B01"/>
    <w:rsid w:val="00513C2A"/>
    <w:rsid w:val="005265EE"/>
    <w:rsid w:val="00540658"/>
    <w:rsid w:val="00543D9A"/>
    <w:rsid w:val="00545E7C"/>
    <w:rsid w:val="00547BB7"/>
    <w:rsid w:val="00547C1D"/>
    <w:rsid w:val="005558C5"/>
    <w:rsid w:val="00562DE2"/>
    <w:rsid w:val="0056316A"/>
    <w:rsid w:val="005635B7"/>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C7766"/>
    <w:rsid w:val="005D0236"/>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10C3"/>
    <w:rsid w:val="006555CD"/>
    <w:rsid w:val="00660CEA"/>
    <w:rsid w:val="00673753"/>
    <w:rsid w:val="00692FA0"/>
    <w:rsid w:val="0069650D"/>
    <w:rsid w:val="006968A3"/>
    <w:rsid w:val="006A6AF8"/>
    <w:rsid w:val="006B22FD"/>
    <w:rsid w:val="006B23F4"/>
    <w:rsid w:val="006B5EC4"/>
    <w:rsid w:val="006B7D9F"/>
    <w:rsid w:val="006C09DE"/>
    <w:rsid w:val="006C71FB"/>
    <w:rsid w:val="006D052D"/>
    <w:rsid w:val="006D2996"/>
    <w:rsid w:val="006D5273"/>
    <w:rsid w:val="006D74BE"/>
    <w:rsid w:val="006E506F"/>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584"/>
    <w:rsid w:val="0075635B"/>
    <w:rsid w:val="007578B3"/>
    <w:rsid w:val="007710C0"/>
    <w:rsid w:val="007753E2"/>
    <w:rsid w:val="007A585B"/>
    <w:rsid w:val="007B0AAE"/>
    <w:rsid w:val="007B4F0C"/>
    <w:rsid w:val="007C1C63"/>
    <w:rsid w:val="007C369D"/>
    <w:rsid w:val="007D2D5E"/>
    <w:rsid w:val="007E60C6"/>
    <w:rsid w:val="007E64EB"/>
    <w:rsid w:val="007E6A10"/>
    <w:rsid w:val="007E77FD"/>
    <w:rsid w:val="007F0C9B"/>
    <w:rsid w:val="007F131F"/>
    <w:rsid w:val="007F6C16"/>
    <w:rsid w:val="00800336"/>
    <w:rsid w:val="00816B6A"/>
    <w:rsid w:val="0082052D"/>
    <w:rsid w:val="00820B2C"/>
    <w:rsid w:val="00825503"/>
    <w:rsid w:val="00831A23"/>
    <w:rsid w:val="008322E1"/>
    <w:rsid w:val="00833460"/>
    <w:rsid w:val="008343D6"/>
    <w:rsid w:val="00835856"/>
    <w:rsid w:val="008369F8"/>
    <w:rsid w:val="00841099"/>
    <w:rsid w:val="00845983"/>
    <w:rsid w:val="0085081F"/>
    <w:rsid w:val="008528F0"/>
    <w:rsid w:val="0085324B"/>
    <w:rsid w:val="008641E4"/>
    <w:rsid w:val="00867F23"/>
    <w:rsid w:val="00871576"/>
    <w:rsid w:val="00877EB0"/>
    <w:rsid w:val="0088144F"/>
    <w:rsid w:val="00883201"/>
    <w:rsid w:val="0088427C"/>
    <w:rsid w:val="00886348"/>
    <w:rsid w:val="008A467E"/>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712B"/>
    <w:rsid w:val="00922396"/>
    <w:rsid w:val="00932C7C"/>
    <w:rsid w:val="009347B8"/>
    <w:rsid w:val="00935D7E"/>
    <w:rsid w:val="00936B22"/>
    <w:rsid w:val="009418C3"/>
    <w:rsid w:val="00953A85"/>
    <w:rsid w:val="0095469B"/>
    <w:rsid w:val="00955B56"/>
    <w:rsid w:val="00957E2B"/>
    <w:rsid w:val="00963B3B"/>
    <w:rsid w:val="00967223"/>
    <w:rsid w:val="00970815"/>
    <w:rsid w:val="00971775"/>
    <w:rsid w:val="00973043"/>
    <w:rsid w:val="0098336A"/>
    <w:rsid w:val="00983CA8"/>
    <w:rsid w:val="00996ADA"/>
    <w:rsid w:val="009970AC"/>
    <w:rsid w:val="009A0E8F"/>
    <w:rsid w:val="009A31D9"/>
    <w:rsid w:val="009A3321"/>
    <w:rsid w:val="009A3F42"/>
    <w:rsid w:val="009A4778"/>
    <w:rsid w:val="009A712F"/>
    <w:rsid w:val="009B1976"/>
    <w:rsid w:val="009B213C"/>
    <w:rsid w:val="009C0724"/>
    <w:rsid w:val="009E01CD"/>
    <w:rsid w:val="009E65E0"/>
    <w:rsid w:val="009E6B19"/>
    <w:rsid w:val="009F2F76"/>
    <w:rsid w:val="009F5ED0"/>
    <w:rsid w:val="00A03BEA"/>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62F20"/>
    <w:rsid w:val="00A65845"/>
    <w:rsid w:val="00A65871"/>
    <w:rsid w:val="00A65C6F"/>
    <w:rsid w:val="00A754DA"/>
    <w:rsid w:val="00A75EFF"/>
    <w:rsid w:val="00A808FC"/>
    <w:rsid w:val="00A8245F"/>
    <w:rsid w:val="00A83467"/>
    <w:rsid w:val="00A923F4"/>
    <w:rsid w:val="00A96A3D"/>
    <w:rsid w:val="00AA0F0D"/>
    <w:rsid w:val="00AB2F11"/>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97A"/>
    <w:rsid w:val="00AE6F3D"/>
    <w:rsid w:val="00AE73C0"/>
    <w:rsid w:val="00AF0388"/>
    <w:rsid w:val="00AF3788"/>
    <w:rsid w:val="00B05C73"/>
    <w:rsid w:val="00B0728A"/>
    <w:rsid w:val="00B15F61"/>
    <w:rsid w:val="00B230CF"/>
    <w:rsid w:val="00B27090"/>
    <w:rsid w:val="00B27BBF"/>
    <w:rsid w:val="00B36EEF"/>
    <w:rsid w:val="00B37D90"/>
    <w:rsid w:val="00B50262"/>
    <w:rsid w:val="00B5386E"/>
    <w:rsid w:val="00B555AD"/>
    <w:rsid w:val="00B6028B"/>
    <w:rsid w:val="00B6116F"/>
    <w:rsid w:val="00B64E78"/>
    <w:rsid w:val="00B74FCC"/>
    <w:rsid w:val="00B75C90"/>
    <w:rsid w:val="00B7638A"/>
    <w:rsid w:val="00B81DCF"/>
    <w:rsid w:val="00B85C0E"/>
    <w:rsid w:val="00B87587"/>
    <w:rsid w:val="00B93E9A"/>
    <w:rsid w:val="00B94698"/>
    <w:rsid w:val="00B96BEA"/>
    <w:rsid w:val="00BA1013"/>
    <w:rsid w:val="00BA2FE3"/>
    <w:rsid w:val="00BA67A0"/>
    <w:rsid w:val="00BB3A4D"/>
    <w:rsid w:val="00BC13E3"/>
    <w:rsid w:val="00BC1CA4"/>
    <w:rsid w:val="00BC4061"/>
    <w:rsid w:val="00BD09A4"/>
    <w:rsid w:val="00BD0B53"/>
    <w:rsid w:val="00BD4D68"/>
    <w:rsid w:val="00BD6D7D"/>
    <w:rsid w:val="00BD74D3"/>
    <w:rsid w:val="00BD75FC"/>
    <w:rsid w:val="00BE03F1"/>
    <w:rsid w:val="00BE29AB"/>
    <w:rsid w:val="00BE6D56"/>
    <w:rsid w:val="00BF0FAF"/>
    <w:rsid w:val="00BF11A5"/>
    <w:rsid w:val="00BF50ED"/>
    <w:rsid w:val="00BF5807"/>
    <w:rsid w:val="00BF6E7D"/>
    <w:rsid w:val="00C02C51"/>
    <w:rsid w:val="00C07EBF"/>
    <w:rsid w:val="00C1284A"/>
    <w:rsid w:val="00C17A3F"/>
    <w:rsid w:val="00C17EA8"/>
    <w:rsid w:val="00C25F2D"/>
    <w:rsid w:val="00C26BEA"/>
    <w:rsid w:val="00C36135"/>
    <w:rsid w:val="00C40434"/>
    <w:rsid w:val="00C42FE7"/>
    <w:rsid w:val="00C436A1"/>
    <w:rsid w:val="00C466E7"/>
    <w:rsid w:val="00C47247"/>
    <w:rsid w:val="00C548DF"/>
    <w:rsid w:val="00C54A07"/>
    <w:rsid w:val="00C65FDA"/>
    <w:rsid w:val="00C74578"/>
    <w:rsid w:val="00C7618D"/>
    <w:rsid w:val="00C8019A"/>
    <w:rsid w:val="00C81BD6"/>
    <w:rsid w:val="00C831B3"/>
    <w:rsid w:val="00C95233"/>
    <w:rsid w:val="00C96C08"/>
    <w:rsid w:val="00CB2F30"/>
    <w:rsid w:val="00CB2FE1"/>
    <w:rsid w:val="00CB5B1F"/>
    <w:rsid w:val="00CC25EE"/>
    <w:rsid w:val="00CC348A"/>
    <w:rsid w:val="00CC43DA"/>
    <w:rsid w:val="00CD70F8"/>
    <w:rsid w:val="00CE3460"/>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7EEC"/>
    <w:rsid w:val="00D6200E"/>
    <w:rsid w:val="00D7173B"/>
    <w:rsid w:val="00D718A1"/>
    <w:rsid w:val="00D75776"/>
    <w:rsid w:val="00D805C1"/>
    <w:rsid w:val="00D8130E"/>
    <w:rsid w:val="00D84B69"/>
    <w:rsid w:val="00D90848"/>
    <w:rsid w:val="00D95E3E"/>
    <w:rsid w:val="00DA175D"/>
    <w:rsid w:val="00DA1E73"/>
    <w:rsid w:val="00DA4560"/>
    <w:rsid w:val="00DA7942"/>
    <w:rsid w:val="00DB41AA"/>
    <w:rsid w:val="00DB6171"/>
    <w:rsid w:val="00DB6E06"/>
    <w:rsid w:val="00DB7D03"/>
    <w:rsid w:val="00DC04EC"/>
    <w:rsid w:val="00DC7630"/>
    <w:rsid w:val="00DD0CDC"/>
    <w:rsid w:val="00DD1778"/>
    <w:rsid w:val="00DD4EBB"/>
    <w:rsid w:val="00DE011A"/>
    <w:rsid w:val="00DE5C96"/>
    <w:rsid w:val="00DF328D"/>
    <w:rsid w:val="00DF56D7"/>
    <w:rsid w:val="00E025A0"/>
    <w:rsid w:val="00E04DFF"/>
    <w:rsid w:val="00E073E7"/>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640D"/>
    <w:rsid w:val="00E76ACC"/>
    <w:rsid w:val="00E8326D"/>
    <w:rsid w:val="00E92673"/>
    <w:rsid w:val="00E92CF4"/>
    <w:rsid w:val="00E92F9D"/>
    <w:rsid w:val="00EA5B86"/>
    <w:rsid w:val="00EB126E"/>
    <w:rsid w:val="00EB1F70"/>
    <w:rsid w:val="00EC30F1"/>
    <w:rsid w:val="00EC3290"/>
    <w:rsid w:val="00ED5876"/>
    <w:rsid w:val="00EE759E"/>
    <w:rsid w:val="00EF00F1"/>
    <w:rsid w:val="00EF02BA"/>
    <w:rsid w:val="00EF195D"/>
    <w:rsid w:val="00EF49C4"/>
    <w:rsid w:val="00F02EF0"/>
    <w:rsid w:val="00F06162"/>
    <w:rsid w:val="00F06E3D"/>
    <w:rsid w:val="00F07548"/>
    <w:rsid w:val="00F12921"/>
    <w:rsid w:val="00F17BE6"/>
    <w:rsid w:val="00F23FB0"/>
    <w:rsid w:val="00F24D20"/>
    <w:rsid w:val="00F252F2"/>
    <w:rsid w:val="00F26869"/>
    <w:rsid w:val="00F40AE2"/>
    <w:rsid w:val="00F46E2C"/>
    <w:rsid w:val="00F54379"/>
    <w:rsid w:val="00F5749B"/>
    <w:rsid w:val="00F61A0A"/>
    <w:rsid w:val="00F63BC2"/>
    <w:rsid w:val="00F641D4"/>
    <w:rsid w:val="00F90D2F"/>
    <w:rsid w:val="00FA07B9"/>
    <w:rsid w:val="00FA1E26"/>
    <w:rsid w:val="00FB0FA2"/>
    <w:rsid w:val="00FB1DD9"/>
    <w:rsid w:val="00FB3103"/>
    <w:rsid w:val="00FC1BB0"/>
    <w:rsid w:val="00FC3972"/>
    <w:rsid w:val="00FD2DD4"/>
    <w:rsid w:val="00FD3009"/>
    <w:rsid w:val="00FD74C4"/>
    <w:rsid w:val="00FD75CC"/>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D95E3E"/>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D95E3E"/>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paragraph" w:customStyle="1" w:styleId="xmsonormal">
    <w:name w:val="x_msonormal"/>
    <w:basedOn w:val="Standard"/>
    <w:rsid w:val="00230479"/>
    <w:pPr>
      <w:spacing w:before="100" w:beforeAutospacing="1" w:after="100" w:afterAutospacing="1" w:line="240" w:lineRule="auto"/>
      <w:jc w:val="left"/>
    </w:pPr>
    <w:rPr>
      <w:rFonts w:ascii="Times New Roman" w:eastAsia="Times New Roman" w:hAnsi="Times New Roman" w:cs="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649067">
      <w:bodyDiv w:val="1"/>
      <w:marLeft w:val="0"/>
      <w:marRight w:val="0"/>
      <w:marTop w:val="0"/>
      <w:marBottom w:val="0"/>
      <w:divBdr>
        <w:top w:val="none" w:sz="0" w:space="0" w:color="auto"/>
        <w:left w:val="none" w:sz="0" w:space="0" w:color="auto"/>
        <w:bottom w:val="none" w:sz="0" w:space="0" w:color="auto"/>
        <w:right w:val="none" w:sz="0" w:space="0" w:color="auto"/>
      </w:divBdr>
    </w:div>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714161847">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sharing/share-offsite/?url=https%3A%2F%2Fwww.se.com%2Fde%2Fde%2Fabout-us%2Fnewsroom%2Fnews%2Fpress-releases%2Fcaroline-pim-%C3%BCbernimmt-die-position-des-vice-president-power-systems-bei-schneider-electric-64648265fa582a54180cf453" TargetMode="External"/><Relationship Id="rId13" Type="http://schemas.openxmlformats.org/officeDocument/2006/relationships/image" Target="media/image3.jpg"/><Relationship Id="rId18" Type="http://schemas.openxmlformats.org/officeDocument/2006/relationships/hyperlink" Target="https://www.facebook.com/SchneiderElectricD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twitter.com/intent/tweet?text=Caroline+Pim+%C3%BCbernimmt+die+Position+des+Vice+President+Power+Systems+bei+Schneider+Electric+%7C+Schneider+Electric+Deutschland&amp;url=https://www.se.com/de/de/about-us/newsroom/news/press-releases/caroline-pim-%C3%BCbernimmt-die-position-des-vice-president-power-systems-bei-schneider-electric-64648265fa582a54180cf453"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witter.com/SchneiderElecDE" TargetMode="External"/><Relationship Id="rId20" Type="http://schemas.openxmlformats.org/officeDocument/2006/relationships/hyperlink" Target="https://www.linkedin.com/company/schneider-electri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se.com/de/de/about-us/sustainability/" TargetMode="External"/><Relationship Id="rId5" Type="http://schemas.openxmlformats.org/officeDocument/2006/relationships/webSettings" Target="webSettings.xml"/><Relationship Id="rId15" Type="http://schemas.openxmlformats.org/officeDocument/2006/relationships/hyperlink" Target="https://www.se.com/de/de/work/campaign/life-is-on/life-is-on.jsp"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hyperlink" Target="https://www.facebook.com/login.php?skip_api_login=1&amp;api_key=966242223397117&amp;signed_next=1&amp;next=https%3A%2F%2Fwww.facebook.com%2Fsharer%2Fsharer.php%3Fu%3Dhttps%253A%252F%252Fwww.se.com%252Fde%252Fde%252Fabout-us%252Fnewsroom%252Fnews%252Fpress-releases%252Fcaroline-pim-%25C3%25BCbernimmt-die-position-des-vice-president-power-systems-bei-schneider-electric-64648265fa582a54180cf453&amp;cancel_url=https%3A%2F%2Fwww.facebook.com%2Fdialog%2Fclose_window%2F%3Fapp_id%3D966242223397117%26connect%3D0%23_%3D_&amp;display=popup&amp;locale=de_D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se.com/de" TargetMode="External"/><Relationship Id="rId22" Type="http://schemas.openxmlformats.org/officeDocument/2006/relationships/hyperlink" Target="https://www.youtube.com/channel/UCVPf33n1Mr9gQL9clrxj2fQ/featured"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750</Words>
  <Characters>4726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Jasmin Böhm</cp:lastModifiedBy>
  <cp:revision>5</cp:revision>
  <cp:lastPrinted>2016-10-13T18:30:00Z</cp:lastPrinted>
  <dcterms:created xsi:type="dcterms:W3CDTF">2023-05-10T13:02:00Z</dcterms:created>
  <dcterms:modified xsi:type="dcterms:W3CDTF">2023-05-24T07:48:00Z</dcterms:modified>
</cp:coreProperties>
</file>