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DE59" w14:textId="2555912E" w:rsidR="00C30AA2" w:rsidRDefault="005306B4" w:rsidP="007C1EE2">
      <w:pPr>
        <w:spacing w:after="0" w:line="276" w:lineRule="auto"/>
        <w:jc w:val="center"/>
        <w:rPr>
          <w:b/>
          <w:sz w:val="28"/>
          <w:szCs w:val="28"/>
        </w:rPr>
      </w:pPr>
      <w:r>
        <w:rPr>
          <w:b/>
          <w:sz w:val="28"/>
          <w:szCs w:val="28"/>
        </w:rPr>
        <w:t xml:space="preserve">Danfoss präsentiert </w:t>
      </w:r>
      <w:r w:rsidR="002E75BF">
        <w:rPr>
          <w:b/>
          <w:sz w:val="28"/>
          <w:szCs w:val="28"/>
        </w:rPr>
        <w:t>neue</w:t>
      </w:r>
      <w:r w:rsidR="00FC3BE1">
        <w:rPr>
          <w:b/>
          <w:sz w:val="28"/>
          <w:szCs w:val="28"/>
        </w:rPr>
        <w:t xml:space="preserve"> </w:t>
      </w:r>
      <w:r>
        <w:rPr>
          <w:b/>
          <w:sz w:val="28"/>
          <w:szCs w:val="28"/>
        </w:rPr>
        <w:t xml:space="preserve">Serie selbsttätiger </w:t>
      </w:r>
      <w:r w:rsidR="00FC3BE1">
        <w:rPr>
          <w:b/>
          <w:sz w:val="28"/>
          <w:szCs w:val="28"/>
        </w:rPr>
        <w:t>Thermostat</w:t>
      </w:r>
      <w:r w:rsidR="00442C37">
        <w:rPr>
          <w:b/>
          <w:sz w:val="28"/>
          <w:szCs w:val="28"/>
        </w:rPr>
        <w:t>k</w:t>
      </w:r>
      <w:r>
        <w:rPr>
          <w:b/>
          <w:sz w:val="28"/>
          <w:szCs w:val="28"/>
        </w:rPr>
        <w:t>öpfe</w:t>
      </w:r>
      <w:r w:rsidR="00442C37">
        <w:rPr>
          <w:b/>
          <w:sz w:val="28"/>
          <w:szCs w:val="28"/>
        </w:rPr>
        <w:t xml:space="preserve"> </w:t>
      </w:r>
      <w:r w:rsidR="00FC3BE1">
        <w:rPr>
          <w:b/>
          <w:sz w:val="28"/>
          <w:szCs w:val="28"/>
        </w:rPr>
        <w:t xml:space="preserve">mit </w:t>
      </w:r>
      <w:r w:rsidR="00FC3BE1" w:rsidRPr="00FC3BE1">
        <w:rPr>
          <w:b/>
          <w:sz w:val="28"/>
          <w:szCs w:val="28"/>
        </w:rPr>
        <w:t>höchste</w:t>
      </w:r>
      <w:r w:rsidR="00FC3BE1">
        <w:rPr>
          <w:b/>
          <w:sz w:val="28"/>
          <w:szCs w:val="28"/>
        </w:rPr>
        <w:t>r</w:t>
      </w:r>
      <w:r w:rsidR="00FC3BE1" w:rsidRPr="00FC3BE1">
        <w:rPr>
          <w:b/>
          <w:sz w:val="28"/>
          <w:szCs w:val="28"/>
        </w:rPr>
        <w:t xml:space="preserve"> Regelgenauigkeit</w:t>
      </w:r>
      <w:r w:rsidR="00FC3BE1">
        <w:rPr>
          <w:b/>
          <w:sz w:val="28"/>
          <w:szCs w:val="28"/>
        </w:rPr>
        <w:t xml:space="preserve"> </w:t>
      </w:r>
    </w:p>
    <w:p w14:paraId="11D04899" w14:textId="7E7DD258" w:rsidR="008007B0" w:rsidRPr="00F6578B" w:rsidRDefault="008007B0" w:rsidP="00C30AA2">
      <w:pPr>
        <w:spacing w:after="0" w:line="276" w:lineRule="auto"/>
        <w:rPr>
          <w:bCs/>
        </w:rPr>
      </w:pPr>
    </w:p>
    <w:p w14:paraId="0E4843E8" w14:textId="0E837FC2" w:rsidR="00B15E42" w:rsidRPr="00DC5D99" w:rsidRDefault="00DC5D99" w:rsidP="007C1EE2">
      <w:pPr>
        <w:pStyle w:val="xmsonormal"/>
        <w:spacing w:before="0" w:beforeAutospacing="0" w:after="0" w:afterAutospacing="0" w:line="276" w:lineRule="auto"/>
        <w:jc w:val="center"/>
        <w:rPr>
          <w:rFonts w:ascii="Arial" w:hAnsi="Arial" w:cs="Arial"/>
          <w:b/>
          <w:bCs/>
          <w:sz w:val="24"/>
          <w:szCs w:val="24"/>
        </w:rPr>
      </w:pPr>
      <w:r w:rsidRPr="00936A66">
        <w:rPr>
          <w:rFonts w:ascii="Arial" w:hAnsi="Arial" w:cs="Arial"/>
          <w:b/>
          <w:bCs/>
          <w:sz w:val="24"/>
          <w:szCs w:val="24"/>
        </w:rPr>
        <w:t xml:space="preserve">TÜV-Zertifizierung für großen spezifischen Hub der Modelle Aero und </w:t>
      </w:r>
      <w:proofErr w:type="spellStart"/>
      <w:r w:rsidRPr="00936A66">
        <w:rPr>
          <w:rFonts w:ascii="Arial" w:hAnsi="Arial" w:cs="Arial"/>
          <w:b/>
          <w:bCs/>
          <w:sz w:val="24"/>
          <w:szCs w:val="24"/>
        </w:rPr>
        <w:t>Aveo</w:t>
      </w:r>
      <w:proofErr w:type="spellEnd"/>
      <w:r w:rsidRPr="00DC5D99">
        <w:rPr>
          <w:rFonts w:ascii="Arial" w:hAnsi="Arial" w:cs="Arial"/>
          <w:b/>
          <w:bCs/>
          <w:sz w:val="24"/>
          <w:szCs w:val="24"/>
        </w:rPr>
        <w:t xml:space="preserve"> </w:t>
      </w:r>
    </w:p>
    <w:p w14:paraId="13DDF352" w14:textId="57CF924C" w:rsidR="008007B0" w:rsidRPr="00F6578B" w:rsidRDefault="008007B0" w:rsidP="00B15E42">
      <w:pPr>
        <w:spacing w:after="0" w:line="276" w:lineRule="auto"/>
        <w:rPr>
          <w:rFonts w:cs="Arial"/>
        </w:rPr>
      </w:pPr>
    </w:p>
    <w:p w14:paraId="0407B40D" w14:textId="77777777" w:rsidR="00175761" w:rsidRDefault="00175761" w:rsidP="007C1EE2">
      <w:pPr>
        <w:spacing w:after="0" w:line="276" w:lineRule="auto"/>
        <w:rPr>
          <w:i/>
        </w:rPr>
      </w:pPr>
    </w:p>
    <w:p w14:paraId="02252F46" w14:textId="30BF5967" w:rsidR="008C18AC" w:rsidRDefault="00831844" w:rsidP="007C1EE2">
      <w:pPr>
        <w:spacing w:after="0" w:line="276" w:lineRule="auto"/>
        <w:rPr>
          <w:iCs/>
        </w:rPr>
      </w:pPr>
      <w:r>
        <w:rPr>
          <w:i/>
        </w:rPr>
        <w:t xml:space="preserve">Danfoss stellt eine neue Serie selbsttätiger Thermostatköpfe vor. </w:t>
      </w:r>
      <w:r w:rsidR="00175761">
        <w:rPr>
          <w:i/>
        </w:rPr>
        <w:t xml:space="preserve">Die </w:t>
      </w:r>
      <w:r w:rsidR="00175761" w:rsidRPr="00175761">
        <w:rPr>
          <w:i/>
        </w:rPr>
        <w:t xml:space="preserve">gasgefüllten Modelle Aero und </w:t>
      </w:r>
      <w:proofErr w:type="spellStart"/>
      <w:r w:rsidR="00175761" w:rsidRPr="00175761">
        <w:rPr>
          <w:i/>
        </w:rPr>
        <w:t>Aveo</w:t>
      </w:r>
      <w:proofErr w:type="spellEnd"/>
      <w:r w:rsidR="00175761" w:rsidRPr="00175761">
        <w:rPr>
          <w:i/>
        </w:rPr>
        <w:t xml:space="preserve"> sowie </w:t>
      </w:r>
      <w:r w:rsidR="00175761">
        <w:rPr>
          <w:i/>
        </w:rPr>
        <w:t>die</w:t>
      </w:r>
      <w:r w:rsidR="00175761" w:rsidRPr="00175761">
        <w:rPr>
          <w:i/>
        </w:rPr>
        <w:t xml:space="preserve"> flüssigkeitsgefüllten Modelle </w:t>
      </w:r>
      <w:proofErr w:type="spellStart"/>
      <w:r w:rsidR="00175761" w:rsidRPr="00175761">
        <w:rPr>
          <w:i/>
        </w:rPr>
        <w:t>React</w:t>
      </w:r>
      <w:proofErr w:type="spellEnd"/>
      <w:r w:rsidR="00175761" w:rsidRPr="00175761">
        <w:rPr>
          <w:i/>
        </w:rPr>
        <w:t xml:space="preserve"> und </w:t>
      </w:r>
      <w:proofErr w:type="spellStart"/>
      <w:r w:rsidR="00175761" w:rsidRPr="00175761">
        <w:rPr>
          <w:i/>
        </w:rPr>
        <w:t>Redia</w:t>
      </w:r>
      <w:proofErr w:type="spellEnd"/>
      <w:r w:rsidR="00175761" w:rsidRPr="00175761">
        <w:rPr>
          <w:i/>
        </w:rPr>
        <w:t xml:space="preserve"> zeichnen sich durch höchste Regelgenauigkeit </w:t>
      </w:r>
      <w:r w:rsidR="00175761">
        <w:rPr>
          <w:i/>
        </w:rPr>
        <w:t>(</w:t>
      </w:r>
      <w:r w:rsidR="00175761" w:rsidRPr="00175761">
        <w:rPr>
          <w:i/>
        </w:rPr>
        <w:t xml:space="preserve">CA = 0,2 K nach EN 215) sowie eine bisher unerreichte Reaktionsgeschwindigkeit von </w:t>
      </w:r>
      <w:r w:rsidR="00175761" w:rsidRPr="00936A66">
        <w:rPr>
          <w:i/>
        </w:rPr>
        <w:t>zehn</w:t>
      </w:r>
      <w:r w:rsidR="00A56238" w:rsidRPr="00936A66">
        <w:rPr>
          <w:i/>
        </w:rPr>
        <w:t xml:space="preserve"> und zwölf</w:t>
      </w:r>
      <w:r w:rsidR="00175761" w:rsidRPr="00936A66">
        <w:rPr>
          <w:i/>
        </w:rPr>
        <w:t xml:space="preserve"> (gas</w:t>
      </w:r>
      <w:r w:rsidR="002C23D4" w:rsidRPr="00936A66">
        <w:rPr>
          <w:i/>
        </w:rPr>
        <w:t>gefüllt</w:t>
      </w:r>
      <w:r w:rsidR="00C51983" w:rsidRPr="00936A66">
        <w:rPr>
          <w:i/>
        </w:rPr>
        <w:t>es</w:t>
      </w:r>
      <w:r w:rsidR="004E492E" w:rsidRPr="00936A66">
        <w:rPr>
          <w:i/>
        </w:rPr>
        <w:t xml:space="preserve"> Bal</w:t>
      </w:r>
      <w:r w:rsidR="006558C0" w:rsidRPr="00936A66">
        <w:rPr>
          <w:i/>
        </w:rPr>
        <w:t>gelement</w:t>
      </w:r>
      <w:r w:rsidR="00175761" w:rsidRPr="00936A66">
        <w:rPr>
          <w:i/>
        </w:rPr>
        <w:t>)</w:t>
      </w:r>
      <w:r w:rsidR="008D2286" w:rsidRPr="00936A66">
        <w:rPr>
          <w:i/>
        </w:rPr>
        <w:t xml:space="preserve"> </w:t>
      </w:r>
      <w:r w:rsidR="00A56238" w:rsidRPr="00936A66">
        <w:rPr>
          <w:i/>
        </w:rPr>
        <w:t>bzw.</w:t>
      </w:r>
      <w:r w:rsidR="00175761" w:rsidRPr="00936A66">
        <w:rPr>
          <w:i/>
        </w:rPr>
        <w:t xml:space="preserve"> 15 </w:t>
      </w:r>
      <w:r w:rsidR="00A56238" w:rsidRPr="00936A66">
        <w:rPr>
          <w:i/>
        </w:rPr>
        <w:t>und</w:t>
      </w:r>
      <w:r w:rsidR="008D2286" w:rsidRPr="00936A66">
        <w:rPr>
          <w:i/>
        </w:rPr>
        <w:t xml:space="preserve"> 18 </w:t>
      </w:r>
      <w:r w:rsidR="00175761" w:rsidRPr="00936A66">
        <w:rPr>
          <w:i/>
        </w:rPr>
        <w:t>Minuten (flüssigkeits</w:t>
      </w:r>
      <w:r w:rsidR="002C23D4" w:rsidRPr="00936A66">
        <w:rPr>
          <w:i/>
        </w:rPr>
        <w:t>gefüllt</w:t>
      </w:r>
      <w:r w:rsidR="00C51983" w:rsidRPr="00936A66">
        <w:rPr>
          <w:i/>
        </w:rPr>
        <w:t>es</w:t>
      </w:r>
      <w:r w:rsidR="006558C0" w:rsidRPr="00936A66">
        <w:rPr>
          <w:i/>
        </w:rPr>
        <w:t xml:space="preserve"> Balgelement</w:t>
      </w:r>
      <w:r w:rsidR="00175761" w:rsidRPr="00936A66">
        <w:rPr>
          <w:i/>
        </w:rPr>
        <w:t>)</w:t>
      </w:r>
      <w:r w:rsidR="00175761" w:rsidRPr="00175761">
        <w:rPr>
          <w:i/>
        </w:rPr>
        <w:t xml:space="preserve"> aus.</w:t>
      </w:r>
      <w:r w:rsidR="005B7B4C">
        <w:rPr>
          <w:i/>
        </w:rPr>
        <w:t xml:space="preserve"> Damit steht </w:t>
      </w:r>
      <w:r w:rsidR="005B7B4C" w:rsidRPr="005B7B4C">
        <w:rPr>
          <w:i/>
        </w:rPr>
        <w:t>eine leistungsstarke Lösung für den unkomplizierten Austausch von veralteten Thermostatköpfen</w:t>
      </w:r>
      <w:r w:rsidR="005B7B4C">
        <w:rPr>
          <w:i/>
        </w:rPr>
        <w:t xml:space="preserve"> zur Verfügung. </w:t>
      </w:r>
    </w:p>
    <w:p w14:paraId="6E4F23D4" w14:textId="77777777" w:rsidR="009E49C2" w:rsidRPr="009E49C2" w:rsidRDefault="009E49C2" w:rsidP="007C1EE2">
      <w:pPr>
        <w:spacing w:after="0" w:line="276" w:lineRule="auto"/>
        <w:rPr>
          <w:iCs/>
        </w:rPr>
      </w:pPr>
    </w:p>
    <w:p w14:paraId="591AEB28" w14:textId="55939A37" w:rsidR="003E2FFB" w:rsidRPr="00936A66" w:rsidRDefault="006B241F" w:rsidP="0094243B">
      <w:pPr>
        <w:spacing w:after="0" w:line="276" w:lineRule="auto"/>
        <w:rPr>
          <w:rStyle w:val="ui-provider"/>
        </w:rPr>
      </w:pPr>
      <w:r w:rsidRPr="00B009BD">
        <w:rPr>
          <w:b/>
        </w:rPr>
        <w:t xml:space="preserve">Offenbach am Main, </w:t>
      </w:r>
      <w:r w:rsidR="00ED66D2">
        <w:rPr>
          <w:b/>
        </w:rPr>
        <w:t>23</w:t>
      </w:r>
      <w:r w:rsidR="00C0064E">
        <w:rPr>
          <w:b/>
        </w:rPr>
        <w:t>.</w:t>
      </w:r>
      <w:r w:rsidR="00ED66D2">
        <w:rPr>
          <w:b/>
        </w:rPr>
        <w:t>05</w:t>
      </w:r>
      <w:r w:rsidR="00C0064E">
        <w:rPr>
          <w:b/>
        </w:rPr>
        <w:t>.</w:t>
      </w:r>
      <w:r w:rsidR="004F0F7B" w:rsidRPr="00B009BD">
        <w:rPr>
          <w:b/>
        </w:rPr>
        <w:t>202</w:t>
      </w:r>
      <w:r w:rsidR="0088614C">
        <w:rPr>
          <w:b/>
        </w:rPr>
        <w:t>3</w:t>
      </w:r>
      <w:r w:rsidR="00060ED2" w:rsidRPr="00B009BD">
        <w:t xml:space="preserve"> </w:t>
      </w:r>
      <w:r w:rsidRPr="00B009BD">
        <w:t>–</w:t>
      </w:r>
      <w:bookmarkStart w:id="0" w:name="_Hlk8303437"/>
      <w:r w:rsidR="0094243B">
        <w:t xml:space="preserve"> </w:t>
      </w:r>
      <w:r w:rsidR="00FC3BE1">
        <w:t xml:space="preserve">Danfoss </w:t>
      </w:r>
      <w:r w:rsidR="00B13690">
        <w:t xml:space="preserve">erweitert seine Produktfamilie </w:t>
      </w:r>
      <w:r w:rsidR="002C23D4" w:rsidRPr="002C23D4">
        <w:t>selbsttätiger</w:t>
      </w:r>
      <w:r w:rsidR="007E2A73" w:rsidRPr="002C23D4">
        <w:t xml:space="preserve"> </w:t>
      </w:r>
      <w:r w:rsidR="002C23D4" w:rsidRPr="002C23D4">
        <w:t>Thermostatköpfe</w:t>
      </w:r>
      <w:r w:rsidR="00B13690">
        <w:t xml:space="preserve">: </w:t>
      </w:r>
      <w:r w:rsidR="00D03C92">
        <w:t xml:space="preserve">Mit den </w:t>
      </w:r>
      <w:bookmarkStart w:id="1" w:name="_Hlk131520458"/>
      <w:r w:rsidR="00D03C92">
        <w:rPr>
          <w:rStyle w:val="ui-provider"/>
          <w:rFonts w:cs="Arial"/>
        </w:rPr>
        <w:t xml:space="preserve">gasgefüllten Modellen Aero und </w:t>
      </w:r>
      <w:proofErr w:type="spellStart"/>
      <w:r w:rsidR="00D03C92">
        <w:rPr>
          <w:rStyle w:val="ui-provider"/>
          <w:rFonts w:cs="Arial"/>
        </w:rPr>
        <w:t>Aveo</w:t>
      </w:r>
      <w:proofErr w:type="spellEnd"/>
      <w:r w:rsidR="00CA51E9">
        <w:rPr>
          <w:rStyle w:val="ui-provider"/>
          <w:rFonts w:cs="Arial"/>
        </w:rPr>
        <w:t>-</w:t>
      </w:r>
      <w:r w:rsidR="00CA51E9" w:rsidRPr="00936A66">
        <w:rPr>
          <w:rStyle w:val="ui-provider"/>
          <w:rFonts w:cs="Arial"/>
        </w:rPr>
        <w:t>Behördenmodell</w:t>
      </w:r>
      <w:r w:rsidR="00D03C92">
        <w:rPr>
          <w:rStyle w:val="ui-provider"/>
          <w:rFonts w:cs="Arial"/>
        </w:rPr>
        <w:t xml:space="preserve"> sowie den </w:t>
      </w:r>
      <w:r w:rsidR="00D03C92" w:rsidRPr="00B412D0">
        <w:rPr>
          <w:rStyle w:val="ui-provider"/>
          <w:rFonts w:cs="Arial"/>
        </w:rPr>
        <w:t>flüssigkeitsgefüllt</w:t>
      </w:r>
      <w:r w:rsidR="00D03C92">
        <w:rPr>
          <w:rStyle w:val="ui-provider"/>
          <w:rFonts w:cs="Arial"/>
        </w:rPr>
        <w:t xml:space="preserve">en Modellen </w:t>
      </w:r>
      <w:proofErr w:type="spellStart"/>
      <w:r w:rsidR="00D03C92">
        <w:rPr>
          <w:rStyle w:val="ui-provider"/>
          <w:rFonts w:cs="Arial"/>
        </w:rPr>
        <w:t>React</w:t>
      </w:r>
      <w:proofErr w:type="spellEnd"/>
      <w:r w:rsidR="00D03C92">
        <w:rPr>
          <w:rStyle w:val="ui-provider"/>
          <w:rFonts w:cs="Arial"/>
        </w:rPr>
        <w:t xml:space="preserve"> und </w:t>
      </w:r>
      <w:proofErr w:type="spellStart"/>
      <w:r w:rsidR="00D03C92">
        <w:rPr>
          <w:rStyle w:val="ui-provider"/>
          <w:rFonts w:cs="Arial"/>
        </w:rPr>
        <w:t>Redia</w:t>
      </w:r>
      <w:proofErr w:type="spellEnd"/>
      <w:r w:rsidR="00D03C92">
        <w:t xml:space="preserve"> stellt das Unternehmen, dessen Gründer vor 80 Jahren das weltweit erste Heizkörper-Thermosta</w:t>
      </w:r>
      <w:r w:rsidR="00C51983">
        <w:t xml:space="preserve">t </w:t>
      </w:r>
      <w:r w:rsidR="00D03C92">
        <w:t>entwickelte, seine bislang präziseste</w:t>
      </w:r>
      <w:r w:rsidR="003D5C51">
        <w:t xml:space="preserve"> Thermostatkopfserie </w:t>
      </w:r>
      <w:r w:rsidR="00D03C92">
        <w:t>vor</w:t>
      </w:r>
      <w:r w:rsidR="00D03C92" w:rsidRPr="002E75BF">
        <w:t>. Alle Modelle</w:t>
      </w:r>
      <w:r w:rsidR="00D03C92">
        <w:t xml:space="preserve"> </w:t>
      </w:r>
      <w:r w:rsidR="00D03C92">
        <w:rPr>
          <w:rStyle w:val="ui-provider"/>
          <w:rFonts w:cs="Arial"/>
        </w:rPr>
        <w:t xml:space="preserve">zeichnen sich </w:t>
      </w:r>
      <w:r w:rsidR="00D03C92" w:rsidRPr="00B412D0">
        <w:rPr>
          <w:rStyle w:val="ui-provider"/>
          <w:rFonts w:cs="Arial"/>
        </w:rPr>
        <w:t>durch höchste Regelgenauigkeit</w:t>
      </w:r>
      <w:r w:rsidR="00D03C92">
        <w:rPr>
          <w:rStyle w:val="ui-provider"/>
          <w:rFonts w:cs="Arial"/>
        </w:rPr>
        <w:t xml:space="preserve"> (die sogenannte „Control </w:t>
      </w:r>
      <w:proofErr w:type="spellStart"/>
      <w:r w:rsidR="00D03C92">
        <w:rPr>
          <w:rStyle w:val="ui-provider"/>
          <w:rFonts w:cs="Arial"/>
        </w:rPr>
        <w:t>Accuracy</w:t>
      </w:r>
      <w:proofErr w:type="spellEnd"/>
      <w:r w:rsidR="00D03C92">
        <w:rPr>
          <w:rStyle w:val="ui-provider"/>
          <w:rFonts w:cs="Arial"/>
        </w:rPr>
        <w:t xml:space="preserve">“, </w:t>
      </w:r>
      <w:r w:rsidR="00D03C92" w:rsidRPr="00B412D0">
        <w:rPr>
          <w:rStyle w:val="ui-provider"/>
          <w:rFonts w:cs="Arial"/>
        </w:rPr>
        <w:t>CA</w:t>
      </w:r>
      <w:r w:rsidR="00D03C92">
        <w:rPr>
          <w:rStyle w:val="ui-provider"/>
          <w:rFonts w:cs="Arial"/>
        </w:rPr>
        <w:t xml:space="preserve"> </w:t>
      </w:r>
      <w:r w:rsidR="00D03C92" w:rsidRPr="00B412D0">
        <w:rPr>
          <w:rStyle w:val="ui-provider"/>
          <w:rFonts w:cs="Arial"/>
        </w:rPr>
        <w:t>=</w:t>
      </w:r>
      <w:r w:rsidR="00D03C92">
        <w:rPr>
          <w:rStyle w:val="ui-provider"/>
          <w:rFonts w:cs="Arial"/>
        </w:rPr>
        <w:t xml:space="preserve"> </w:t>
      </w:r>
      <w:r w:rsidR="00D03C92" w:rsidRPr="00B412D0">
        <w:rPr>
          <w:rStyle w:val="ui-provider"/>
          <w:rFonts w:cs="Arial"/>
        </w:rPr>
        <w:t>0,2 K nach EN</w:t>
      </w:r>
      <w:r w:rsidR="00D03C92">
        <w:rPr>
          <w:rStyle w:val="ui-provider"/>
          <w:rFonts w:cs="Arial"/>
        </w:rPr>
        <w:t xml:space="preserve"> </w:t>
      </w:r>
      <w:r w:rsidR="00D03C92" w:rsidRPr="00B412D0">
        <w:rPr>
          <w:rStyle w:val="ui-provider"/>
          <w:rFonts w:cs="Arial"/>
        </w:rPr>
        <w:t xml:space="preserve">215) </w:t>
      </w:r>
      <w:r w:rsidR="00D03C92">
        <w:rPr>
          <w:rStyle w:val="ui-provider"/>
          <w:rFonts w:cs="Arial"/>
        </w:rPr>
        <w:t xml:space="preserve">sowie eine bisher unerreichte </w:t>
      </w:r>
      <w:r w:rsidR="00D03C92" w:rsidRPr="00B412D0">
        <w:rPr>
          <w:rStyle w:val="ui-provider"/>
          <w:rFonts w:cs="Arial"/>
        </w:rPr>
        <w:t xml:space="preserve">Reaktionsgeschwindigkeit </w:t>
      </w:r>
      <w:r w:rsidR="00D03C92" w:rsidRPr="00936A66">
        <w:rPr>
          <w:rStyle w:val="ui-provider"/>
          <w:rFonts w:cs="Arial"/>
        </w:rPr>
        <w:t>von zehn</w:t>
      </w:r>
      <w:r w:rsidR="00A56238" w:rsidRPr="00936A66">
        <w:rPr>
          <w:rStyle w:val="ui-provider"/>
          <w:rFonts w:cs="Arial"/>
        </w:rPr>
        <w:t xml:space="preserve"> und zwölf</w:t>
      </w:r>
      <w:r w:rsidR="00D03C92" w:rsidRPr="00936A66">
        <w:rPr>
          <w:rStyle w:val="ui-provider"/>
          <w:rFonts w:cs="Arial"/>
        </w:rPr>
        <w:t xml:space="preserve"> (</w:t>
      </w:r>
      <w:r w:rsidR="004F7676" w:rsidRPr="00936A66">
        <w:rPr>
          <w:rStyle w:val="ui-provider"/>
          <w:rFonts w:cs="Arial"/>
        </w:rPr>
        <w:t>Ae</w:t>
      </w:r>
      <w:r w:rsidR="00970C25" w:rsidRPr="00936A66">
        <w:rPr>
          <w:rStyle w:val="ui-provider"/>
          <w:rFonts w:cs="Arial"/>
        </w:rPr>
        <w:t>r</w:t>
      </w:r>
      <w:r w:rsidR="004F7676" w:rsidRPr="00936A66">
        <w:rPr>
          <w:rStyle w:val="ui-provider"/>
          <w:rFonts w:cs="Arial"/>
        </w:rPr>
        <w:t>o</w:t>
      </w:r>
      <w:r w:rsidR="00A56238" w:rsidRPr="00936A66">
        <w:rPr>
          <w:rStyle w:val="ui-provider"/>
          <w:rFonts w:cs="Arial"/>
        </w:rPr>
        <w:t xml:space="preserve"> und</w:t>
      </w:r>
      <w:r w:rsidR="004F7676" w:rsidRPr="00936A66">
        <w:rPr>
          <w:rStyle w:val="ui-provider"/>
          <w:rFonts w:cs="Arial"/>
        </w:rPr>
        <w:t xml:space="preserve"> </w:t>
      </w:r>
      <w:proofErr w:type="spellStart"/>
      <w:r w:rsidR="004F7676" w:rsidRPr="00936A66">
        <w:rPr>
          <w:rStyle w:val="ui-provider"/>
          <w:rFonts w:cs="Arial"/>
        </w:rPr>
        <w:t>A</w:t>
      </w:r>
      <w:r w:rsidR="00970C25" w:rsidRPr="00936A66">
        <w:rPr>
          <w:rStyle w:val="ui-provider"/>
          <w:rFonts w:cs="Arial"/>
        </w:rPr>
        <w:t>v</w:t>
      </w:r>
      <w:r w:rsidR="004F7676" w:rsidRPr="00936A66">
        <w:rPr>
          <w:rStyle w:val="ui-provider"/>
          <w:rFonts w:cs="Arial"/>
        </w:rPr>
        <w:t>eo</w:t>
      </w:r>
      <w:proofErr w:type="spellEnd"/>
      <w:r w:rsidR="0063699F" w:rsidRPr="00936A66">
        <w:rPr>
          <w:rStyle w:val="ui-provider"/>
          <w:rFonts w:cs="Arial"/>
        </w:rPr>
        <w:t>-Behördenmodell</w:t>
      </w:r>
      <w:r w:rsidR="00D03C92" w:rsidRPr="00936A66">
        <w:rPr>
          <w:rStyle w:val="ui-provider"/>
          <w:rFonts w:cs="Arial"/>
        </w:rPr>
        <w:t xml:space="preserve">) </w:t>
      </w:r>
      <w:r w:rsidR="00A56238" w:rsidRPr="00936A66">
        <w:rPr>
          <w:rStyle w:val="ui-provider"/>
          <w:rFonts w:cs="Arial"/>
        </w:rPr>
        <w:t>bzw.</w:t>
      </w:r>
      <w:r w:rsidR="00D03C92" w:rsidRPr="00936A66">
        <w:rPr>
          <w:rStyle w:val="ui-provider"/>
          <w:rFonts w:cs="Arial"/>
        </w:rPr>
        <w:t xml:space="preserve"> 15</w:t>
      </w:r>
      <w:r w:rsidR="00A56238" w:rsidRPr="00936A66">
        <w:rPr>
          <w:rStyle w:val="ui-provider"/>
          <w:rFonts w:cs="Arial"/>
        </w:rPr>
        <w:t xml:space="preserve"> und</w:t>
      </w:r>
      <w:r w:rsidR="004F7676" w:rsidRPr="00936A66">
        <w:rPr>
          <w:rStyle w:val="ui-provider"/>
          <w:rFonts w:cs="Arial"/>
        </w:rPr>
        <w:t xml:space="preserve"> 18 </w:t>
      </w:r>
      <w:r w:rsidR="00D03C92" w:rsidRPr="00936A66">
        <w:rPr>
          <w:rStyle w:val="ui-provider"/>
          <w:rFonts w:cs="Arial"/>
        </w:rPr>
        <w:t xml:space="preserve">Minuten </w:t>
      </w:r>
      <w:r w:rsidR="00992D51" w:rsidRPr="00936A66">
        <w:rPr>
          <w:rStyle w:val="ui-provider"/>
          <w:rFonts w:cs="Arial"/>
        </w:rPr>
        <w:t>(</w:t>
      </w:r>
      <w:proofErr w:type="spellStart"/>
      <w:r w:rsidR="004F7676" w:rsidRPr="00936A66">
        <w:rPr>
          <w:rStyle w:val="ui-provider"/>
          <w:rFonts w:cs="Arial"/>
        </w:rPr>
        <w:t>React</w:t>
      </w:r>
      <w:proofErr w:type="spellEnd"/>
      <w:r w:rsidR="004F7676" w:rsidRPr="00936A66">
        <w:rPr>
          <w:rStyle w:val="ui-provider"/>
          <w:rFonts w:cs="Arial"/>
        </w:rPr>
        <w:t xml:space="preserve"> </w:t>
      </w:r>
      <w:r w:rsidR="00A56238" w:rsidRPr="00936A66">
        <w:rPr>
          <w:rStyle w:val="ui-provider"/>
          <w:rFonts w:cs="Arial"/>
        </w:rPr>
        <w:t>und</w:t>
      </w:r>
      <w:r w:rsidR="001176C1" w:rsidRPr="00936A66">
        <w:rPr>
          <w:rStyle w:val="ui-provider"/>
          <w:rFonts w:cs="Arial"/>
        </w:rPr>
        <w:t xml:space="preserve"> </w:t>
      </w:r>
      <w:proofErr w:type="spellStart"/>
      <w:r w:rsidR="001176C1" w:rsidRPr="00936A66">
        <w:rPr>
          <w:rStyle w:val="ui-provider"/>
          <w:rFonts w:cs="Arial"/>
        </w:rPr>
        <w:t>Redia</w:t>
      </w:r>
      <w:proofErr w:type="spellEnd"/>
      <w:r w:rsidR="00D03C92" w:rsidRPr="00936A66">
        <w:rPr>
          <w:rStyle w:val="ui-provider"/>
          <w:rFonts w:cs="Arial"/>
        </w:rPr>
        <w:t>)</w:t>
      </w:r>
      <w:r w:rsidR="00D03C92" w:rsidRPr="004F7676">
        <w:rPr>
          <w:rStyle w:val="ui-provider"/>
          <w:rFonts w:cs="Arial"/>
        </w:rPr>
        <w:t xml:space="preserve"> </w:t>
      </w:r>
      <w:r w:rsidR="00D03C92" w:rsidRPr="00B412D0">
        <w:rPr>
          <w:rStyle w:val="ui-provider"/>
          <w:rFonts w:cs="Arial"/>
        </w:rPr>
        <w:t>aus</w:t>
      </w:r>
      <w:r w:rsidR="00D03C92">
        <w:rPr>
          <w:rStyle w:val="ui-provider"/>
          <w:rFonts w:cs="Arial"/>
        </w:rPr>
        <w:t>.</w:t>
      </w:r>
      <w:bookmarkEnd w:id="1"/>
      <w:r w:rsidR="007E2A73">
        <w:rPr>
          <w:rStyle w:val="ui-provider"/>
          <w:rFonts w:cs="Arial"/>
        </w:rPr>
        <w:t xml:space="preserve"> </w:t>
      </w:r>
    </w:p>
    <w:p w14:paraId="69AA71E7" w14:textId="77777777" w:rsidR="003E2FFB" w:rsidRDefault="003E2FFB" w:rsidP="0094243B">
      <w:pPr>
        <w:spacing w:after="0" w:line="276" w:lineRule="auto"/>
        <w:rPr>
          <w:rStyle w:val="ui-provider"/>
          <w:rFonts w:cs="Arial"/>
        </w:rPr>
      </w:pPr>
    </w:p>
    <w:p w14:paraId="4440CB34" w14:textId="78BC44DB" w:rsidR="00CA51E9" w:rsidRDefault="00A2673C" w:rsidP="0094243B">
      <w:pPr>
        <w:spacing w:after="0" w:line="276" w:lineRule="auto"/>
        <w:rPr>
          <w:rStyle w:val="ui-provider"/>
          <w:rFonts w:cs="Arial"/>
        </w:rPr>
      </w:pPr>
      <w:r w:rsidRPr="00936A66">
        <w:rPr>
          <w:rStyle w:val="ui-provider"/>
          <w:rFonts w:cs="Arial"/>
        </w:rPr>
        <w:t xml:space="preserve">Die Gasthermostate Aero und </w:t>
      </w:r>
      <w:proofErr w:type="spellStart"/>
      <w:r w:rsidRPr="00936A66">
        <w:rPr>
          <w:rStyle w:val="ui-provider"/>
          <w:rFonts w:cs="Arial"/>
        </w:rPr>
        <w:t>Aveo</w:t>
      </w:r>
      <w:proofErr w:type="spellEnd"/>
      <w:r w:rsidR="00CA51E9" w:rsidRPr="00936A66">
        <w:rPr>
          <w:rStyle w:val="ui-provider"/>
          <w:rFonts w:cs="Arial"/>
        </w:rPr>
        <w:t>-Behördenmodell</w:t>
      </w:r>
      <w:r w:rsidRPr="00936A66">
        <w:rPr>
          <w:rStyle w:val="ui-provider"/>
          <w:rFonts w:cs="Arial"/>
        </w:rPr>
        <w:t xml:space="preserve"> haben einen großen</w:t>
      </w:r>
      <w:r w:rsidR="002E75BF" w:rsidRPr="00936A66">
        <w:rPr>
          <w:rStyle w:val="ui-provider"/>
          <w:rFonts w:cs="Arial"/>
        </w:rPr>
        <w:t xml:space="preserve"> spezifischen Hub</w:t>
      </w:r>
      <w:r w:rsidR="00EB281F" w:rsidRPr="00936A66">
        <w:rPr>
          <w:rStyle w:val="ui-provider"/>
          <w:rFonts w:cs="Arial"/>
        </w:rPr>
        <w:t xml:space="preserve"> </w:t>
      </w:r>
      <w:r w:rsidR="002E75BF" w:rsidRPr="00936A66">
        <w:rPr>
          <w:rStyle w:val="ui-provider"/>
          <w:rFonts w:cs="Arial"/>
        </w:rPr>
        <w:t>(nominale Hubverstärkung von</w:t>
      </w:r>
      <w:r w:rsidR="00EB281F" w:rsidRPr="00936A66">
        <w:rPr>
          <w:rStyle w:val="ui-provider"/>
          <w:rFonts w:cs="Arial"/>
        </w:rPr>
        <w:t xml:space="preserve"> 0,37 mm/K</w:t>
      </w:r>
      <w:r w:rsidR="002E75BF" w:rsidRPr="00936A66">
        <w:rPr>
          <w:rStyle w:val="ui-provider"/>
          <w:rFonts w:cs="Arial"/>
        </w:rPr>
        <w:t xml:space="preserve"> – zertifiziert vom TÜV</w:t>
      </w:r>
      <w:r w:rsidR="008E3F08" w:rsidRPr="00936A66">
        <w:rPr>
          <w:rStyle w:val="ui-provider"/>
          <w:rFonts w:cs="Arial"/>
        </w:rPr>
        <w:t xml:space="preserve"> </w:t>
      </w:r>
      <w:r w:rsidR="002E75BF" w:rsidRPr="00936A66">
        <w:rPr>
          <w:rStyle w:val="ui-provider"/>
          <w:rFonts w:cs="Arial"/>
        </w:rPr>
        <w:t>Rheinland)</w:t>
      </w:r>
      <w:r w:rsidR="00EE2988" w:rsidRPr="00936A66">
        <w:rPr>
          <w:rStyle w:val="ui-provider"/>
          <w:rFonts w:cs="Arial"/>
        </w:rPr>
        <w:t xml:space="preserve"> </w:t>
      </w:r>
      <w:r w:rsidRPr="00936A66">
        <w:rPr>
          <w:rStyle w:val="ui-provider"/>
          <w:rFonts w:cs="Arial"/>
        </w:rPr>
        <w:t xml:space="preserve">und können dadurch </w:t>
      </w:r>
      <w:r w:rsidR="00107F07" w:rsidRPr="00936A66">
        <w:rPr>
          <w:rStyle w:val="ui-provider"/>
          <w:rFonts w:cs="Arial"/>
        </w:rPr>
        <w:t>g</w:t>
      </w:r>
      <w:r w:rsidR="009125D9" w:rsidRPr="00936A66">
        <w:rPr>
          <w:rStyle w:val="ui-provider"/>
          <w:rFonts w:cs="Arial"/>
        </w:rPr>
        <w:t>egenüber de</w:t>
      </w:r>
      <w:r w:rsidR="00107F07" w:rsidRPr="00936A66">
        <w:rPr>
          <w:rStyle w:val="ui-provider"/>
          <w:rFonts w:cs="Arial"/>
        </w:rPr>
        <w:t>n</w:t>
      </w:r>
      <w:r w:rsidR="009125D9" w:rsidRPr="00936A66">
        <w:rPr>
          <w:rStyle w:val="ui-provider"/>
          <w:rFonts w:cs="Arial"/>
        </w:rPr>
        <w:t xml:space="preserve"> flüssigkeits</w:t>
      </w:r>
      <w:r w:rsidR="002C23D4" w:rsidRPr="00936A66">
        <w:rPr>
          <w:rStyle w:val="ui-provider"/>
          <w:rFonts w:cs="Arial"/>
        </w:rPr>
        <w:t>gefüllten</w:t>
      </w:r>
      <w:r w:rsidR="009125D9" w:rsidRPr="00936A66">
        <w:rPr>
          <w:rStyle w:val="ui-provider"/>
          <w:rFonts w:cs="Arial"/>
          <w:color w:val="FF0000"/>
        </w:rPr>
        <w:t xml:space="preserve"> </w:t>
      </w:r>
      <w:r w:rsidR="009125D9" w:rsidRPr="00936A66">
        <w:rPr>
          <w:rStyle w:val="ui-provider"/>
          <w:rFonts w:cs="Arial"/>
        </w:rPr>
        <w:t>Varianten</w:t>
      </w:r>
      <w:r w:rsidR="008E605A" w:rsidRPr="00936A66">
        <w:rPr>
          <w:rStyle w:val="ui-provider"/>
          <w:rFonts w:cs="Arial"/>
        </w:rPr>
        <w:t xml:space="preserve"> </w:t>
      </w:r>
      <w:r w:rsidR="00DB4212" w:rsidRPr="00936A66">
        <w:rPr>
          <w:rStyle w:val="ui-provider"/>
          <w:rFonts w:cs="Arial"/>
        </w:rPr>
        <w:t>(</w:t>
      </w:r>
      <w:r w:rsidR="008E605A" w:rsidRPr="00936A66">
        <w:rPr>
          <w:rStyle w:val="ui-provider"/>
          <w:rFonts w:cs="Arial"/>
        </w:rPr>
        <w:t xml:space="preserve">mit einem </w:t>
      </w:r>
      <w:r w:rsidR="00DB4212" w:rsidRPr="00936A66">
        <w:rPr>
          <w:rStyle w:val="ui-provider"/>
          <w:rFonts w:cs="Arial"/>
        </w:rPr>
        <w:t xml:space="preserve">spezifischen </w:t>
      </w:r>
      <w:r w:rsidR="008E605A" w:rsidRPr="00936A66">
        <w:rPr>
          <w:rStyle w:val="ui-provider"/>
          <w:rFonts w:cs="Arial"/>
        </w:rPr>
        <w:t>Hub von 0,23 mm/K</w:t>
      </w:r>
      <w:r w:rsidR="00DB4212" w:rsidRPr="00936A66">
        <w:rPr>
          <w:rStyle w:val="ui-provider"/>
          <w:rFonts w:cs="Arial"/>
        </w:rPr>
        <w:t>)</w:t>
      </w:r>
      <w:r w:rsidR="009125D9" w:rsidRPr="00936A66">
        <w:rPr>
          <w:rStyle w:val="ui-provider"/>
          <w:rFonts w:cs="Arial"/>
        </w:rPr>
        <w:t xml:space="preserve"> </w:t>
      </w:r>
      <w:r w:rsidR="009B75B4" w:rsidRPr="00936A66">
        <w:rPr>
          <w:rStyle w:val="ui-provider"/>
          <w:rFonts w:cs="Arial"/>
        </w:rPr>
        <w:t xml:space="preserve">zusätzlich </w:t>
      </w:r>
      <w:r w:rsidR="009125D9" w:rsidRPr="00936A66">
        <w:rPr>
          <w:rStyle w:val="ui-provider"/>
          <w:rFonts w:cs="Arial"/>
        </w:rPr>
        <w:t>Energieeinsparungen von bis zu zwei Prozent</w:t>
      </w:r>
      <w:r w:rsidRPr="00936A66">
        <w:rPr>
          <w:rStyle w:val="ui-provider"/>
          <w:rFonts w:cs="Arial"/>
        </w:rPr>
        <w:t xml:space="preserve"> erzielen</w:t>
      </w:r>
      <w:r w:rsidR="009125D9">
        <w:rPr>
          <w:rStyle w:val="ui-provider"/>
          <w:rFonts w:cs="Arial"/>
        </w:rPr>
        <w:t xml:space="preserve">, was sie zu einer lohnenswerten Option für den Einsatz in </w:t>
      </w:r>
      <w:r w:rsidR="002C23D4" w:rsidRPr="00C51983">
        <w:rPr>
          <w:rStyle w:val="ui-provider"/>
          <w:rFonts w:cs="Arial"/>
        </w:rPr>
        <w:t>Wohn- und Zweckbau</w:t>
      </w:r>
      <w:r w:rsidR="009125D9" w:rsidRPr="002C23D4">
        <w:rPr>
          <w:rStyle w:val="ui-provider"/>
          <w:rFonts w:cs="Arial"/>
        </w:rPr>
        <w:t xml:space="preserve"> </w:t>
      </w:r>
      <w:r w:rsidR="009125D9">
        <w:rPr>
          <w:rStyle w:val="ui-provider"/>
          <w:rFonts w:cs="Arial"/>
        </w:rPr>
        <w:t xml:space="preserve">macht. </w:t>
      </w:r>
    </w:p>
    <w:p w14:paraId="743CE2A8" w14:textId="77777777" w:rsidR="00314165" w:rsidRDefault="00314165" w:rsidP="0094243B">
      <w:pPr>
        <w:spacing w:after="0" w:line="276" w:lineRule="auto"/>
        <w:rPr>
          <w:rStyle w:val="ui-provider"/>
          <w:rFonts w:cs="Arial"/>
        </w:rPr>
      </w:pPr>
    </w:p>
    <w:p w14:paraId="75978DFE" w14:textId="522F517E" w:rsidR="00314165" w:rsidRDefault="00314165" w:rsidP="0094243B">
      <w:pPr>
        <w:spacing w:after="0" w:line="276" w:lineRule="auto"/>
        <w:rPr>
          <w:rStyle w:val="ui-provider"/>
          <w:rFonts w:cs="Arial"/>
        </w:rPr>
      </w:pPr>
      <w:r>
        <w:t xml:space="preserve">Das reinigungs- und benutzerfreundliche Design der Thermostatköpfe wurde gemeinsam mit Endverbrauchern und Installateuren entwickelt. </w:t>
      </w:r>
      <w:r w:rsidRPr="009012D7">
        <w:t>Die Thermostate werden ausschließlich in Dänemark produziert</w:t>
      </w:r>
      <w:r>
        <w:t xml:space="preserve"> und in einer</w:t>
      </w:r>
      <w:r w:rsidRPr="009012D7">
        <w:t xml:space="preserve"> plastikfreien Verpackung </w:t>
      </w:r>
      <w:r>
        <w:t>geliefert</w:t>
      </w:r>
      <w:r w:rsidRPr="009012D7">
        <w:t>.</w:t>
      </w:r>
    </w:p>
    <w:p w14:paraId="65375DA9" w14:textId="77777777" w:rsidR="00CA51E9" w:rsidRDefault="00CA51E9" w:rsidP="0094243B">
      <w:pPr>
        <w:spacing w:after="0" w:line="276" w:lineRule="auto"/>
        <w:rPr>
          <w:rStyle w:val="ui-provider"/>
          <w:rFonts w:cs="Arial"/>
        </w:rPr>
      </w:pPr>
    </w:p>
    <w:p w14:paraId="2B18D0E4" w14:textId="4AC8B757" w:rsidR="008D2286" w:rsidRPr="00CA51E9" w:rsidRDefault="007E2A73" w:rsidP="0094243B">
      <w:pPr>
        <w:spacing w:after="0" w:line="276" w:lineRule="auto"/>
        <w:rPr>
          <w:rFonts w:cs="Arial"/>
        </w:rPr>
      </w:pPr>
      <w:r>
        <w:rPr>
          <w:rStyle w:val="ui-provider"/>
          <w:rFonts w:cs="Arial"/>
        </w:rPr>
        <w:t xml:space="preserve">Mit </w:t>
      </w:r>
      <w:r w:rsidR="003D5C51">
        <w:rPr>
          <w:rStyle w:val="ui-provider"/>
          <w:rFonts w:cs="Arial"/>
        </w:rPr>
        <w:t>der neuen Produktserie</w:t>
      </w:r>
      <w:r>
        <w:rPr>
          <w:rStyle w:val="ui-provider"/>
          <w:rFonts w:cs="Arial"/>
        </w:rPr>
        <w:t xml:space="preserve"> stellt </w:t>
      </w:r>
      <w:r w:rsidR="007145FC">
        <w:t>Danfoss</w:t>
      </w:r>
      <w:r>
        <w:t xml:space="preserve"> eine leistungsstarke Lösung </w:t>
      </w:r>
      <w:r w:rsidRPr="002432CF">
        <w:rPr>
          <w:rFonts w:cs="Arial"/>
        </w:rPr>
        <w:t>für den</w:t>
      </w:r>
      <w:r>
        <w:rPr>
          <w:rFonts w:cs="Arial"/>
        </w:rPr>
        <w:t xml:space="preserve"> </w:t>
      </w:r>
      <w:r w:rsidR="00DC27E7">
        <w:rPr>
          <w:rFonts w:cs="Arial"/>
        </w:rPr>
        <w:t>unkomplizierten</w:t>
      </w:r>
      <w:r w:rsidR="00C16ECC">
        <w:rPr>
          <w:rFonts w:cs="Arial"/>
        </w:rPr>
        <w:t xml:space="preserve"> </w:t>
      </w:r>
      <w:r w:rsidRPr="002432CF">
        <w:rPr>
          <w:rFonts w:cs="Arial"/>
        </w:rPr>
        <w:t xml:space="preserve">Austausch </w:t>
      </w:r>
      <w:r>
        <w:rPr>
          <w:rFonts w:cs="Arial"/>
        </w:rPr>
        <w:t xml:space="preserve">von veralteten Thermostatköpfen </w:t>
      </w:r>
      <w:r w:rsidR="004B044D">
        <w:rPr>
          <w:rFonts w:cs="Arial"/>
        </w:rPr>
        <w:t>zur Verfügung</w:t>
      </w:r>
      <w:r>
        <w:rPr>
          <w:rFonts w:cs="Arial"/>
        </w:rPr>
        <w:t>. Die Serie unterstützt damit eine einfache, aber effektive Sanierungsmaßnahme, die bei flächendeckender Umsetzung ein ganz erhebliches Energie-Einsparpotenzial erschließen würde.</w:t>
      </w:r>
      <w:r w:rsidR="00503561">
        <w:rPr>
          <w:rFonts w:cs="Arial"/>
        </w:rPr>
        <w:t xml:space="preserve"> </w:t>
      </w:r>
    </w:p>
    <w:p w14:paraId="4A6BBD7F" w14:textId="77777777" w:rsidR="008D2286" w:rsidRDefault="008D2286" w:rsidP="0094243B">
      <w:pPr>
        <w:spacing w:after="0" w:line="276" w:lineRule="auto"/>
        <w:rPr>
          <w:rFonts w:cs="Arial"/>
        </w:rPr>
      </w:pPr>
    </w:p>
    <w:p w14:paraId="58620C2D" w14:textId="655E0DD9" w:rsidR="008D2286" w:rsidRDefault="008D2286" w:rsidP="0094243B">
      <w:pPr>
        <w:spacing w:after="0" w:line="276" w:lineRule="auto"/>
      </w:pPr>
      <w:r>
        <w:t xml:space="preserve">Weitere Informationen zu den neuen Thermostatköpfen finden Interessenten auch online unter </w:t>
      </w:r>
      <w:hyperlink r:id="rId8" w:history="1">
        <w:r w:rsidR="00A56238" w:rsidRPr="00E05263">
          <w:rPr>
            <w:rStyle w:val="Hyperlink"/>
          </w:rPr>
          <w:t>www.thermostatkopf.danfoss.de</w:t>
        </w:r>
      </w:hyperlink>
      <w:r>
        <w:t xml:space="preserve">.   </w:t>
      </w:r>
    </w:p>
    <w:p w14:paraId="6BE996F4" w14:textId="77777777" w:rsidR="00D645ED" w:rsidRDefault="00D645ED" w:rsidP="00A56238">
      <w:pPr>
        <w:spacing w:after="120"/>
        <w:rPr>
          <w:rFonts w:cs="Arial"/>
          <w:b/>
          <w:sz w:val="20"/>
          <w:szCs w:val="20"/>
        </w:rPr>
      </w:pPr>
    </w:p>
    <w:p w14:paraId="6CCAC7A2" w14:textId="77777777" w:rsidR="00D645ED" w:rsidRDefault="00D645ED" w:rsidP="00A56238">
      <w:pPr>
        <w:spacing w:after="120"/>
        <w:rPr>
          <w:rFonts w:cs="Arial"/>
          <w:b/>
          <w:sz w:val="20"/>
          <w:szCs w:val="20"/>
        </w:rPr>
      </w:pPr>
    </w:p>
    <w:p w14:paraId="42999086" w14:textId="7B50FB6F" w:rsidR="00A56238" w:rsidRPr="0041795A" w:rsidRDefault="00A56238" w:rsidP="00A56238">
      <w:pPr>
        <w:spacing w:after="120"/>
        <w:rPr>
          <w:rFonts w:cs="Arial"/>
          <w:b/>
          <w:sz w:val="20"/>
          <w:szCs w:val="20"/>
        </w:rPr>
      </w:pPr>
      <w:r w:rsidRPr="001C2040">
        <w:rPr>
          <w:rFonts w:cs="Arial"/>
          <w:b/>
          <w:sz w:val="20"/>
          <w:szCs w:val="20"/>
        </w:rPr>
        <w:lastRenderedPageBreak/>
        <w:t>Über Danfoss</w:t>
      </w:r>
      <w:r>
        <w:rPr>
          <w:rFonts w:cs="Arial"/>
          <w:b/>
          <w:sz w:val="20"/>
          <w:szCs w:val="20"/>
        </w:rPr>
        <w:t xml:space="preserve">    </w:t>
      </w:r>
    </w:p>
    <w:p w14:paraId="65159A07" w14:textId="56048DAC" w:rsidR="00A56238" w:rsidRDefault="00A56238" w:rsidP="00A56238">
      <w:pPr>
        <w:spacing w:after="120"/>
        <w:rPr>
          <w:rFonts w:cs="Arial"/>
          <w:sz w:val="20"/>
          <w:szCs w:val="20"/>
        </w:rPr>
      </w:pPr>
      <w:r>
        <w:rPr>
          <w:rFonts w:cs="Arial"/>
          <w:sz w:val="20"/>
          <w:szCs w:val="20"/>
        </w:rPr>
        <w:t xml:space="preserve">Die Danfoss A/S ist einer der Weltmarktführer auf den Feldern der Wärme-, Kälte- und Antriebstechnik und erwirtschaftete </w:t>
      </w:r>
      <w:r w:rsidRPr="00A56238">
        <w:rPr>
          <w:rFonts w:cs="Arial"/>
          <w:sz w:val="20"/>
          <w:szCs w:val="20"/>
        </w:rPr>
        <w:t>2022</w:t>
      </w:r>
      <w:r>
        <w:rPr>
          <w:rFonts w:cs="Arial"/>
          <w:sz w:val="20"/>
          <w:szCs w:val="20"/>
        </w:rPr>
        <w:t xml:space="preserve"> einen Jahresumsatz von </w:t>
      </w:r>
      <w:r w:rsidRPr="00A56238">
        <w:rPr>
          <w:rFonts w:cs="Arial"/>
          <w:sz w:val="20"/>
          <w:szCs w:val="20"/>
        </w:rPr>
        <w:t>10,256</w:t>
      </w:r>
      <w:r>
        <w:rPr>
          <w:rFonts w:cs="Arial"/>
          <w:sz w:val="20"/>
          <w:szCs w:val="20"/>
        </w:rPr>
        <w:t xml:space="preserve"> Milliarden Euro. Das Unternehmen mit Hauptsitz in </w:t>
      </w:r>
      <w:proofErr w:type="spellStart"/>
      <w:r>
        <w:rPr>
          <w:rFonts w:cs="Arial"/>
          <w:sz w:val="20"/>
          <w:szCs w:val="20"/>
        </w:rPr>
        <w:t>Nordborg</w:t>
      </w:r>
      <w:proofErr w:type="spellEnd"/>
      <w:r>
        <w:rPr>
          <w:rFonts w:cs="Arial"/>
          <w:sz w:val="20"/>
          <w:szCs w:val="20"/>
        </w:rPr>
        <w:t xml:space="preserve">/Dänemark wurde 1933 gegründet und erhielt 1946 seinen heutigen Namen. Es befindet sich unverändert im Privatbesitz der Gründerfamilie. Danfoss beschäftigt weltweit rund </w:t>
      </w:r>
      <w:r w:rsidRPr="00A56238">
        <w:rPr>
          <w:rFonts w:cs="Arial"/>
          <w:sz w:val="20"/>
          <w:szCs w:val="20"/>
        </w:rPr>
        <w:t>42.000</w:t>
      </w:r>
      <w:r>
        <w:rPr>
          <w:rFonts w:cs="Arial"/>
          <w:sz w:val="20"/>
          <w:szCs w:val="20"/>
        </w:rPr>
        <w:t xml:space="preserve"> Mitarbeiter und unterhält insgesamt </w:t>
      </w:r>
      <w:r w:rsidRPr="00936A66">
        <w:rPr>
          <w:rFonts w:cs="Arial"/>
          <w:sz w:val="20"/>
          <w:szCs w:val="20"/>
        </w:rPr>
        <w:t xml:space="preserve">97 Produktionsstätten </w:t>
      </w:r>
      <w:r w:rsidRPr="00ED66D2">
        <w:rPr>
          <w:rFonts w:cs="Arial"/>
          <w:sz w:val="20"/>
          <w:szCs w:val="20"/>
        </w:rPr>
        <w:t xml:space="preserve">in </w:t>
      </w:r>
      <w:r w:rsidR="00CA51E9" w:rsidRPr="00ED66D2">
        <w:rPr>
          <w:rStyle w:val="ui-provider"/>
          <w:sz w:val="20"/>
          <w:szCs w:val="20"/>
        </w:rPr>
        <w:t xml:space="preserve">über </w:t>
      </w:r>
      <w:r w:rsidRPr="00ED66D2">
        <w:rPr>
          <w:rFonts w:cs="Arial"/>
          <w:sz w:val="20"/>
          <w:szCs w:val="20"/>
        </w:rPr>
        <w:t>20 Ländern</w:t>
      </w:r>
      <w:r>
        <w:rPr>
          <w:rFonts w:cs="Arial"/>
          <w:sz w:val="20"/>
          <w:szCs w:val="20"/>
        </w:rPr>
        <w:t>. Standort der Danfoss Deutschlandzentrale ist Offenbach am Main.</w:t>
      </w:r>
    </w:p>
    <w:p w14:paraId="08C2FE26" w14:textId="77777777" w:rsidR="00A56238" w:rsidRDefault="00A56238" w:rsidP="00A56238">
      <w:pPr>
        <w:spacing w:after="120"/>
        <w:rPr>
          <w:rFonts w:cs="Arial"/>
          <w:sz w:val="20"/>
          <w:szCs w:val="20"/>
        </w:rPr>
      </w:pPr>
      <w:r>
        <w:rPr>
          <w:rFonts w:cs="Arial"/>
          <w:sz w:val="20"/>
          <w:szCs w:val="20"/>
        </w:rPr>
        <w:t xml:space="preserve">Bekanntestes Danfoss Erzeugnis ist das thermostatische Heizkörperventil, das Gründer </w:t>
      </w:r>
      <w:proofErr w:type="spellStart"/>
      <w:r>
        <w:rPr>
          <w:rFonts w:cs="Arial"/>
          <w:sz w:val="20"/>
          <w:szCs w:val="20"/>
        </w:rPr>
        <w:t>Mads</w:t>
      </w:r>
      <w:proofErr w:type="spellEnd"/>
      <w:r>
        <w:rPr>
          <w:rFonts w:cs="Arial"/>
          <w:sz w:val="20"/>
          <w:szCs w:val="20"/>
        </w:rPr>
        <w:t xml:space="preserve"> Clausen 1943 entwickelte und in den 1950er Jahren zur Marktreife brachte. Heute steht das Unternehmen unter anderem für eine Vielzahl maßgeblicher Lösungen auf dem Feld der Wärmetechnik – von digitalen Komponenten und Steuerungssystemen für smartes Heizen in Wohn- und Zweckgebäuden bis hin zu Fernwärme- und Warmwasseranlagen für komplette Wohngebiete. Das Danfoss Portfolio umfasst allein in diesem Bereich über </w:t>
      </w:r>
      <w:r w:rsidRPr="00A56238">
        <w:rPr>
          <w:rFonts w:cs="Arial"/>
          <w:sz w:val="20"/>
          <w:szCs w:val="20"/>
        </w:rPr>
        <w:t>4.000</w:t>
      </w:r>
      <w:r>
        <w:rPr>
          <w:rFonts w:cs="Arial"/>
          <w:sz w:val="20"/>
          <w:szCs w:val="20"/>
        </w:rPr>
        <w:t xml:space="preserve"> Produkte, die in </w:t>
      </w:r>
      <w:r w:rsidRPr="00A56238">
        <w:rPr>
          <w:rFonts w:cs="Arial"/>
          <w:sz w:val="20"/>
          <w:szCs w:val="20"/>
        </w:rPr>
        <w:t>100</w:t>
      </w:r>
      <w:r w:rsidRPr="00891F38">
        <w:rPr>
          <w:rFonts w:cs="Arial"/>
          <w:sz w:val="20"/>
          <w:szCs w:val="20"/>
        </w:rPr>
        <w:t xml:space="preserve"> Ländern</w:t>
      </w:r>
      <w:r>
        <w:rPr>
          <w:rFonts w:cs="Arial"/>
          <w:sz w:val="20"/>
          <w:szCs w:val="20"/>
        </w:rPr>
        <w:t xml:space="preserve"> vertrieben werden. Wichtige Absatzmärkte sind unter anderem Dänemark, Deutschland und China.</w:t>
      </w:r>
    </w:p>
    <w:p w14:paraId="3B9CB818" w14:textId="77777777" w:rsidR="00A56238" w:rsidRPr="0051169B" w:rsidRDefault="00A56238" w:rsidP="00A56238">
      <w:pPr>
        <w:spacing w:after="120"/>
        <w:rPr>
          <w:rFonts w:cs="Arial"/>
        </w:rPr>
      </w:pPr>
      <w:r>
        <w:rPr>
          <w:rFonts w:cs="Arial"/>
          <w:sz w:val="20"/>
          <w:szCs w:val="20"/>
        </w:rPr>
        <w:t xml:space="preserve">Unter dem Motto „Engineering Tomorrow“ setzt sich Danfoss mit seinen Entwicklungen für Nachhaltigkeit in Energie- und Nahrungsmittelversorgung, Infrastrukturaufbau und Klimaschutz ein. Darüber hinaus engagiert sich das Unternehmen für Schutz und Erforschung neu entdeckter Arten und hat in diesem Kontext die Namenspatenschaft für eine auf Madagaskar beheimatete </w:t>
      </w:r>
      <w:proofErr w:type="spellStart"/>
      <w:r>
        <w:rPr>
          <w:rFonts w:cs="Arial"/>
          <w:sz w:val="20"/>
          <w:szCs w:val="20"/>
        </w:rPr>
        <w:t>Lemurenart</w:t>
      </w:r>
      <w:proofErr w:type="spellEnd"/>
      <w:r>
        <w:rPr>
          <w:rFonts w:cs="Arial"/>
          <w:sz w:val="20"/>
          <w:szCs w:val="20"/>
        </w:rPr>
        <w:t xml:space="preserve"> übernommen: den Danfoss-</w:t>
      </w:r>
      <w:proofErr w:type="spellStart"/>
      <w:r>
        <w:rPr>
          <w:rFonts w:cs="Arial"/>
          <w:sz w:val="20"/>
          <w:szCs w:val="20"/>
        </w:rPr>
        <w:t>Mausmaki</w:t>
      </w:r>
      <w:proofErr w:type="spellEnd"/>
      <w:r>
        <w:rPr>
          <w:rFonts w:cs="Arial"/>
          <w:sz w:val="20"/>
          <w:szCs w:val="20"/>
        </w:rPr>
        <w:t xml:space="preserve"> (</w:t>
      </w:r>
      <w:proofErr w:type="spellStart"/>
      <w:r>
        <w:rPr>
          <w:rFonts w:cs="Arial"/>
          <w:sz w:val="20"/>
          <w:szCs w:val="20"/>
        </w:rPr>
        <w:t>Microcebus</w:t>
      </w:r>
      <w:proofErr w:type="spellEnd"/>
      <w:r>
        <w:rPr>
          <w:rFonts w:cs="Arial"/>
          <w:sz w:val="20"/>
          <w:szCs w:val="20"/>
        </w:rPr>
        <w:t xml:space="preserve"> </w:t>
      </w:r>
      <w:proofErr w:type="spellStart"/>
      <w:r>
        <w:rPr>
          <w:rFonts w:cs="Arial"/>
          <w:sz w:val="20"/>
          <w:szCs w:val="20"/>
        </w:rPr>
        <w:t>danfossi</w:t>
      </w:r>
      <w:proofErr w:type="spellEnd"/>
      <w:r>
        <w:rPr>
          <w:rFonts w:cs="Arial"/>
          <w:sz w:val="20"/>
          <w:szCs w:val="20"/>
        </w:rPr>
        <w:t xml:space="preserve">). Weitere Informationen über Danfoss finden Sie unter </w:t>
      </w:r>
      <w:hyperlink r:id="rId9" w:history="1">
        <w:r>
          <w:rPr>
            <w:rStyle w:val="Hyperlink"/>
            <w:rFonts w:cs="Arial"/>
            <w:sz w:val="20"/>
            <w:szCs w:val="20"/>
          </w:rPr>
          <w:t>www.danfoss.de</w:t>
        </w:r>
      </w:hyperlink>
      <w:r>
        <w:rPr>
          <w:rFonts w:cs="Arial"/>
          <w:sz w:val="20"/>
          <w:szCs w:val="20"/>
        </w:rPr>
        <w:t>.</w:t>
      </w:r>
      <w:r>
        <w:rPr>
          <w:rFonts w:cs="Arial"/>
        </w:rPr>
        <w:t xml:space="preserve"> </w:t>
      </w:r>
    </w:p>
    <w:p w14:paraId="5E4AE0E7" w14:textId="77777777" w:rsidR="00CE5739" w:rsidRDefault="00CE5739">
      <w:pPr>
        <w:rPr>
          <w:rFonts w:cs="Arial"/>
          <w:sz w:val="20"/>
          <w:szCs w:val="20"/>
        </w:rPr>
      </w:pPr>
    </w:p>
    <w:tbl>
      <w:tblPr>
        <w:tblW w:w="0" w:type="auto"/>
        <w:tblLook w:val="0000" w:firstRow="0" w:lastRow="0" w:firstColumn="0" w:lastColumn="0" w:noHBand="0" w:noVBand="0"/>
      </w:tblPr>
      <w:tblGrid>
        <w:gridCol w:w="4543"/>
        <w:gridCol w:w="4529"/>
      </w:tblGrid>
      <w:tr w:rsidR="00060ED2" w14:paraId="12AFD66F" w14:textId="77777777">
        <w:tc>
          <w:tcPr>
            <w:tcW w:w="4606" w:type="dxa"/>
          </w:tcPr>
          <w:p w14:paraId="79A2F6C6" w14:textId="77777777" w:rsidR="00060ED2" w:rsidRDefault="00060ED2" w:rsidP="00FC4A6A">
            <w:pPr>
              <w:spacing w:after="0"/>
              <w:rPr>
                <w:rFonts w:cs="Arial"/>
                <w:sz w:val="18"/>
                <w:szCs w:val="18"/>
                <w:u w:val="single"/>
              </w:rPr>
            </w:pPr>
            <w:r>
              <w:rPr>
                <w:rFonts w:cs="Arial"/>
                <w:sz w:val="18"/>
                <w:szCs w:val="18"/>
                <w:u w:val="single"/>
              </w:rPr>
              <w:t>Pressekontakt Danfoss:</w:t>
            </w:r>
          </w:p>
          <w:p w14:paraId="7BE2099B" w14:textId="77777777" w:rsidR="00060ED2" w:rsidRDefault="00060ED2" w:rsidP="00FC4A6A">
            <w:pPr>
              <w:spacing w:after="0"/>
              <w:rPr>
                <w:rFonts w:cs="Arial"/>
                <w:sz w:val="18"/>
                <w:szCs w:val="18"/>
              </w:rPr>
            </w:pPr>
          </w:p>
          <w:p w14:paraId="29976CEE" w14:textId="77777777" w:rsidR="00060ED2" w:rsidRDefault="00060ED2" w:rsidP="00FC4A6A">
            <w:pPr>
              <w:spacing w:after="0"/>
              <w:rPr>
                <w:rFonts w:cs="Arial"/>
                <w:sz w:val="18"/>
                <w:szCs w:val="18"/>
              </w:rPr>
            </w:pPr>
            <w:r>
              <w:rPr>
                <w:rFonts w:cs="Arial"/>
                <w:sz w:val="18"/>
                <w:szCs w:val="18"/>
                <w:lang w:eastAsia="de-DE"/>
              </w:rPr>
              <w:t>Danfoss GmbH</w:t>
            </w:r>
            <w:r>
              <w:rPr>
                <w:rFonts w:cs="Arial"/>
                <w:sz w:val="18"/>
                <w:szCs w:val="18"/>
                <w:lang w:eastAsia="de-DE"/>
              </w:rPr>
              <w:br/>
            </w:r>
            <w:r w:rsidR="00991C50">
              <w:rPr>
                <w:rFonts w:cs="Arial"/>
                <w:sz w:val="18"/>
                <w:szCs w:val="18"/>
                <w:lang w:eastAsia="de-DE"/>
              </w:rPr>
              <w:t>Climate Solutions</w:t>
            </w:r>
          </w:p>
          <w:p w14:paraId="313AB669" w14:textId="77777777" w:rsidR="00060ED2" w:rsidRDefault="00060ED2" w:rsidP="00FC4A6A">
            <w:pPr>
              <w:spacing w:after="0"/>
              <w:rPr>
                <w:rFonts w:cs="Arial"/>
                <w:sz w:val="18"/>
                <w:szCs w:val="18"/>
                <w:lang w:eastAsia="de-DE"/>
              </w:rPr>
            </w:pPr>
            <w:r>
              <w:rPr>
                <w:rFonts w:cs="Arial"/>
                <w:sz w:val="18"/>
                <w:szCs w:val="18"/>
                <w:lang w:eastAsia="de-DE"/>
              </w:rPr>
              <w:t>Mónica Casas Gil</w:t>
            </w:r>
          </w:p>
          <w:p w14:paraId="3474ACB7" w14:textId="77777777" w:rsidR="00060ED2" w:rsidRDefault="00060ED2" w:rsidP="00FC4A6A">
            <w:pPr>
              <w:spacing w:after="0"/>
              <w:rPr>
                <w:rFonts w:cs="Arial"/>
                <w:sz w:val="18"/>
                <w:szCs w:val="18"/>
                <w:lang w:eastAsia="de-DE"/>
              </w:rPr>
            </w:pPr>
            <w:r>
              <w:rPr>
                <w:rFonts w:cs="Arial"/>
                <w:sz w:val="18"/>
                <w:szCs w:val="18"/>
                <w:lang w:eastAsia="de-DE"/>
              </w:rPr>
              <w:t>Carl-Legien-Straße 8</w:t>
            </w:r>
          </w:p>
          <w:p w14:paraId="7B12C8C3" w14:textId="77777777" w:rsidR="00060ED2" w:rsidRDefault="00060ED2" w:rsidP="00FC4A6A">
            <w:pPr>
              <w:spacing w:after="0"/>
              <w:rPr>
                <w:rFonts w:cs="Arial"/>
                <w:sz w:val="18"/>
                <w:szCs w:val="18"/>
              </w:rPr>
            </w:pPr>
            <w:r>
              <w:rPr>
                <w:rFonts w:cs="Arial"/>
                <w:sz w:val="18"/>
                <w:szCs w:val="18"/>
                <w:lang w:eastAsia="de-DE"/>
              </w:rPr>
              <w:t>D-63073 Offenbach/Main</w:t>
            </w:r>
            <w:r>
              <w:rPr>
                <w:rFonts w:cs="Arial"/>
                <w:sz w:val="18"/>
                <w:szCs w:val="18"/>
                <w:lang w:eastAsia="de-DE"/>
              </w:rPr>
              <w:br/>
              <w:t>Tel.: +49 69 80885 400</w:t>
            </w:r>
          </w:p>
          <w:p w14:paraId="1AACCA57" w14:textId="77777777" w:rsidR="00060ED2" w:rsidRDefault="00060ED2" w:rsidP="00FC4A6A">
            <w:pPr>
              <w:spacing w:after="0"/>
              <w:rPr>
                <w:rFonts w:cs="Arial"/>
                <w:sz w:val="18"/>
                <w:szCs w:val="18"/>
              </w:rPr>
            </w:pPr>
            <w:r>
              <w:rPr>
                <w:rFonts w:cs="Arial"/>
                <w:sz w:val="18"/>
                <w:szCs w:val="18"/>
                <w:lang w:eastAsia="de-DE"/>
              </w:rPr>
              <w:t xml:space="preserve">E-Mail: </w:t>
            </w:r>
            <w:hyperlink r:id="rId10" w:history="1">
              <w:r>
                <w:rPr>
                  <w:rStyle w:val="Hyperlink"/>
                  <w:rFonts w:cs="Arial"/>
                  <w:sz w:val="18"/>
                  <w:szCs w:val="18"/>
                  <w:lang w:eastAsia="de-DE"/>
                </w:rPr>
                <w:t>monica.casas@danfoss.com</w:t>
              </w:r>
            </w:hyperlink>
            <w:r>
              <w:rPr>
                <w:rFonts w:cs="Arial"/>
                <w:sz w:val="18"/>
                <w:szCs w:val="18"/>
                <w:lang w:eastAsia="de-DE"/>
              </w:rPr>
              <w:t xml:space="preserve"> </w:t>
            </w:r>
            <w:r>
              <w:rPr>
                <w:rFonts w:cs="Arial"/>
                <w:sz w:val="18"/>
                <w:szCs w:val="18"/>
                <w:lang w:eastAsia="de-DE"/>
              </w:rPr>
              <w:br/>
            </w:r>
            <w:hyperlink r:id="rId11" w:history="1">
              <w:r>
                <w:rPr>
                  <w:rStyle w:val="Hyperlink"/>
                  <w:rFonts w:cs="Arial"/>
                  <w:sz w:val="18"/>
                  <w:szCs w:val="18"/>
                  <w:lang w:eastAsia="de-DE"/>
                </w:rPr>
                <w:t>www.danfoss.de</w:t>
              </w:r>
            </w:hyperlink>
          </w:p>
        </w:tc>
        <w:tc>
          <w:tcPr>
            <w:tcW w:w="4606" w:type="dxa"/>
          </w:tcPr>
          <w:p w14:paraId="71DB3BDA" w14:textId="77777777" w:rsidR="00060ED2" w:rsidRDefault="00060ED2" w:rsidP="00FC4A6A">
            <w:pPr>
              <w:spacing w:after="0"/>
              <w:rPr>
                <w:rFonts w:cs="Arial"/>
                <w:sz w:val="18"/>
                <w:szCs w:val="18"/>
                <w:u w:val="single"/>
              </w:rPr>
            </w:pPr>
            <w:r>
              <w:rPr>
                <w:rFonts w:cs="Arial"/>
                <w:sz w:val="18"/>
                <w:szCs w:val="18"/>
                <w:u w:val="single"/>
              </w:rPr>
              <w:t>Pressekontakt Agentur:</w:t>
            </w:r>
          </w:p>
          <w:p w14:paraId="029408A5" w14:textId="77777777" w:rsidR="00060ED2" w:rsidRDefault="00060ED2" w:rsidP="00FC4A6A">
            <w:pPr>
              <w:spacing w:after="0"/>
              <w:rPr>
                <w:rFonts w:cs="Arial"/>
                <w:sz w:val="18"/>
                <w:szCs w:val="18"/>
              </w:rPr>
            </w:pPr>
          </w:p>
          <w:p w14:paraId="041C4B88" w14:textId="77777777" w:rsidR="00060ED2" w:rsidRDefault="00060ED2" w:rsidP="00FC4A6A">
            <w:pPr>
              <w:spacing w:after="0"/>
              <w:rPr>
                <w:rFonts w:cs="Arial"/>
                <w:sz w:val="18"/>
                <w:szCs w:val="18"/>
              </w:rPr>
            </w:pPr>
            <w:proofErr w:type="spellStart"/>
            <w:proofErr w:type="gramStart"/>
            <w:r>
              <w:rPr>
                <w:rFonts w:cs="Arial"/>
                <w:sz w:val="18"/>
                <w:szCs w:val="18"/>
                <w:lang w:eastAsia="de-DE"/>
              </w:rPr>
              <w:t>Riba:BusinessTalk</w:t>
            </w:r>
            <w:proofErr w:type="spellEnd"/>
            <w:proofErr w:type="gramEnd"/>
            <w:r>
              <w:rPr>
                <w:rFonts w:cs="Arial"/>
                <w:sz w:val="18"/>
                <w:szCs w:val="18"/>
                <w:lang w:eastAsia="de-DE"/>
              </w:rPr>
              <w:t xml:space="preserve"> GmbH</w:t>
            </w:r>
          </w:p>
          <w:p w14:paraId="4C8A4C9E" w14:textId="77777777" w:rsidR="00060ED2" w:rsidRDefault="00060ED2" w:rsidP="00FC4A6A">
            <w:pPr>
              <w:spacing w:after="0"/>
              <w:rPr>
                <w:rFonts w:cs="Arial"/>
                <w:sz w:val="18"/>
                <w:szCs w:val="18"/>
              </w:rPr>
            </w:pPr>
            <w:r>
              <w:rPr>
                <w:rFonts w:cs="Arial"/>
                <w:sz w:val="18"/>
                <w:szCs w:val="18"/>
                <w:lang w:eastAsia="de-DE"/>
              </w:rPr>
              <w:t>Michael Beyrau</w:t>
            </w:r>
          </w:p>
          <w:p w14:paraId="70AA1A4F" w14:textId="77777777" w:rsidR="00060ED2" w:rsidRDefault="00060ED2" w:rsidP="00FC4A6A">
            <w:pPr>
              <w:spacing w:after="0"/>
              <w:rPr>
                <w:rFonts w:cs="Arial"/>
                <w:sz w:val="18"/>
                <w:szCs w:val="18"/>
              </w:rPr>
            </w:pPr>
            <w:r>
              <w:rPr>
                <w:rFonts w:cs="Arial"/>
                <w:sz w:val="18"/>
                <w:szCs w:val="18"/>
                <w:lang w:eastAsia="de-DE"/>
              </w:rPr>
              <w:t>Senior PR Consultant &amp; HR Manager</w:t>
            </w:r>
          </w:p>
          <w:p w14:paraId="48C04036" w14:textId="77777777" w:rsidR="00060ED2" w:rsidRDefault="00060ED2" w:rsidP="00FC4A6A">
            <w:pPr>
              <w:spacing w:after="0"/>
              <w:rPr>
                <w:rFonts w:cs="Arial"/>
                <w:sz w:val="18"/>
                <w:szCs w:val="18"/>
              </w:rPr>
            </w:pPr>
            <w:r>
              <w:rPr>
                <w:rFonts w:cs="Arial"/>
                <w:sz w:val="18"/>
                <w:szCs w:val="18"/>
                <w:lang w:eastAsia="de-DE"/>
              </w:rPr>
              <w:t xml:space="preserve">Klostergut </w:t>
            </w:r>
            <w:proofErr w:type="spellStart"/>
            <w:r>
              <w:rPr>
                <w:rFonts w:cs="Arial"/>
                <w:sz w:val="18"/>
                <w:szCs w:val="18"/>
                <w:lang w:eastAsia="de-DE"/>
              </w:rPr>
              <w:t>Besselich</w:t>
            </w:r>
            <w:proofErr w:type="spellEnd"/>
          </w:p>
          <w:p w14:paraId="126C26AB" w14:textId="77777777" w:rsidR="00060ED2" w:rsidRDefault="00060ED2" w:rsidP="00FC4A6A">
            <w:pPr>
              <w:spacing w:after="0"/>
              <w:rPr>
                <w:rFonts w:cs="Arial"/>
                <w:sz w:val="18"/>
                <w:szCs w:val="18"/>
              </w:rPr>
            </w:pPr>
            <w:r>
              <w:rPr>
                <w:rFonts w:cs="Arial"/>
                <w:sz w:val="18"/>
                <w:szCs w:val="18"/>
                <w:lang w:eastAsia="de-DE"/>
              </w:rPr>
              <w:t>56182 Urbar / Koblenz</w:t>
            </w:r>
          </w:p>
          <w:p w14:paraId="5A1439CC" w14:textId="77777777" w:rsidR="00060ED2" w:rsidRDefault="00060ED2" w:rsidP="00FC4A6A">
            <w:pPr>
              <w:spacing w:after="0"/>
              <w:rPr>
                <w:rFonts w:cs="Arial"/>
                <w:sz w:val="18"/>
                <w:szCs w:val="18"/>
                <w:lang w:eastAsia="de-DE"/>
              </w:rPr>
            </w:pPr>
            <w:r>
              <w:rPr>
                <w:rFonts w:cs="Arial"/>
                <w:sz w:val="18"/>
                <w:szCs w:val="18"/>
                <w:lang w:eastAsia="de-DE"/>
              </w:rPr>
              <w:t>Tel.: +49 (0)261-963 757-27</w:t>
            </w:r>
          </w:p>
          <w:p w14:paraId="54FA327B" w14:textId="77777777" w:rsidR="00060ED2" w:rsidRDefault="00060ED2" w:rsidP="00FC4A6A">
            <w:pPr>
              <w:spacing w:after="0"/>
              <w:rPr>
                <w:rFonts w:cs="Arial"/>
                <w:sz w:val="18"/>
                <w:szCs w:val="18"/>
                <w:lang w:val="it-IT" w:eastAsia="de-DE"/>
              </w:rPr>
            </w:pPr>
            <w:r>
              <w:rPr>
                <w:rFonts w:cs="Arial"/>
                <w:sz w:val="18"/>
                <w:szCs w:val="18"/>
                <w:lang w:val="it-IT" w:eastAsia="de-DE"/>
              </w:rPr>
              <w:t>E-Mail: </w:t>
            </w:r>
            <w:hyperlink r:id="rId12" w:history="1">
              <w:r>
                <w:rPr>
                  <w:rStyle w:val="Hyperlink"/>
                  <w:rFonts w:cs="Arial"/>
                  <w:sz w:val="18"/>
                  <w:szCs w:val="18"/>
                  <w:lang w:val="it-IT" w:eastAsia="de-DE"/>
                </w:rPr>
                <w:t>mbeyrau@riba.eu</w:t>
              </w:r>
            </w:hyperlink>
          </w:p>
          <w:p w14:paraId="1D6F7DB0" w14:textId="77777777" w:rsidR="00060ED2" w:rsidRDefault="00060ED2" w:rsidP="00FC4A6A">
            <w:pPr>
              <w:spacing w:after="0"/>
              <w:rPr>
                <w:rFonts w:cs="Arial"/>
                <w:sz w:val="18"/>
                <w:szCs w:val="18"/>
              </w:rPr>
            </w:pPr>
            <w:r>
              <w:rPr>
                <w:rFonts w:cs="Arial"/>
                <w:sz w:val="18"/>
                <w:szCs w:val="18"/>
                <w:lang w:eastAsia="de-DE"/>
              </w:rPr>
              <w:t>Web: </w:t>
            </w:r>
            <w:hyperlink r:id="rId13" w:tgtFrame="_blank" w:tooltip="blocked::http://www.riba.eu/&#10;http://www.riba.eu" w:history="1">
              <w:r>
                <w:rPr>
                  <w:rStyle w:val="Hyperlink"/>
                  <w:rFonts w:cs="Arial"/>
                  <w:sz w:val="18"/>
                  <w:szCs w:val="18"/>
                  <w:lang w:eastAsia="de-DE"/>
                </w:rPr>
                <w:t>www.riba.eu</w:t>
              </w:r>
            </w:hyperlink>
          </w:p>
          <w:p w14:paraId="59359D15" w14:textId="77777777" w:rsidR="00060ED2" w:rsidRDefault="00060ED2">
            <w:pPr>
              <w:rPr>
                <w:rFonts w:cs="Arial"/>
                <w:sz w:val="20"/>
                <w:szCs w:val="20"/>
              </w:rPr>
            </w:pPr>
          </w:p>
          <w:p w14:paraId="78D807CA" w14:textId="77777777" w:rsidR="00060ED2" w:rsidRDefault="00060ED2">
            <w:pPr>
              <w:rPr>
                <w:rFonts w:cs="Arial"/>
              </w:rPr>
            </w:pPr>
          </w:p>
        </w:tc>
      </w:tr>
      <w:bookmarkEnd w:id="0"/>
    </w:tbl>
    <w:p w14:paraId="454D6519" w14:textId="401CC39C" w:rsidR="00A476C2" w:rsidRDefault="00A476C2">
      <w:pPr>
        <w:rPr>
          <w:rFonts w:cs="Arial"/>
        </w:rPr>
      </w:pPr>
    </w:p>
    <w:sectPr w:rsidR="00A476C2">
      <w:headerReference w:type="default" r:id="rId14"/>
      <w:footerReference w:type="even" r:id="rId15"/>
      <w:footerReference w:type="default" r:id="rId16"/>
      <w:footerReference w:type="first" r:id="rId17"/>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FAD2" w14:textId="77777777" w:rsidR="00342EB2" w:rsidRDefault="00342EB2">
      <w:pPr>
        <w:spacing w:after="0" w:line="240" w:lineRule="auto"/>
      </w:pPr>
      <w:r>
        <w:separator/>
      </w:r>
    </w:p>
  </w:endnote>
  <w:endnote w:type="continuationSeparator" w:id="0">
    <w:p w14:paraId="086E3D2B" w14:textId="77777777" w:rsidR="00342EB2" w:rsidRDefault="0034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2492" w14:textId="64BF7865" w:rsidR="0008117E" w:rsidRDefault="00A27442">
    <w:pPr>
      <w:pStyle w:val="Fuzeile"/>
    </w:pPr>
    <w:r>
      <w:rPr>
        <w:noProof/>
      </w:rPr>
      <mc:AlternateContent>
        <mc:Choice Requires="wps">
          <w:drawing>
            <wp:anchor distT="0" distB="0" distL="0" distR="0" simplePos="0" relativeHeight="251659264" behindDoc="0" locked="0" layoutInCell="1" allowOverlap="1" wp14:anchorId="207A9DAD" wp14:editId="670776F9">
              <wp:simplePos x="635" y="635"/>
              <wp:positionH relativeFrom="page">
                <wp:align>center</wp:align>
              </wp:positionH>
              <wp:positionV relativeFrom="page">
                <wp:align>bottom</wp:align>
              </wp:positionV>
              <wp:extent cx="443865" cy="443865"/>
              <wp:effectExtent l="0" t="0" r="8890" b="0"/>
              <wp:wrapNone/>
              <wp:docPr id="6" name="Textfeld 6" descr="Classified as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C20A51" w14:textId="1B129AFF" w:rsidR="00A27442" w:rsidRPr="00A27442" w:rsidRDefault="00A27442" w:rsidP="00A27442">
                          <w:pPr>
                            <w:spacing w:after="0"/>
                            <w:rPr>
                              <w:rFonts w:ascii="Calibri" w:hAnsi="Calibri" w:cs="Calibri"/>
                              <w:noProof/>
                              <w:color w:val="000000"/>
                              <w:sz w:val="20"/>
                              <w:szCs w:val="20"/>
                            </w:rPr>
                          </w:pPr>
                          <w:r w:rsidRPr="00A27442">
                            <w:rPr>
                              <w:rFonts w:ascii="Calibri" w:hAnsi="Calibri" w:cs="Calibri"/>
                              <w:noProof/>
                              <w:color w:val="000000"/>
                              <w:sz w:val="20"/>
                              <w:szCs w:val="20"/>
                            </w:rPr>
                            <w:t>Classified as Business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7A9DAD" id="_x0000_t202" coordsize="21600,21600" o:spt="202" path="m,l,21600r21600,l21600,xe">
              <v:stroke joinstyle="miter"/>
              <v:path gradientshapeok="t" o:connecttype="rect"/>
            </v:shapetype>
            <v:shape id="Textfeld 6" o:spid="_x0000_s1026" type="#_x0000_t202" alt="Classified as Business"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CC20A51" w14:textId="1B129AFF" w:rsidR="00A27442" w:rsidRPr="00A27442" w:rsidRDefault="00A27442" w:rsidP="00A27442">
                    <w:pPr>
                      <w:spacing w:after="0"/>
                      <w:rPr>
                        <w:rFonts w:ascii="Calibri" w:hAnsi="Calibri" w:cs="Calibri"/>
                        <w:noProof/>
                        <w:color w:val="000000"/>
                        <w:sz w:val="20"/>
                        <w:szCs w:val="20"/>
                      </w:rPr>
                    </w:pPr>
                    <w:r w:rsidRPr="00A27442">
                      <w:rPr>
                        <w:rFonts w:ascii="Calibri" w:hAnsi="Calibri" w:cs="Calibri"/>
                        <w:noProof/>
                        <w:color w:val="000000"/>
                        <w:sz w:val="20"/>
                        <w:szCs w:val="20"/>
                      </w:rPr>
                      <w:t>Classified as Business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8B85" w14:textId="5FB808F1" w:rsidR="00060ED2" w:rsidRDefault="00A27442">
    <w:pPr>
      <w:pStyle w:val="Fuzeile"/>
    </w:pPr>
    <w:r>
      <w:rPr>
        <w:noProof/>
      </w:rPr>
      <mc:AlternateContent>
        <mc:Choice Requires="wps">
          <w:drawing>
            <wp:anchor distT="0" distB="0" distL="0" distR="0" simplePos="0" relativeHeight="251660288" behindDoc="0" locked="0" layoutInCell="1" allowOverlap="1" wp14:anchorId="323BFCC3" wp14:editId="760B6DE2">
              <wp:simplePos x="635" y="635"/>
              <wp:positionH relativeFrom="page">
                <wp:align>center</wp:align>
              </wp:positionH>
              <wp:positionV relativeFrom="page">
                <wp:align>bottom</wp:align>
              </wp:positionV>
              <wp:extent cx="443865" cy="443865"/>
              <wp:effectExtent l="0" t="0" r="8890" b="0"/>
              <wp:wrapNone/>
              <wp:docPr id="7" name="Textfeld 7" descr="Classified as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31EB87" w14:textId="74258809" w:rsidR="00A27442" w:rsidRPr="00A27442" w:rsidRDefault="00A27442" w:rsidP="00A27442">
                          <w:pPr>
                            <w:spacing w:after="0"/>
                            <w:rPr>
                              <w:rFonts w:ascii="Calibri" w:hAnsi="Calibri" w:cs="Calibri"/>
                              <w:noProof/>
                              <w:color w:val="000000"/>
                              <w:sz w:val="20"/>
                              <w:szCs w:val="20"/>
                            </w:rPr>
                          </w:pPr>
                          <w:r w:rsidRPr="00A27442">
                            <w:rPr>
                              <w:rFonts w:ascii="Calibri" w:hAnsi="Calibri" w:cs="Calibri"/>
                              <w:noProof/>
                              <w:color w:val="000000"/>
                              <w:sz w:val="20"/>
                              <w:szCs w:val="20"/>
                            </w:rPr>
                            <w:t>Classified as Business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3BFCC3" id="_x0000_t202" coordsize="21600,21600" o:spt="202" path="m,l,21600r21600,l21600,xe">
              <v:stroke joinstyle="miter"/>
              <v:path gradientshapeok="t" o:connecttype="rect"/>
            </v:shapetype>
            <v:shape id="Textfeld 7" o:spid="_x0000_s1027" type="#_x0000_t202" alt="Classified as Business"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631EB87" w14:textId="74258809" w:rsidR="00A27442" w:rsidRPr="00A27442" w:rsidRDefault="00A27442" w:rsidP="00A27442">
                    <w:pPr>
                      <w:spacing w:after="0"/>
                      <w:rPr>
                        <w:rFonts w:ascii="Calibri" w:hAnsi="Calibri" w:cs="Calibri"/>
                        <w:noProof/>
                        <w:color w:val="000000"/>
                        <w:sz w:val="20"/>
                        <w:szCs w:val="20"/>
                      </w:rPr>
                    </w:pPr>
                    <w:r w:rsidRPr="00A27442">
                      <w:rPr>
                        <w:rFonts w:ascii="Calibri" w:hAnsi="Calibri" w:cs="Calibri"/>
                        <w:noProof/>
                        <w:color w:val="000000"/>
                        <w:sz w:val="20"/>
                        <w:szCs w:val="20"/>
                      </w:rPr>
                      <w:t>Classified as Business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5725" w14:textId="15EE1016" w:rsidR="0008117E" w:rsidRDefault="00A27442">
    <w:pPr>
      <w:pStyle w:val="Fuzeile"/>
    </w:pPr>
    <w:r>
      <w:rPr>
        <w:noProof/>
      </w:rPr>
      <mc:AlternateContent>
        <mc:Choice Requires="wps">
          <w:drawing>
            <wp:anchor distT="0" distB="0" distL="0" distR="0" simplePos="0" relativeHeight="251658240" behindDoc="0" locked="0" layoutInCell="1" allowOverlap="1" wp14:anchorId="68EBD16A" wp14:editId="5061FECC">
              <wp:simplePos x="635" y="635"/>
              <wp:positionH relativeFrom="page">
                <wp:align>center</wp:align>
              </wp:positionH>
              <wp:positionV relativeFrom="page">
                <wp:align>bottom</wp:align>
              </wp:positionV>
              <wp:extent cx="443865" cy="443865"/>
              <wp:effectExtent l="0" t="0" r="8890" b="0"/>
              <wp:wrapNone/>
              <wp:docPr id="2" name="Textfeld 2" descr="Classified as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D4CB40" w14:textId="12862E38" w:rsidR="00A27442" w:rsidRPr="00A27442" w:rsidRDefault="00A27442" w:rsidP="00A27442">
                          <w:pPr>
                            <w:spacing w:after="0"/>
                            <w:rPr>
                              <w:rFonts w:ascii="Calibri" w:hAnsi="Calibri" w:cs="Calibri"/>
                              <w:noProof/>
                              <w:color w:val="000000"/>
                              <w:sz w:val="20"/>
                              <w:szCs w:val="20"/>
                            </w:rPr>
                          </w:pPr>
                          <w:r w:rsidRPr="00A27442">
                            <w:rPr>
                              <w:rFonts w:ascii="Calibri" w:hAnsi="Calibri" w:cs="Calibri"/>
                              <w:noProof/>
                              <w:color w:val="000000"/>
                              <w:sz w:val="20"/>
                              <w:szCs w:val="20"/>
                            </w:rPr>
                            <w:t>Classified as Business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EBD16A" id="_x0000_t202" coordsize="21600,21600" o:spt="202" path="m,l,21600r21600,l21600,xe">
              <v:stroke joinstyle="miter"/>
              <v:path gradientshapeok="t" o:connecttype="rect"/>
            </v:shapetype>
            <v:shape id="Textfeld 2" o:spid="_x0000_s1028" type="#_x0000_t202" alt="Classified as Business"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4D4CB40" w14:textId="12862E38" w:rsidR="00A27442" w:rsidRPr="00A27442" w:rsidRDefault="00A27442" w:rsidP="00A27442">
                    <w:pPr>
                      <w:spacing w:after="0"/>
                      <w:rPr>
                        <w:rFonts w:ascii="Calibri" w:hAnsi="Calibri" w:cs="Calibri"/>
                        <w:noProof/>
                        <w:color w:val="000000"/>
                        <w:sz w:val="20"/>
                        <w:szCs w:val="20"/>
                      </w:rPr>
                    </w:pPr>
                    <w:r w:rsidRPr="00A27442">
                      <w:rPr>
                        <w:rFonts w:ascii="Calibri" w:hAnsi="Calibri" w:cs="Calibri"/>
                        <w:noProof/>
                        <w:color w:val="000000"/>
                        <w:sz w:val="20"/>
                        <w:szCs w:val="20"/>
                      </w:rPr>
                      <w:t>Classified as Business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1120" w14:textId="77777777" w:rsidR="00342EB2" w:rsidRDefault="00342EB2">
      <w:pPr>
        <w:spacing w:after="0" w:line="240" w:lineRule="auto"/>
      </w:pPr>
      <w:r>
        <w:separator/>
      </w:r>
    </w:p>
  </w:footnote>
  <w:footnote w:type="continuationSeparator" w:id="0">
    <w:p w14:paraId="386DE892" w14:textId="77777777" w:rsidR="00342EB2" w:rsidRDefault="00342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9244" w14:textId="5674CAAC" w:rsidR="00060ED2" w:rsidRDefault="00060ED2">
    <w:pPr>
      <w:pStyle w:val="Kopfzeile"/>
    </w:pPr>
    <w:r>
      <w:rPr>
        <w:rFonts w:ascii="Verdana" w:hAnsi="Verdana"/>
        <w:b/>
        <w:sz w:val="36"/>
        <w:szCs w:val="36"/>
      </w:rPr>
      <w:tab/>
      <w:t>Pressemitteilung</w:t>
    </w:r>
    <w:r>
      <w:tab/>
    </w:r>
    <w:r w:rsidR="00EA4EEA">
      <w:rPr>
        <w:noProof/>
        <w:lang w:eastAsia="de-DE"/>
      </w:rPr>
      <w:drawing>
        <wp:inline distT="0" distB="0" distL="0" distR="0" wp14:anchorId="788397BD" wp14:editId="02356BCA">
          <wp:extent cx="1019175"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4AC81810" w14:textId="77777777" w:rsidR="00060ED2" w:rsidRDefault="00060ED2">
    <w:pPr>
      <w:pStyle w:val="Kopfzeile"/>
      <w:pBdr>
        <w:bottom w:val="single" w:sz="12" w:space="1" w:color="auto"/>
      </w:pBdr>
      <w:jc w:val="center"/>
    </w:pPr>
  </w:p>
  <w:p w14:paraId="79500416" w14:textId="77777777" w:rsidR="00060ED2" w:rsidRDefault="00060ED2">
    <w:pPr>
      <w:pStyle w:val="Kopfzeile"/>
    </w:pPr>
  </w:p>
  <w:p w14:paraId="0DB9BDE0" w14:textId="77777777" w:rsidR="00060ED2" w:rsidRDefault="00060E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4FDF"/>
    <w:multiLevelType w:val="hybridMultilevel"/>
    <w:tmpl w:val="7200F4F4"/>
    <w:lvl w:ilvl="0" w:tplc="202A360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6452AF7"/>
    <w:multiLevelType w:val="hybridMultilevel"/>
    <w:tmpl w:val="F3C8FFBA"/>
    <w:lvl w:ilvl="0" w:tplc="1E92137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F9630F1"/>
    <w:multiLevelType w:val="hybridMultilevel"/>
    <w:tmpl w:val="C57E294A"/>
    <w:lvl w:ilvl="0" w:tplc="979A95F0">
      <w:numFmt w:val="bullet"/>
      <w:lvlText w:val="-"/>
      <w:lvlJc w:val="left"/>
      <w:pPr>
        <w:ind w:left="720" w:hanging="360"/>
      </w:pPr>
      <w:rPr>
        <w:rFonts w:ascii="Arial" w:eastAsia="Calibri" w:hAnsi="Arial" w:cs="Arial" w:hint="default"/>
        <w:color w:val="auto"/>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5243129">
    <w:abstractNumId w:val="0"/>
  </w:num>
  <w:num w:numId="2" w16cid:durableId="1892039180">
    <w:abstractNumId w:val="1"/>
  </w:num>
  <w:num w:numId="3" w16cid:durableId="396124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BFFC2513"/>
    <w:rsid w:val="EEFB99D4"/>
    <w:rsid w:val="FBF51DCF"/>
    <w:rsid w:val="FBF977DE"/>
    <w:rsid w:val="FFEFE165"/>
    <w:rsid w:val="FFFBB8CE"/>
    <w:rsid w:val="00000489"/>
    <w:rsid w:val="000023D4"/>
    <w:rsid w:val="00002947"/>
    <w:rsid w:val="00004D49"/>
    <w:rsid w:val="000051D5"/>
    <w:rsid w:val="000111AD"/>
    <w:rsid w:val="000117B4"/>
    <w:rsid w:val="0001464A"/>
    <w:rsid w:val="00015850"/>
    <w:rsid w:val="00017972"/>
    <w:rsid w:val="0002113B"/>
    <w:rsid w:val="00023E44"/>
    <w:rsid w:val="000278D0"/>
    <w:rsid w:val="000332E5"/>
    <w:rsid w:val="00040EE0"/>
    <w:rsid w:val="00044226"/>
    <w:rsid w:val="000445A0"/>
    <w:rsid w:val="00045239"/>
    <w:rsid w:val="00054180"/>
    <w:rsid w:val="0005669B"/>
    <w:rsid w:val="00060ED2"/>
    <w:rsid w:val="0006245B"/>
    <w:rsid w:val="000645A6"/>
    <w:rsid w:val="00065F4F"/>
    <w:rsid w:val="000671A9"/>
    <w:rsid w:val="00070BA0"/>
    <w:rsid w:val="000749A7"/>
    <w:rsid w:val="0008117E"/>
    <w:rsid w:val="00081F76"/>
    <w:rsid w:val="00085C82"/>
    <w:rsid w:val="00086D57"/>
    <w:rsid w:val="000910BA"/>
    <w:rsid w:val="0009254F"/>
    <w:rsid w:val="00095903"/>
    <w:rsid w:val="000A311D"/>
    <w:rsid w:val="000A67F1"/>
    <w:rsid w:val="000B0FC6"/>
    <w:rsid w:val="000B6DFB"/>
    <w:rsid w:val="000C1F51"/>
    <w:rsid w:val="000C6F43"/>
    <w:rsid w:val="000D0100"/>
    <w:rsid w:val="000D223F"/>
    <w:rsid w:val="000D2507"/>
    <w:rsid w:val="000D3FA8"/>
    <w:rsid w:val="000E1566"/>
    <w:rsid w:val="000E649D"/>
    <w:rsid w:val="000E7D6D"/>
    <w:rsid w:val="000F09E5"/>
    <w:rsid w:val="000F1A10"/>
    <w:rsid w:val="000F4D13"/>
    <w:rsid w:val="000F5788"/>
    <w:rsid w:val="001010BE"/>
    <w:rsid w:val="00101DCA"/>
    <w:rsid w:val="001026A5"/>
    <w:rsid w:val="0010425E"/>
    <w:rsid w:val="00104E43"/>
    <w:rsid w:val="00105491"/>
    <w:rsid w:val="001059E4"/>
    <w:rsid w:val="00107F07"/>
    <w:rsid w:val="001104DC"/>
    <w:rsid w:val="00113745"/>
    <w:rsid w:val="001137A4"/>
    <w:rsid w:val="001152EC"/>
    <w:rsid w:val="00116297"/>
    <w:rsid w:val="00116D3B"/>
    <w:rsid w:val="001176C1"/>
    <w:rsid w:val="001203A9"/>
    <w:rsid w:val="001214FD"/>
    <w:rsid w:val="0012749B"/>
    <w:rsid w:val="00127FB4"/>
    <w:rsid w:val="001301F1"/>
    <w:rsid w:val="0013363B"/>
    <w:rsid w:val="00134FE5"/>
    <w:rsid w:val="00140EA1"/>
    <w:rsid w:val="001451C9"/>
    <w:rsid w:val="001460F6"/>
    <w:rsid w:val="0015056C"/>
    <w:rsid w:val="00162D4D"/>
    <w:rsid w:val="00173CF3"/>
    <w:rsid w:val="00174DE8"/>
    <w:rsid w:val="00175761"/>
    <w:rsid w:val="0017665C"/>
    <w:rsid w:val="001810B3"/>
    <w:rsid w:val="00181C69"/>
    <w:rsid w:val="00184E1F"/>
    <w:rsid w:val="001855CE"/>
    <w:rsid w:val="00186B43"/>
    <w:rsid w:val="00191CB3"/>
    <w:rsid w:val="001A0827"/>
    <w:rsid w:val="001A1455"/>
    <w:rsid w:val="001A4EE2"/>
    <w:rsid w:val="001A7872"/>
    <w:rsid w:val="001B2731"/>
    <w:rsid w:val="001B7A17"/>
    <w:rsid w:val="001B7C19"/>
    <w:rsid w:val="001C0AE9"/>
    <w:rsid w:val="001C2016"/>
    <w:rsid w:val="001C2040"/>
    <w:rsid w:val="001C4DC4"/>
    <w:rsid w:val="001C5DA4"/>
    <w:rsid w:val="001C6001"/>
    <w:rsid w:val="001C60C7"/>
    <w:rsid w:val="001D5F0E"/>
    <w:rsid w:val="001E2691"/>
    <w:rsid w:val="001E3206"/>
    <w:rsid w:val="001E3DE2"/>
    <w:rsid w:val="001F1DDF"/>
    <w:rsid w:val="001F2517"/>
    <w:rsid w:val="00207F03"/>
    <w:rsid w:val="002120F6"/>
    <w:rsid w:val="00214D0F"/>
    <w:rsid w:val="0021576C"/>
    <w:rsid w:val="002216A7"/>
    <w:rsid w:val="002327B4"/>
    <w:rsid w:val="0023684E"/>
    <w:rsid w:val="00237F19"/>
    <w:rsid w:val="00240460"/>
    <w:rsid w:val="0024282B"/>
    <w:rsid w:val="00247814"/>
    <w:rsid w:val="00251FAC"/>
    <w:rsid w:val="00253B38"/>
    <w:rsid w:val="00255457"/>
    <w:rsid w:val="00257238"/>
    <w:rsid w:val="0026175D"/>
    <w:rsid w:val="0026507B"/>
    <w:rsid w:val="00270232"/>
    <w:rsid w:val="00273CF1"/>
    <w:rsid w:val="00273EEB"/>
    <w:rsid w:val="00275976"/>
    <w:rsid w:val="0027774E"/>
    <w:rsid w:val="00280553"/>
    <w:rsid w:val="002823CB"/>
    <w:rsid w:val="00282591"/>
    <w:rsid w:val="00285344"/>
    <w:rsid w:val="00291175"/>
    <w:rsid w:val="00291352"/>
    <w:rsid w:val="00291838"/>
    <w:rsid w:val="00291BBA"/>
    <w:rsid w:val="002942E0"/>
    <w:rsid w:val="00294BB5"/>
    <w:rsid w:val="002A37CF"/>
    <w:rsid w:val="002A5E38"/>
    <w:rsid w:val="002A6052"/>
    <w:rsid w:val="002A7B20"/>
    <w:rsid w:val="002B2D99"/>
    <w:rsid w:val="002B3150"/>
    <w:rsid w:val="002B7BEE"/>
    <w:rsid w:val="002C09A5"/>
    <w:rsid w:val="002C23D4"/>
    <w:rsid w:val="002C3DF6"/>
    <w:rsid w:val="002C4993"/>
    <w:rsid w:val="002D07E4"/>
    <w:rsid w:val="002D6C99"/>
    <w:rsid w:val="002D7915"/>
    <w:rsid w:val="002E0B2B"/>
    <w:rsid w:val="002E11DE"/>
    <w:rsid w:val="002E4686"/>
    <w:rsid w:val="002E724C"/>
    <w:rsid w:val="002E75BF"/>
    <w:rsid w:val="002F213E"/>
    <w:rsid w:val="002F2F6E"/>
    <w:rsid w:val="002F3C63"/>
    <w:rsid w:val="002F4FBD"/>
    <w:rsid w:val="002F6CA2"/>
    <w:rsid w:val="003006E0"/>
    <w:rsid w:val="003008A1"/>
    <w:rsid w:val="00303E77"/>
    <w:rsid w:val="003053C4"/>
    <w:rsid w:val="00306890"/>
    <w:rsid w:val="003101F4"/>
    <w:rsid w:val="003114CE"/>
    <w:rsid w:val="00313AFD"/>
    <w:rsid w:val="00314165"/>
    <w:rsid w:val="00315B22"/>
    <w:rsid w:val="00316F22"/>
    <w:rsid w:val="0032251C"/>
    <w:rsid w:val="0032324B"/>
    <w:rsid w:val="00323D7B"/>
    <w:rsid w:val="00325C31"/>
    <w:rsid w:val="00326C6A"/>
    <w:rsid w:val="00332640"/>
    <w:rsid w:val="00332A15"/>
    <w:rsid w:val="00333E59"/>
    <w:rsid w:val="003362A1"/>
    <w:rsid w:val="00340A4D"/>
    <w:rsid w:val="0034236C"/>
    <w:rsid w:val="00342913"/>
    <w:rsid w:val="00342EB2"/>
    <w:rsid w:val="00343403"/>
    <w:rsid w:val="00344011"/>
    <w:rsid w:val="00350473"/>
    <w:rsid w:val="003523CD"/>
    <w:rsid w:val="00353EE6"/>
    <w:rsid w:val="00361656"/>
    <w:rsid w:val="003617A1"/>
    <w:rsid w:val="003657C7"/>
    <w:rsid w:val="00375A75"/>
    <w:rsid w:val="00376FAF"/>
    <w:rsid w:val="003810DC"/>
    <w:rsid w:val="003815FA"/>
    <w:rsid w:val="00390A44"/>
    <w:rsid w:val="00392264"/>
    <w:rsid w:val="00392E52"/>
    <w:rsid w:val="0039415A"/>
    <w:rsid w:val="003941F3"/>
    <w:rsid w:val="00395D61"/>
    <w:rsid w:val="0039636F"/>
    <w:rsid w:val="00397C65"/>
    <w:rsid w:val="003A40E4"/>
    <w:rsid w:val="003A4181"/>
    <w:rsid w:val="003A5F77"/>
    <w:rsid w:val="003A619F"/>
    <w:rsid w:val="003B117F"/>
    <w:rsid w:val="003B1287"/>
    <w:rsid w:val="003B15E7"/>
    <w:rsid w:val="003B7E0F"/>
    <w:rsid w:val="003C15E1"/>
    <w:rsid w:val="003C659A"/>
    <w:rsid w:val="003D0729"/>
    <w:rsid w:val="003D2ED1"/>
    <w:rsid w:val="003D51E4"/>
    <w:rsid w:val="003D5C51"/>
    <w:rsid w:val="003D6F43"/>
    <w:rsid w:val="003E0918"/>
    <w:rsid w:val="003E1873"/>
    <w:rsid w:val="003E2FFB"/>
    <w:rsid w:val="003E576D"/>
    <w:rsid w:val="003F3D14"/>
    <w:rsid w:val="004008FF"/>
    <w:rsid w:val="00406E59"/>
    <w:rsid w:val="00407559"/>
    <w:rsid w:val="004102AB"/>
    <w:rsid w:val="00410AF9"/>
    <w:rsid w:val="00413062"/>
    <w:rsid w:val="004159BB"/>
    <w:rsid w:val="0041795A"/>
    <w:rsid w:val="00421E03"/>
    <w:rsid w:val="0042434B"/>
    <w:rsid w:val="00440534"/>
    <w:rsid w:val="0044192D"/>
    <w:rsid w:val="00442929"/>
    <w:rsid w:val="00442C37"/>
    <w:rsid w:val="00442F0F"/>
    <w:rsid w:val="0044450F"/>
    <w:rsid w:val="00446060"/>
    <w:rsid w:val="004472B0"/>
    <w:rsid w:val="00450A23"/>
    <w:rsid w:val="00450B9B"/>
    <w:rsid w:val="00450C24"/>
    <w:rsid w:val="00453437"/>
    <w:rsid w:val="004576E2"/>
    <w:rsid w:val="00464A04"/>
    <w:rsid w:val="00465CD7"/>
    <w:rsid w:val="00465E22"/>
    <w:rsid w:val="0047340C"/>
    <w:rsid w:val="00482C2B"/>
    <w:rsid w:val="004915A5"/>
    <w:rsid w:val="00491CC3"/>
    <w:rsid w:val="00492474"/>
    <w:rsid w:val="0049253E"/>
    <w:rsid w:val="004A3E0D"/>
    <w:rsid w:val="004A5610"/>
    <w:rsid w:val="004A5B9F"/>
    <w:rsid w:val="004B044D"/>
    <w:rsid w:val="004B09E7"/>
    <w:rsid w:val="004B0EAA"/>
    <w:rsid w:val="004B6BE8"/>
    <w:rsid w:val="004C01C9"/>
    <w:rsid w:val="004C1469"/>
    <w:rsid w:val="004C1585"/>
    <w:rsid w:val="004C5E58"/>
    <w:rsid w:val="004D2A40"/>
    <w:rsid w:val="004D3426"/>
    <w:rsid w:val="004D564B"/>
    <w:rsid w:val="004E02A0"/>
    <w:rsid w:val="004E1FF7"/>
    <w:rsid w:val="004E492E"/>
    <w:rsid w:val="004F0409"/>
    <w:rsid w:val="004F0F7B"/>
    <w:rsid w:val="004F240A"/>
    <w:rsid w:val="004F34E8"/>
    <w:rsid w:val="004F7676"/>
    <w:rsid w:val="00503561"/>
    <w:rsid w:val="00505C4E"/>
    <w:rsid w:val="0050709A"/>
    <w:rsid w:val="0051169B"/>
    <w:rsid w:val="00513091"/>
    <w:rsid w:val="00515D84"/>
    <w:rsid w:val="00517099"/>
    <w:rsid w:val="00517863"/>
    <w:rsid w:val="005179B2"/>
    <w:rsid w:val="0052029D"/>
    <w:rsid w:val="0052075E"/>
    <w:rsid w:val="005216A1"/>
    <w:rsid w:val="00522866"/>
    <w:rsid w:val="00524EF7"/>
    <w:rsid w:val="0052626B"/>
    <w:rsid w:val="005306B4"/>
    <w:rsid w:val="0053070F"/>
    <w:rsid w:val="00534EBD"/>
    <w:rsid w:val="00536192"/>
    <w:rsid w:val="00536290"/>
    <w:rsid w:val="00536B21"/>
    <w:rsid w:val="00540C34"/>
    <w:rsid w:val="00541484"/>
    <w:rsid w:val="0054405C"/>
    <w:rsid w:val="0054406B"/>
    <w:rsid w:val="00545E28"/>
    <w:rsid w:val="00546FA9"/>
    <w:rsid w:val="00552F33"/>
    <w:rsid w:val="00553ACC"/>
    <w:rsid w:val="005629DA"/>
    <w:rsid w:val="0056467F"/>
    <w:rsid w:val="005655AB"/>
    <w:rsid w:val="005670E3"/>
    <w:rsid w:val="00583882"/>
    <w:rsid w:val="00586310"/>
    <w:rsid w:val="00586BEE"/>
    <w:rsid w:val="00590101"/>
    <w:rsid w:val="005903E2"/>
    <w:rsid w:val="00590BC0"/>
    <w:rsid w:val="005937F7"/>
    <w:rsid w:val="005962D7"/>
    <w:rsid w:val="005A38D9"/>
    <w:rsid w:val="005B0E9F"/>
    <w:rsid w:val="005B3699"/>
    <w:rsid w:val="005B5721"/>
    <w:rsid w:val="005B67D8"/>
    <w:rsid w:val="005B76D5"/>
    <w:rsid w:val="005B7B4C"/>
    <w:rsid w:val="005C3675"/>
    <w:rsid w:val="005C69C7"/>
    <w:rsid w:val="005D1440"/>
    <w:rsid w:val="005E5503"/>
    <w:rsid w:val="005E6FCB"/>
    <w:rsid w:val="005F0C7A"/>
    <w:rsid w:val="005F4B9C"/>
    <w:rsid w:val="005F7B18"/>
    <w:rsid w:val="0060106A"/>
    <w:rsid w:val="00604213"/>
    <w:rsid w:val="00604798"/>
    <w:rsid w:val="0060561E"/>
    <w:rsid w:val="00605E27"/>
    <w:rsid w:val="00611FDF"/>
    <w:rsid w:val="006125E8"/>
    <w:rsid w:val="0061488B"/>
    <w:rsid w:val="00616DBE"/>
    <w:rsid w:val="0062409C"/>
    <w:rsid w:val="006258C0"/>
    <w:rsid w:val="00626599"/>
    <w:rsid w:val="00634311"/>
    <w:rsid w:val="0063699F"/>
    <w:rsid w:val="00637039"/>
    <w:rsid w:val="006420F0"/>
    <w:rsid w:val="00642B07"/>
    <w:rsid w:val="0064363F"/>
    <w:rsid w:val="00643804"/>
    <w:rsid w:val="00652765"/>
    <w:rsid w:val="006530CC"/>
    <w:rsid w:val="006558C0"/>
    <w:rsid w:val="00657F04"/>
    <w:rsid w:val="00663258"/>
    <w:rsid w:val="00663299"/>
    <w:rsid w:val="00666371"/>
    <w:rsid w:val="00667DE7"/>
    <w:rsid w:val="00671380"/>
    <w:rsid w:val="00674A17"/>
    <w:rsid w:val="00675039"/>
    <w:rsid w:val="0067534B"/>
    <w:rsid w:val="00676EB6"/>
    <w:rsid w:val="0068148F"/>
    <w:rsid w:val="00684544"/>
    <w:rsid w:val="0068577A"/>
    <w:rsid w:val="0069154A"/>
    <w:rsid w:val="00697CB6"/>
    <w:rsid w:val="006A147E"/>
    <w:rsid w:val="006A4D13"/>
    <w:rsid w:val="006B241F"/>
    <w:rsid w:val="006B302B"/>
    <w:rsid w:val="006B35DC"/>
    <w:rsid w:val="006B64AD"/>
    <w:rsid w:val="006B6ACE"/>
    <w:rsid w:val="006B70EE"/>
    <w:rsid w:val="006C0D1A"/>
    <w:rsid w:val="006C2C86"/>
    <w:rsid w:val="006C58CC"/>
    <w:rsid w:val="006C5AAF"/>
    <w:rsid w:val="006C5C4A"/>
    <w:rsid w:val="006C7F10"/>
    <w:rsid w:val="006D1B42"/>
    <w:rsid w:val="006D50CA"/>
    <w:rsid w:val="006D5886"/>
    <w:rsid w:val="006E2349"/>
    <w:rsid w:val="006F2679"/>
    <w:rsid w:val="006F3BAA"/>
    <w:rsid w:val="006F57B1"/>
    <w:rsid w:val="006F5D3C"/>
    <w:rsid w:val="006F6153"/>
    <w:rsid w:val="006F6D29"/>
    <w:rsid w:val="006F6F78"/>
    <w:rsid w:val="006F7D4D"/>
    <w:rsid w:val="00703B1F"/>
    <w:rsid w:val="0070553D"/>
    <w:rsid w:val="0070690C"/>
    <w:rsid w:val="007077F2"/>
    <w:rsid w:val="007125F8"/>
    <w:rsid w:val="007137DE"/>
    <w:rsid w:val="0071459B"/>
    <w:rsid w:val="007145FC"/>
    <w:rsid w:val="00714EDC"/>
    <w:rsid w:val="00715940"/>
    <w:rsid w:val="00717076"/>
    <w:rsid w:val="00720C16"/>
    <w:rsid w:val="00720EFC"/>
    <w:rsid w:val="00723721"/>
    <w:rsid w:val="007277F4"/>
    <w:rsid w:val="007327B8"/>
    <w:rsid w:val="00734C8C"/>
    <w:rsid w:val="00736E83"/>
    <w:rsid w:val="007375E8"/>
    <w:rsid w:val="007434AA"/>
    <w:rsid w:val="0074670B"/>
    <w:rsid w:val="00753416"/>
    <w:rsid w:val="00760FDB"/>
    <w:rsid w:val="00765DFE"/>
    <w:rsid w:val="0077505E"/>
    <w:rsid w:val="00791D91"/>
    <w:rsid w:val="00793795"/>
    <w:rsid w:val="00794F4B"/>
    <w:rsid w:val="007A0EBB"/>
    <w:rsid w:val="007A2866"/>
    <w:rsid w:val="007A48E1"/>
    <w:rsid w:val="007B1084"/>
    <w:rsid w:val="007B566C"/>
    <w:rsid w:val="007C0C50"/>
    <w:rsid w:val="007C1EE2"/>
    <w:rsid w:val="007C2037"/>
    <w:rsid w:val="007C4A7C"/>
    <w:rsid w:val="007D36C9"/>
    <w:rsid w:val="007D6256"/>
    <w:rsid w:val="007D6CA0"/>
    <w:rsid w:val="007D73AC"/>
    <w:rsid w:val="007E2A73"/>
    <w:rsid w:val="007E3A83"/>
    <w:rsid w:val="007F630B"/>
    <w:rsid w:val="008007B0"/>
    <w:rsid w:val="00800F77"/>
    <w:rsid w:val="008012D1"/>
    <w:rsid w:val="008012E2"/>
    <w:rsid w:val="0081028E"/>
    <w:rsid w:val="008142B0"/>
    <w:rsid w:val="0081504D"/>
    <w:rsid w:val="00816A14"/>
    <w:rsid w:val="0082192C"/>
    <w:rsid w:val="00822C4D"/>
    <w:rsid w:val="00823783"/>
    <w:rsid w:val="00826254"/>
    <w:rsid w:val="00831844"/>
    <w:rsid w:val="00851585"/>
    <w:rsid w:val="00852A1E"/>
    <w:rsid w:val="00852FB0"/>
    <w:rsid w:val="00860FD7"/>
    <w:rsid w:val="00872029"/>
    <w:rsid w:val="008728DF"/>
    <w:rsid w:val="0087696B"/>
    <w:rsid w:val="00880E54"/>
    <w:rsid w:val="00881006"/>
    <w:rsid w:val="0088614C"/>
    <w:rsid w:val="008954BB"/>
    <w:rsid w:val="00895A15"/>
    <w:rsid w:val="00896BED"/>
    <w:rsid w:val="008A0307"/>
    <w:rsid w:val="008A2463"/>
    <w:rsid w:val="008A2E16"/>
    <w:rsid w:val="008A5CDD"/>
    <w:rsid w:val="008A74B9"/>
    <w:rsid w:val="008B017E"/>
    <w:rsid w:val="008B435E"/>
    <w:rsid w:val="008B778E"/>
    <w:rsid w:val="008C0978"/>
    <w:rsid w:val="008C18AC"/>
    <w:rsid w:val="008C3040"/>
    <w:rsid w:val="008C304C"/>
    <w:rsid w:val="008C4490"/>
    <w:rsid w:val="008C673B"/>
    <w:rsid w:val="008D0D3B"/>
    <w:rsid w:val="008D2286"/>
    <w:rsid w:val="008D6436"/>
    <w:rsid w:val="008D73EA"/>
    <w:rsid w:val="008E3F08"/>
    <w:rsid w:val="008E479D"/>
    <w:rsid w:val="008E50FF"/>
    <w:rsid w:val="008E5CD3"/>
    <w:rsid w:val="008E605A"/>
    <w:rsid w:val="008E6195"/>
    <w:rsid w:val="008F0C07"/>
    <w:rsid w:val="008F1797"/>
    <w:rsid w:val="008F19E4"/>
    <w:rsid w:val="008F2016"/>
    <w:rsid w:val="008F2627"/>
    <w:rsid w:val="008F4DA9"/>
    <w:rsid w:val="0090115F"/>
    <w:rsid w:val="009012D7"/>
    <w:rsid w:val="00904FF3"/>
    <w:rsid w:val="009107F4"/>
    <w:rsid w:val="009125D9"/>
    <w:rsid w:val="00912BFB"/>
    <w:rsid w:val="00914926"/>
    <w:rsid w:val="00914F3C"/>
    <w:rsid w:val="00915124"/>
    <w:rsid w:val="00915355"/>
    <w:rsid w:val="0091699D"/>
    <w:rsid w:val="00920E1A"/>
    <w:rsid w:val="00921A5E"/>
    <w:rsid w:val="009348DD"/>
    <w:rsid w:val="00936A66"/>
    <w:rsid w:val="00937F96"/>
    <w:rsid w:val="009414CB"/>
    <w:rsid w:val="0094243B"/>
    <w:rsid w:val="009445A4"/>
    <w:rsid w:val="00947623"/>
    <w:rsid w:val="00950949"/>
    <w:rsid w:val="00953076"/>
    <w:rsid w:val="00954073"/>
    <w:rsid w:val="00954093"/>
    <w:rsid w:val="00955893"/>
    <w:rsid w:val="00955F0C"/>
    <w:rsid w:val="009629E5"/>
    <w:rsid w:val="00964B10"/>
    <w:rsid w:val="00964D6E"/>
    <w:rsid w:val="00965837"/>
    <w:rsid w:val="00966C97"/>
    <w:rsid w:val="00967FF2"/>
    <w:rsid w:val="00970124"/>
    <w:rsid w:val="00970C25"/>
    <w:rsid w:val="00970DA2"/>
    <w:rsid w:val="00975226"/>
    <w:rsid w:val="00983E34"/>
    <w:rsid w:val="00984295"/>
    <w:rsid w:val="0098669F"/>
    <w:rsid w:val="00991C50"/>
    <w:rsid w:val="00992D51"/>
    <w:rsid w:val="009939B5"/>
    <w:rsid w:val="009946C5"/>
    <w:rsid w:val="00994ECB"/>
    <w:rsid w:val="00996576"/>
    <w:rsid w:val="009A009D"/>
    <w:rsid w:val="009A13C1"/>
    <w:rsid w:val="009A4C3E"/>
    <w:rsid w:val="009A634E"/>
    <w:rsid w:val="009A6A08"/>
    <w:rsid w:val="009B1485"/>
    <w:rsid w:val="009B1AAC"/>
    <w:rsid w:val="009B2C57"/>
    <w:rsid w:val="009B404F"/>
    <w:rsid w:val="009B591F"/>
    <w:rsid w:val="009B75B4"/>
    <w:rsid w:val="009B79FF"/>
    <w:rsid w:val="009C2323"/>
    <w:rsid w:val="009C3D34"/>
    <w:rsid w:val="009C53E4"/>
    <w:rsid w:val="009C61EB"/>
    <w:rsid w:val="009D27E4"/>
    <w:rsid w:val="009E14BC"/>
    <w:rsid w:val="009E49C2"/>
    <w:rsid w:val="009E53BF"/>
    <w:rsid w:val="009F093B"/>
    <w:rsid w:val="009F557C"/>
    <w:rsid w:val="009F6A97"/>
    <w:rsid w:val="00A001B4"/>
    <w:rsid w:val="00A02F18"/>
    <w:rsid w:val="00A1540C"/>
    <w:rsid w:val="00A203E3"/>
    <w:rsid w:val="00A21D6A"/>
    <w:rsid w:val="00A25C7B"/>
    <w:rsid w:val="00A2673C"/>
    <w:rsid w:val="00A27442"/>
    <w:rsid w:val="00A347A5"/>
    <w:rsid w:val="00A41A61"/>
    <w:rsid w:val="00A41B18"/>
    <w:rsid w:val="00A43D55"/>
    <w:rsid w:val="00A4592C"/>
    <w:rsid w:val="00A46F0F"/>
    <w:rsid w:val="00A471AC"/>
    <w:rsid w:val="00A476C2"/>
    <w:rsid w:val="00A51A24"/>
    <w:rsid w:val="00A56238"/>
    <w:rsid w:val="00A56934"/>
    <w:rsid w:val="00A57D7F"/>
    <w:rsid w:val="00A617C6"/>
    <w:rsid w:val="00A61FEB"/>
    <w:rsid w:val="00A63B4F"/>
    <w:rsid w:val="00A653AC"/>
    <w:rsid w:val="00A674A7"/>
    <w:rsid w:val="00A705DF"/>
    <w:rsid w:val="00A718AE"/>
    <w:rsid w:val="00A75B43"/>
    <w:rsid w:val="00A767B5"/>
    <w:rsid w:val="00A7685C"/>
    <w:rsid w:val="00A76CC9"/>
    <w:rsid w:val="00A83DCC"/>
    <w:rsid w:val="00A83F2F"/>
    <w:rsid w:val="00A85BE6"/>
    <w:rsid w:val="00A91340"/>
    <w:rsid w:val="00A93488"/>
    <w:rsid w:val="00A93B5F"/>
    <w:rsid w:val="00A9505B"/>
    <w:rsid w:val="00A96921"/>
    <w:rsid w:val="00AA15A7"/>
    <w:rsid w:val="00AA204D"/>
    <w:rsid w:val="00AA3586"/>
    <w:rsid w:val="00AA3E95"/>
    <w:rsid w:val="00AB06A5"/>
    <w:rsid w:val="00AB4DC7"/>
    <w:rsid w:val="00AB726A"/>
    <w:rsid w:val="00AC37A7"/>
    <w:rsid w:val="00AC4C0F"/>
    <w:rsid w:val="00AD0AB8"/>
    <w:rsid w:val="00AD21C6"/>
    <w:rsid w:val="00AD22EE"/>
    <w:rsid w:val="00AD7DD2"/>
    <w:rsid w:val="00AE2700"/>
    <w:rsid w:val="00AE2E68"/>
    <w:rsid w:val="00AE4478"/>
    <w:rsid w:val="00AE4B87"/>
    <w:rsid w:val="00AF0C8B"/>
    <w:rsid w:val="00AF5992"/>
    <w:rsid w:val="00AF678E"/>
    <w:rsid w:val="00AF6F5F"/>
    <w:rsid w:val="00B009BD"/>
    <w:rsid w:val="00B01970"/>
    <w:rsid w:val="00B02183"/>
    <w:rsid w:val="00B058A8"/>
    <w:rsid w:val="00B13690"/>
    <w:rsid w:val="00B15E42"/>
    <w:rsid w:val="00B1693A"/>
    <w:rsid w:val="00B20ABD"/>
    <w:rsid w:val="00B22A03"/>
    <w:rsid w:val="00B23474"/>
    <w:rsid w:val="00B23FC3"/>
    <w:rsid w:val="00B274B2"/>
    <w:rsid w:val="00B327CC"/>
    <w:rsid w:val="00B32979"/>
    <w:rsid w:val="00B34901"/>
    <w:rsid w:val="00B37485"/>
    <w:rsid w:val="00B43DDF"/>
    <w:rsid w:val="00B447F5"/>
    <w:rsid w:val="00B52B1E"/>
    <w:rsid w:val="00B53019"/>
    <w:rsid w:val="00B603F3"/>
    <w:rsid w:val="00B60860"/>
    <w:rsid w:val="00B64AD4"/>
    <w:rsid w:val="00B6610D"/>
    <w:rsid w:val="00B6695D"/>
    <w:rsid w:val="00B70F70"/>
    <w:rsid w:val="00B73951"/>
    <w:rsid w:val="00B73A9D"/>
    <w:rsid w:val="00B80FC6"/>
    <w:rsid w:val="00B81525"/>
    <w:rsid w:val="00B816CB"/>
    <w:rsid w:val="00B867A9"/>
    <w:rsid w:val="00B911A1"/>
    <w:rsid w:val="00B95902"/>
    <w:rsid w:val="00BA076D"/>
    <w:rsid w:val="00BA2F83"/>
    <w:rsid w:val="00BA346C"/>
    <w:rsid w:val="00BA71FB"/>
    <w:rsid w:val="00BA73BA"/>
    <w:rsid w:val="00BB0315"/>
    <w:rsid w:val="00BB285A"/>
    <w:rsid w:val="00BC0972"/>
    <w:rsid w:val="00BC4B2E"/>
    <w:rsid w:val="00BC51F0"/>
    <w:rsid w:val="00BC5482"/>
    <w:rsid w:val="00BC7BCD"/>
    <w:rsid w:val="00BD14FF"/>
    <w:rsid w:val="00BD2D7E"/>
    <w:rsid w:val="00BD464E"/>
    <w:rsid w:val="00BD73D9"/>
    <w:rsid w:val="00BE00B4"/>
    <w:rsid w:val="00BE05FD"/>
    <w:rsid w:val="00BE2D1B"/>
    <w:rsid w:val="00BE5E8B"/>
    <w:rsid w:val="00BF0411"/>
    <w:rsid w:val="00BF09F4"/>
    <w:rsid w:val="00BF2094"/>
    <w:rsid w:val="00BF585E"/>
    <w:rsid w:val="00C0064E"/>
    <w:rsid w:val="00C00A4D"/>
    <w:rsid w:val="00C00C71"/>
    <w:rsid w:val="00C02CF7"/>
    <w:rsid w:val="00C05682"/>
    <w:rsid w:val="00C06D0E"/>
    <w:rsid w:val="00C07E67"/>
    <w:rsid w:val="00C11E0E"/>
    <w:rsid w:val="00C13127"/>
    <w:rsid w:val="00C13A2C"/>
    <w:rsid w:val="00C15BA9"/>
    <w:rsid w:val="00C16ECC"/>
    <w:rsid w:val="00C234EE"/>
    <w:rsid w:val="00C30AA2"/>
    <w:rsid w:val="00C419CB"/>
    <w:rsid w:val="00C4620D"/>
    <w:rsid w:val="00C5081F"/>
    <w:rsid w:val="00C51983"/>
    <w:rsid w:val="00C53782"/>
    <w:rsid w:val="00C54E23"/>
    <w:rsid w:val="00C57FEC"/>
    <w:rsid w:val="00C602BC"/>
    <w:rsid w:val="00C66129"/>
    <w:rsid w:val="00C67EA9"/>
    <w:rsid w:val="00C70E94"/>
    <w:rsid w:val="00C7263E"/>
    <w:rsid w:val="00C72805"/>
    <w:rsid w:val="00C74B22"/>
    <w:rsid w:val="00C76661"/>
    <w:rsid w:val="00C7690D"/>
    <w:rsid w:val="00C811D8"/>
    <w:rsid w:val="00C82664"/>
    <w:rsid w:val="00C843E7"/>
    <w:rsid w:val="00C84C68"/>
    <w:rsid w:val="00C85D7A"/>
    <w:rsid w:val="00C86236"/>
    <w:rsid w:val="00C86C15"/>
    <w:rsid w:val="00C873A1"/>
    <w:rsid w:val="00C90916"/>
    <w:rsid w:val="00C92D89"/>
    <w:rsid w:val="00C92D98"/>
    <w:rsid w:val="00C94D98"/>
    <w:rsid w:val="00CA0F5E"/>
    <w:rsid w:val="00CA36A1"/>
    <w:rsid w:val="00CA4D3A"/>
    <w:rsid w:val="00CA51E9"/>
    <w:rsid w:val="00CC608C"/>
    <w:rsid w:val="00CC7130"/>
    <w:rsid w:val="00CD65A1"/>
    <w:rsid w:val="00CE0B33"/>
    <w:rsid w:val="00CE5739"/>
    <w:rsid w:val="00D03C92"/>
    <w:rsid w:val="00D23DAA"/>
    <w:rsid w:val="00D25DC3"/>
    <w:rsid w:val="00D2690E"/>
    <w:rsid w:val="00D33AEF"/>
    <w:rsid w:val="00D35B9A"/>
    <w:rsid w:val="00D40197"/>
    <w:rsid w:val="00D41990"/>
    <w:rsid w:val="00D434D5"/>
    <w:rsid w:val="00D4447E"/>
    <w:rsid w:val="00D44E5E"/>
    <w:rsid w:val="00D4566E"/>
    <w:rsid w:val="00D5172F"/>
    <w:rsid w:val="00D53DCC"/>
    <w:rsid w:val="00D54E0D"/>
    <w:rsid w:val="00D561E0"/>
    <w:rsid w:val="00D56415"/>
    <w:rsid w:val="00D56680"/>
    <w:rsid w:val="00D56829"/>
    <w:rsid w:val="00D645ED"/>
    <w:rsid w:val="00D65429"/>
    <w:rsid w:val="00D654A7"/>
    <w:rsid w:val="00D668D3"/>
    <w:rsid w:val="00D6701A"/>
    <w:rsid w:val="00D71DD6"/>
    <w:rsid w:val="00D71F57"/>
    <w:rsid w:val="00D77F52"/>
    <w:rsid w:val="00D80260"/>
    <w:rsid w:val="00D81565"/>
    <w:rsid w:val="00D84465"/>
    <w:rsid w:val="00D8671E"/>
    <w:rsid w:val="00D90D4E"/>
    <w:rsid w:val="00D934C3"/>
    <w:rsid w:val="00D95364"/>
    <w:rsid w:val="00D95751"/>
    <w:rsid w:val="00D97A41"/>
    <w:rsid w:val="00D97D78"/>
    <w:rsid w:val="00D97EBB"/>
    <w:rsid w:val="00DA095C"/>
    <w:rsid w:val="00DA33C3"/>
    <w:rsid w:val="00DA4DFA"/>
    <w:rsid w:val="00DA793B"/>
    <w:rsid w:val="00DA7F43"/>
    <w:rsid w:val="00DB150A"/>
    <w:rsid w:val="00DB24BC"/>
    <w:rsid w:val="00DB4212"/>
    <w:rsid w:val="00DB4E2F"/>
    <w:rsid w:val="00DB7446"/>
    <w:rsid w:val="00DC1D62"/>
    <w:rsid w:val="00DC228B"/>
    <w:rsid w:val="00DC27E7"/>
    <w:rsid w:val="00DC5D99"/>
    <w:rsid w:val="00DC7410"/>
    <w:rsid w:val="00DC7DC1"/>
    <w:rsid w:val="00DD297A"/>
    <w:rsid w:val="00DD50D9"/>
    <w:rsid w:val="00DD7B80"/>
    <w:rsid w:val="00DE0F85"/>
    <w:rsid w:val="00DE1466"/>
    <w:rsid w:val="00DE5506"/>
    <w:rsid w:val="00DF2ED3"/>
    <w:rsid w:val="00DF59C0"/>
    <w:rsid w:val="00DF641C"/>
    <w:rsid w:val="00DF7B80"/>
    <w:rsid w:val="00E00C5C"/>
    <w:rsid w:val="00E05472"/>
    <w:rsid w:val="00E058FC"/>
    <w:rsid w:val="00E1565D"/>
    <w:rsid w:val="00E15936"/>
    <w:rsid w:val="00E15AD3"/>
    <w:rsid w:val="00E30274"/>
    <w:rsid w:val="00E31993"/>
    <w:rsid w:val="00E33F57"/>
    <w:rsid w:val="00E35130"/>
    <w:rsid w:val="00E44FF2"/>
    <w:rsid w:val="00E45D72"/>
    <w:rsid w:val="00E45E75"/>
    <w:rsid w:val="00E549EF"/>
    <w:rsid w:val="00E60949"/>
    <w:rsid w:val="00E63C34"/>
    <w:rsid w:val="00E643C7"/>
    <w:rsid w:val="00E64CE0"/>
    <w:rsid w:val="00E671EF"/>
    <w:rsid w:val="00E743B6"/>
    <w:rsid w:val="00E75752"/>
    <w:rsid w:val="00E80747"/>
    <w:rsid w:val="00E87E45"/>
    <w:rsid w:val="00E9231F"/>
    <w:rsid w:val="00E94BA2"/>
    <w:rsid w:val="00E9644D"/>
    <w:rsid w:val="00EA11C2"/>
    <w:rsid w:val="00EA4EEA"/>
    <w:rsid w:val="00EB281F"/>
    <w:rsid w:val="00EB4676"/>
    <w:rsid w:val="00EB5907"/>
    <w:rsid w:val="00EC18E8"/>
    <w:rsid w:val="00EC2DD3"/>
    <w:rsid w:val="00EC36A8"/>
    <w:rsid w:val="00EC47C6"/>
    <w:rsid w:val="00EC704F"/>
    <w:rsid w:val="00ED00E6"/>
    <w:rsid w:val="00ED367A"/>
    <w:rsid w:val="00ED66D2"/>
    <w:rsid w:val="00EE2988"/>
    <w:rsid w:val="00EE489E"/>
    <w:rsid w:val="00EE6179"/>
    <w:rsid w:val="00EF0E7D"/>
    <w:rsid w:val="00EF52DB"/>
    <w:rsid w:val="00EF66EF"/>
    <w:rsid w:val="00F0003B"/>
    <w:rsid w:val="00F014B1"/>
    <w:rsid w:val="00F0432A"/>
    <w:rsid w:val="00F110E0"/>
    <w:rsid w:val="00F13673"/>
    <w:rsid w:val="00F14400"/>
    <w:rsid w:val="00F15D96"/>
    <w:rsid w:val="00F15FDA"/>
    <w:rsid w:val="00F167D6"/>
    <w:rsid w:val="00F21205"/>
    <w:rsid w:val="00F2321F"/>
    <w:rsid w:val="00F26402"/>
    <w:rsid w:val="00F277DA"/>
    <w:rsid w:val="00F27F61"/>
    <w:rsid w:val="00F43C7D"/>
    <w:rsid w:val="00F44118"/>
    <w:rsid w:val="00F46C44"/>
    <w:rsid w:val="00F50DCF"/>
    <w:rsid w:val="00F5790B"/>
    <w:rsid w:val="00F63137"/>
    <w:rsid w:val="00F642A5"/>
    <w:rsid w:val="00F6485A"/>
    <w:rsid w:val="00F6578B"/>
    <w:rsid w:val="00F735F7"/>
    <w:rsid w:val="00F76379"/>
    <w:rsid w:val="00F77333"/>
    <w:rsid w:val="00F779AD"/>
    <w:rsid w:val="00F82BB0"/>
    <w:rsid w:val="00F82CF7"/>
    <w:rsid w:val="00F84116"/>
    <w:rsid w:val="00F900D4"/>
    <w:rsid w:val="00F91B0D"/>
    <w:rsid w:val="00F91BB0"/>
    <w:rsid w:val="00F924D8"/>
    <w:rsid w:val="00F934DC"/>
    <w:rsid w:val="00F95898"/>
    <w:rsid w:val="00F96264"/>
    <w:rsid w:val="00F96CEA"/>
    <w:rsid w:val="00F97C74"/>
    <w:rsid w:val="00FA180F"/>
    <w:rsid w:val="00FB0D2E"/>
    <w:rsid w:val="00FB15CC"/>
    <w:rsid w:val="00FB3836"/>
    <w:rsid w:val="00FC2933"/>
    <w:rsid w:val="00FC3BE1"/>
    <w:rsid w:val="00FC3E18"/>
    <w:rsid w:val="00FC4A6A"/>
    <w:rsid w:val="00FC5790"/>
    <w:rsid w:val="00FC74C4"/>
    <w:rsid w:val="00FD4AF9"/>
    <w:rsid w:val="00FE7698"/>
    <w:rsid w:val="00FF4F1D"/>
    <w:rsid w:val="00FF6C94"/>
    <w:rsid w:val="1FFF768A"/>
    <w:rsid w:val="2BFC5A67"/>
    <w:rsid w:val="2F6E8273"/>
    <w:rsid w:val="47FF3113"/>
    <w:rsid w:val="5BBFA02E"/>
    <w:rsid w:val="73FFCBE4"/>
    <w:rsid w:val="74FFF84B"/>
    <w:rsid w:val="77CA2DF2"/>
    <w:rsid w:val="7EFB94D5"/>
    <w:rsid w:val="7F656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BBACE27"/>
  <w15:chartTrackingRefBased/>
  <w15:docId w15:val="{9E847E66-4DEC-4275-A1DC-861E754E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Pr>
      <w:b/>
      <w:bCs/>
    </w:rPr>
  </w:style>
  <w:style w:type="character" w:styleId="Kommentarzeichen">
    <w:name w:val="annotation reference"/>
    <w:uiPriority w:val="99"/>
    <w:unhideWhenUsed/>
    <w:rPr>
      <w:sz w:val="16"/>
      <w:szCs w:val="16"/>
    </w:rPr>
  </w:style>
  <w:style w:type="character" w:styleId="Hyperlink">
    <w:name w:val="Hyperlink"/>
    <w:uiPriority w:val="99"/>
    <w:unhideWhenUsed/>
    <w:rPr>
      <w:color w:val="0000FF"/>
      <w:u w:val="single"/>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link w:val="Kommentartext"/>
    <w:uiPriority w:val="99"/>
    <w:rPr>
      <w:lang w:eastAsia="en-US"/>
    </w:rPr>
  </w:style>
  <w:style w:type="paragraph" w:styleId="Kommentarthema">
    <w:name w:val="annotation subject"/>
    <w:basedOn w:val="Kommentartext"/>
    <w:next w:val="Kommentartext"/>
    <w:link w:val="KommentarthemaZchn"/>
    <w:uiPriority w:val="99"/>
    <w:unhideWhenUsed/>
    <w:rPr>
      <w:b/>
      <w:bCs/>
    </w:rPr>
  </w:style>
  <w:style w:type="character" w:customStyle="1" w:styleId="KommentarthemaZchn">
    <w:name w:val="Kommentarthema Zchn"/>
    <w:link w:val="Kommentarthema"/>
    <w:uiPriority w:val="99"/>
    <w:semiHidden/>
    <w:rPr>
      <w:b/>
      <w:bCs/>
      <w:lang w:eastAsia="en-US"/>
    </w:rPr>
  </w:style>
  <w:style w:type="paragraph" w:styleId="Sprechblasentext">
    <w:name w:val="Balloon Text"/>
    <w:basedOn w:val="Standard"/>
    <w:link w:val="SprechblasentextZchn"/>
    <w:uiPriority w:val="99"/>
    <w:unhideWhenUse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lang w:eastAsia="en-U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link w:val="Fuzeile"/>
    <w:uiPriority w:val="99"/>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unhideWhenUsed/>
    <w:rPr>
      <w:color w:val="605E5C"/>
      <w:shd w:val="clear" w:color="auto" w:fill="E1DFDD"/>
    </w:rPr>
  </w:style>
  <w:style w:type="paragraph" w:styleId="KeinLeerraum">
    <w:name w:val="No Spacing"/>
    <w:basedOn w:val="Standard"/>
    <w:uiPriority w:val="1"/>
    <w:qFormat/>
    <w:pPr>
      <w:overflowPunct w:val="0"/>
      <w:autoSpaceDE w:val="0"/>
      <w:autoSpaceDN w:val="0"/>
      <w:spacing w:after="0" w:line="240" w:lineRule="auto"/>
      <w:jc w:val="both"/>
    </w:pPr>
    <w:rPr>
      <w:rFonts w:cs="Arial"/>
      <w:lang w:eastAsia="de-DE"/>
    </w:rPr>
  </w:style>
  <w:style w:type="character" w:styleId="BesuchterLink">
    <w:name w:val="FollowedHyperlink"/>
    <w:uiPriority w:val="99"/>
    <w:semiHidden/>
    <w:unhideWhenUsed/>
    <w:rsid w:val="009B2C57"/>
    <w:rPr>
      <w:color w:val="954F72"/>
      <w:u w:val="single"/>
    </w:rPr>
  </w:style>
  <w:style w:type="paragraph" w:styleId="berarbeitung">
    <w:name w:val="Revision"/>
    <w:hidden/>
    <w:uiPriority w:val="99"/>
    <w:unhideWhenUsed/>
    <w:rsid w:val="008007B0"/>
    <w:rPr>
      <w:rFonts w:ascii="Arial" w:hAnsi="Arial"/>
      <w:sz w:val="22"/>
      <w:szCs w:val="22"/>
      <w:lang w:eastAsia="en-US"/>
    </w:rPr>
  </w:style>
  <w:style w:type="paragraph" w:customStyle="1" w:styleId="xmsonormal">
    <w:name w:val="x_msonormal"/>
    <w:basedOn w:val="Standard"/>
    <w:rsid w:val="00333E59"/>
    <w:pPr>
      <w:spacing w:before="100" w:beforeAutospacing="1" w:after="100" w:afterAutospacing="1" w:line="240" w:lineRule="auto"/>
    </w:pPr>
    <w:rPr>
      <w:rFonts w:ascii="Calibri" w:eastAsiaTheme="minorHAnsi" w:hAnsi="Calibri" w:cs="Calibri"/>
      <w:lang w:eastAsia="de-DE"/>
    </w:rPr>
  </w:style>
  <w:style w:type="paragraph" w:styleId="Listenabsatz">
    <w:name w:val="List Paragraph"/>
    <w:basedOn w:val="Standard"/>
    <w:uiPriority w:val="99"/>
    <w:qFormat/>
    <w:rsid w:val="00D71DD6"/>
    <w:pPr>
      <w:ind w:left="720"/>
      <w:contextualSpacing/>
    </w:pPr>
  </w:style>
  <w:style w:type="character" w:customStyle="1" w:styleId="ui-provider">
    <w:name w:val="ui-provider"/>
    <w:basedOn w:val="Absatz-Standardschriftart"/>
    <w:rsid w:val="00FC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74569">
      <w:bodyDiv w:val="1"/>
      <w:marLeft w:val="0"/>
      <w:marRight w:val="0"/>
      <w:marTop w:val="0"/>
      <w:marBottom w:val="0"/>
      <w:divBdr>
        <w:top w:val="none" w:sz="0" w:space="0" w:color="auto"/>
        <w:left w:val="none" w:sz="0" w:space="0" w:color="auto"/>
        <w:bottom w:val="none" w:sz="0" w:space="0" w:color="auto"/>
        <w:right w:val="none" w:sz="0" w:space="0" w:color="auto"/>
      </w:divBdr>
    </w:div>
    <w:div w:id="1631091719">
      <w:bodyDiv w:val="1"/>
      <w:marLeft w:val="0"/>
      <w:marRight w:val="0"/>
      <w:marTop w:val="0"/>
      <w:marBottom w:val="0"/>
      <w:divBdr>
        <w:top w:val="none" w:sz="0" w:space="0" w:color="auto"/>
        <w:left w:val="none" w:sz="0" w:space="0" w:color="auto"/>
        <w:bottom w:val="none" w:sz="0" w:space="0" w:color="auto"/>
        <w:right w:val="none" w:sz="0" w:space="0" w:color="auto"/>
      </w:divBdr>
    </w:div>
    <w:div w:id="1817649097">
      <w:bodyDiv w:val="1"/>
      <w:marLeft w:val="0"/>
      <w:marRight w:val="0"/>
      <w:marTop w:val="0"/>
      <w:marBottom w:val="0"/>
      <w:divBdr>
        <w:top w:val="none" w:sz="0" w:space="0" w:color="auto"/>
        <w:left w:val="none" w:sz="0" w:space="0" w:color="auto"/>
        <w:bottom w:val="none" w:sz="0" w:space="0" w:color="auto"/>
        <w:right w:val="none" w:sz="0" w:space="0" w:color="auto"/>
      </w:divBdr>
      <w:divsChild>
        <w:div w:id="264774330">
          <w:marLeft w:val="0"/>
          <w:marRight w:val="0"/>
          <w:marTop w:val="0"/>
          <w:marBottom w:val="180"/>
          <w:divBdr>
            <w:top w:val="none" w:sz="0" w:space="0" w:color="auto"/>
            <w:left w:val="none" w:sz="0" w:space="0" w:color="auto"/>
            <w:bottom w:val="none" w:sz="0" w:space="0" w:color="auto"/>
            <w:right w:val="none" w:sz="0" w:space="0" w:color="auto"/>
          </w:divBdr>
          <w:divsChild>
            <w:div w:id="580531918">
              <w:marLeft w:val="0"/>
              <w:marRight w:val="0"/>
              <w:marTop w:val="0"/>
              <w:marBottom w:val="0"/>
              <w:divBdr>
                <w:top w:val="none" w:sz="0" w:space="0" w:color="auto"/>
                <w:left w:val="none" w:sz="0" w:space="0" w:color="auto"/>
                <w:bottom w:val="none" w:sz="0" w:space="0" w:color="auto"/>
                <w:right w:val="none" w:sz="0" w:space="0" w:color="auto"/>
              </w:divBdr>
            </w:div>
          </w:divsChild>
        </w:div>
        <w:div w:id="1693916933">
          <w:marLeft w:val="0"/>
          <w:marRight w:val="0"/>
          <w:marTop w:val="0"/>
          <w:marBottom w:val="180"/>
          <w:divBdr>
            <w:top w:val="none" w:sz="0" w:space="0" w:color="auto"/>
            <w:left w:val="none" w:sz="0" w:space="0" w:color="auto"/>
            <w:bottom w:val="none" w:sz="0" w:space="0" w:color="auto"/>
            <w:right w:val="none" w:sz="0" w:space="0" w:color="auto"/>
          </w:divBdr>
          <w:divsChild>
            <w:div w:id="1366565239">
              <w:marLeft w:val="0"/>
              <w:marRight w:val="0"/>
              <w:marTop w:val="0"/>
              <w:marBottom w:val="0"/>
              <w:divBdr>
                <w:top w:val="none" w:sz="0" w:space="0" w:color="auto"/>
                <w:left w:val="none" w:sz="0" w:space="0" w:color="auto"/>
                <w:bottom w:val="none" w:sz="0" w:space="0" w:color="auto"/>
                <w:right w:val="none" w:sz="0" w:space="0" w:color="auto"/>
              </w:divBdr>
            </w:div>
          </w:divsChild>
        </w:div>
        <w:div w:id="912087004">
          <w:marLeft w:val="0"/>
          <w:marRight w:val="0"/>
          <w:marTop w:val="0"/>
          <w:marBottom w:val="180"/>
          <w:divBdr>
            <w:top w:val="none" w:sz="0" w:space="0" w:color="auto"/>
            <w:left w:val="none" w:sz="0" w:space="0" w:color="auto"/>
            <w:bottom w:val="none" w:sz="0" w:space="0" w:color="auto"/>
            <w:right w:val="none" w:sz="0" w:space="0" w:color="auto"/>
          </w:divBdr>
          <w:divsChild>
            <w:div w:id="431319259">
              <w:marLeft w:val="0"/>
              <w:marRight w:val="0"/>
              <w:marTop w:val="0"/>
              <w:marBottom w:val="0"/>
              <w:divBdr>
                <w:top w:val="none" w:sz="0" w:space="0" w:color="auto"/>
                <w:left w:val="none" w:sz="0" w:space="0" w:color="auto"/>
                <w:bottom w:val="none" w:sz="0" w:space="0" w:color="auto"/>
                <w:right w:val="none" w:sz="0" w:space="0" w:color="auto"/>
              </w:divBdr>
            </w:div>
          </w:divsChild>
        </w:div>
        <w:div w:id="146173896">
          <w:marLeft w:val="0"/>
          <w:marRight w:val="0"/>
          <w:marTop w:val="0"/>
          <w:marBottom w:val="180"/>
          <w:divBdr>
            <w:top w:val="none" w:sz="0" w:space="0" w:color="auto"/>
            <w:left w:val="none" w:sz="0" w:space="0" w:color="auto"/>
            <w:bottom w:val="none" w:sz="0" w:space="0" w:color="auto"/>
            <w:right w:val="none" w:sz="0" w:space="0" w:color="auto"/>
          </w:divBdr>
          <w:divsChild>
            <w:div w:id="11897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mostatkopf.danfoss.de" TargetMode="External"/><Relationship Id="rId13" Type="http://schemas.openxmlformats.org/officeDocument/2006/relationships/hyperlink" Target="http://www.riba.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eyrau@riba.e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fos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ica.casas@danfo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nfos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B268-D7CD-46E6-807C-4A88742B79F1}">
  <ds:schemaRefs>
    <ds:schemaRef ds:uri="http://schemas.openxmlformats.org/officeDocument/2006/bibliography"/>
  </ds:schemaRefs>
</ds:datastoreItem>
</file>

<file path=docMetadata/LabelInfo.xml><?xml version="1.0" encoding="utf-8"?>
<clbl:labelList xmlns:clbl="http://schemas.microsoft.com/office/2020/mipLabelMetadata">
  <clbl:label id="{8d6a82de-332f-43b8-a8a7-1928fd67507f}" enabled="1" method="Standard" siteId="{097464b8-069c-453e-9254-c17ec707310d}"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4836</CharactersWithSpaces>
  <SharedDoc>false</SharedDoc>
  <HLinks>
    <vt:vector size="48" baseType="variant">
      <vt:variant>
        <vt:i4>6291517</vt:i4>
      </vt:variant>
      <vt:variant>
        <vt:i4>21</vt:i4>
      </vt:variant>
      <vt:variant>
        <vt:i4>0</vt:i4>
      </vt:variant>
      <vt:variant>
        <vt:i4>5</vt:i4>
      </vt:variant>
      <vt:variant>
        <vt:lpwstr>http://www.riba.eu/</vt:lpwstr>
      </vt:variant>
      <vt:variant>
        <vt:lpwstr/>
      </vt:variant>
      <vt:variant>
        <vt:i4>2490397</vt:i4>
      </vt:variant>
      <vt:variant>
        <vt:i4>18</vt:i4>
      </vt:variant>
      <vt:variant>
        <vt:i4>0</vt:i4>
      </vt:variant>
      <vt:variant>
        <vt:i4>5</vt:i4>
      </vt:variant>
      <vt:variant>
        <vt:lpwstr>mailto:mbeyrau@riba.eu</vt:lpwstr>
      </vt:variant>
      <vt:variant>
        <vt:lpwstr/>
      </vt:variant>
      <vt:variant>
        <vt:i4>7733359</vt:i4>
      </vt:variant>
      <vt:variant>
        <vt:i4>15</vt:i4>
      </vt:variant>
      <vt:variant>
        <vt:i4>0</vt:i4>
      </vt:variant>
      <vt:variant>
        <vt:i4>5</vt:i4>
      </vt:variant>
      <vt:variant>
        <vt:lpwstr>http://www.danfoss.de/</vt:lpwstr>
      </vt:variant>
      <vt:variant>
        <vt:lpwstr/>
      </vt:variant>
      <vt:variant>
        <vt:i4>5832763</vt:i4>
      </vt:variant>
      <vt:variant>
        <vt:i4>12</vt:i4>
      </vt:variant>
      <vt:variant>
        <vt:i4>0</vt:i4>
      </vt:variant>
      <vt:variant>
        <vt:i4>5</vt:i4>
      </vt:variant>
      <vt:variant>
        <vt:lpwstr>mailto:monica.casas@danfoss.com</vt:lpwstr>
      </vt:variant>
      <vt:variant>
        <vt:lpwstr/>
      </vt:variant>
      <vt:variant>
        <vt:i4>7733359</vt:i4>
      </vt:variant>
      <vt:variant>
        <vt:i4>9</vt:i4>
      </vt:variant>
      <vt:variant>
        <vt:i4>0</vt:i4>
      </vt:variant>
      <vt:variant>
        <vt:i4>5</vt:i4>
      </vt:variant>
      <vt:variant>
        <vt:lpwstr>http://www.danfoss.de/</vt:lpwstr>
      </vt:variant>
      <vt:variant>
        <vt:lpwstr/>
      </vt:variant>
      <vt:variant>
        <vt:i4>393243</vt:i4>
      </vt:variant>
      <vt:variant>
        <vt:i4>6</vt:i4>
      </vt:variant>
      <vt:variant>
        <vt:i4>0</vt:i4>
      </vt:variant>
      <vt:variant>
        <vt:i4>5</vt:i4>
      </vt:variant>
      <vt:variant>
        <vt:lpwstr>https://ish.messefrankfurt.com/frankfurt/de.html</vt:lpwstr>
      </vt:variant>
      <vt:variant>
        <vt:lpwstr/>
      </vt:variant>
      <vt:variant>
        <vt:i4>131082</vt:i4>
      </vt:variant>
      <vt:variant>
        <vt:i4>3</vt:i4>
      </vt:variant>
      <vt:variant>
        <vt:i4>0</vt:i4>
      </vt:variant>
      <vt:variant>
        <vt:i4>5</vt:i4>
      </vt:variant>
      <vt:variant>
        <vt:lpwstr>https://www.danfoss.com/de-de/service-and-support/learning/heating-webinars/</vt:lpwstr>
      </vt:variant>
      <vt:variant>
        <vt:lpwstr/>
      </vt:variant>
      <vt:variant>
        <vt:i4>4849666</vt:i4>
      </vt:variant>
      <vt:variant>
        <vt:i4>0</vt:i4>
      </vt:variant>
      <vt:variant>
        <vt:i4>0</vt:i4>
      </vt:variant>
      <vt:variant>
        <vt:i4>5</vt:i4>
      </vt:variant>
      <vt:variant>
        <vt:lpwstr>https://ish.messefrankfurt.com/frankfurt/de/ausstellersuche.detail.html/danfoss-gmbh.html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Julia Klingauf</cp:lastModifiedBy>
  <cp:revision>7</cp:revision>
  <cp:lastPrinted>2020-11-10T10:55:00Z</cp:lastPrinted>
  <dcterms:created xsi:type="dcterms:W3CDTF">2023-05-15T13:18:00Z</dcterms:created>
  <dcterms:modified xsi:type="dcterms:W3CDTF">2023-05-23T08:48:00Z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1031-11.1.0.9719</vt:lpwstr>
  </property>
  <property fmtid="{D5CDD505-2E9C-101B-9397-08002B2CF9AE}" pid="3" name="MSIP_Label_8d6a82de-332f-43b8-a8a7-1928fd67507f_Enabled">
    <vt:lpwstr>true</vt:lpwstr>
  </property>
  <property fmtid="{D5CDD505-2E9C-101B-9397-08002B2CF9AE}" pid="4" name="MSIP_Label_8d6a82de-332f-43b8-a8a7-1928fd67507f_SetDate">
    <vt:lpwstr>2022-01-31T15:26:34Z</vt:lpwstr>
  </property>
  <property fmtid="{D5CDD505-2E9C-101B-9397-08002B2CF9AE}" pid="5" name="MSIP_Label_8d6a82de-332f-43b8-a8a7-1928fd67507f_Method">
    <vt:lpwstr>Standard</vt:lpwstr>
  </property>
  <property fmtid="{D5CDD505-2E9C-101B-9397-08002B2CF9AE}" pid="6" name="MSIP_Label_8d6a82de-332f-43b8-a8a7-1928fd67507f_Name">
    <vt:lpwstr>1. Business</vt:lpwstr>
  </property>
  <property fmtid="{D5CDD505-2E9C-101B-9397-08002B2CF9AE}" pid="7" name="MSIP_Label_8d6a82de-332f-43b8-a8a7-1928fd67507f_SiteId">
    <vt:lpwstr>097464b8-069c-453e-9254-c17ec707310d</vt:lpwstr>
  </property>
  <property fmtid="{D5CDD505-2E9C-101B-9397-08002B2CF9AE}" pid="8" name="MSIP_Label_8d6a82de-332f-43b8-a8a7-1928fd67507f_ActionId">
    <vt:lpwstr>013d00bb-3a68-4ed0-a951-7e80b42fbcd6</vt:lpwstr>
  </property>
  <property fmtid="{D5CDD505-2E9C-101B-9397-08002B2CF9AE}" pid="9" name="MSIP_Label_8d6a82de-332f-43b8-a8a7-1928fd67507f_ContentBits">
    <vt:lpwstr>2</vt:lpwstr>
  </property>
  <property fmtid="{D5CDD505-2E9C-101B-9397-08002B2CF9AE}" pid="10" name="ClassificationContentMarkingFooterShapeIds">
    <vt:lpwstr>2,6,7</vt:lpwstr>
  </property>
  <property fmtid="{D5CDD505-2E9C-101B-9397-08002B2CF9AE}" pid="11" name="ClassificationContentMarkingFooterFontProps">
    <vt:lpwstr>#000000,10,Calibri</vt:lpwstr>
  </property>
  <property fmtid="{D5CDD505-2E9C-101B-9397-08002B2CF9AE}" pid="12" name="ClassificationContentMarkingFooterText">
    <vt:lpwstr>Classified as Business</vt:lpwstr>
  </property>
</Properties>
</file>