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6C62E" w14:textId="0424F87F" w:rsidR="00C76B76" w:rsidRPr="00C76B76" w:rsidRDefault="0093515D" w:rsidP="00C76B76">
      <w:pPr>
        <w:spacing w:beforeAutospacing="1" w:afterAutospacing="1" w:line="259" w:lineRule="auto"/>
        <w:rPr>
          <w:rFonts w:cs="Arial"/>
          <w:color w:val="3DCD58"/>
          <w:sz w:val="40"/>
          <w:szCs w:val="40"/>
        </w:rPr>
      </w:pPr>
      <w:r w:rsidRPr="00C76B76">
        <w:rPr>
          <w:rFonts w:cs="Arial"/>
          <w:color w:val="3DCD58"/>
          <w:sz w:val="40"/>
          <w:szCs w:val="40"/>
        </w:rPr>
        <w:t xml:space="preserve">Schneider Electric und Phoenix Contact liefern </w:t>
      </w:r>
      <w:r w:rsidR="00E57147" w:rsidRPr="00C76B76">
        <w:rPr>
          <w:rFonts w:cs="Arial"/>
          <w:color w:val="3DCD58"/>
          <w:sz w:val="40"/>
          <w:szCs w:val="40"/>
        </w:rPr>
        <w:br/>
      </w:r>
      <w:r w:rsidRPr="00C76B76">
        <w:rPr>
          <w:rFonts w:cs="Arial"/>
          <w:color w:val="3DCD58"/>
          <w:sz w:val="40"/>
          <w:szCs w:val="40"/>
        </w:rPr>
        <w:t>Plug</w:t>
      </w:r>
      <w:r w:rsidR="00EA6E69">
        <w:rPr>
          <w:rFonts w:cs="Arial"/>
          <w:color w:val="3DCD58"/>
          <w:sz w:val="40"/>
          <w:szCs w:val="40"/>
        </w:rPr>
        <w:t>-</w:t>
      </w:r>
      <w:r w:rsidRPr="00C76B76">
        <w:rPr>
          <w:rFonts w:cs="Arial"/>
          <w:color w:val="3DCD58"/>
          <w:sz w:val="40"/>
          <w:szCs w:val="40"/>
        </w:rPr>
        <w:t>and</w:t>
      </w:r>
      <w:r w:rsidR="00EA6E69">
        <w:rPr>
          <w:rFonts w:cs="Arial"/>
          <w:color w:val="3DCD58"/>
          <w:sz w:val="40"/>
          <w:szCs w:val="40"/>
        </w:rPr>
        <w:t>-</w:t>
      </w:r>
      <w:proofErr w:type="spellStart"/>
      <w:r w:rsidRPr="00C76B76">
        <w:rPr>
          <w:rFonts w:cs="Arial"/>
          <w:color w:val="3DCD58"/>
          <w:sz w:val="40"/>
          <w:szCs w:val="40"/>
        </w:rPr>
        <w:t>Produce</w:t>
      </w:r>
      <w:proofErr w:type="spellEnd"/>
      <w:r w:rsidR="00EA6E69">
        <w:rPr>
          <w:rFonts w:cs="Arial"/>
          <w:color w:val="3DCD58"/>
          <w:sz w:val="40"/>
          <w:szCs w:val="40"/>
        </w:rPr>
        <w:t>-</w:t>
      </w:r>
      <w:r w:rsidR="00C76B76" w:rsidRPr="00C76B76">
        <w:rPr>
          <w:rFonts w:cs="Arial"/>
          <w:color w:val="3DCD58"/>
          <w:sz w:val="40"/>
          <w:szCs w:val="40"/>
        </w:rPr>
        <w:t>Lösung auf Basis von</w:t>
      </w:r>
      <w:r w:rsidR="00C76B76">
        <w:rPr>
          <w:rFonts w:cs="Arial"/>
          <w:color w:val="3DCD58"/>
          <w:sz w:val="40"/>
          <w:szCs w:val="40"/>
        </w:rPr>
        <w:t xml:space="preserve"> Universal Automation</w:t>
      </w:r>
    </w:p>
    <w:p w14:paraId="0014168D" w14:textId="09E824F7" w:rsidR="0093515D" w:rsidRPr="00C76B76" w:rsidRDefault="0093515D" w:rsidP="00C76B76">
      <w:pPr>
        <w:pStyle w:val="Listenabsatz"/>
        <w:numPr>
          <w:ilvl w:val="0"/>
          <w:numId w:val="20"/>
        </w:numPr>
        <w:spacing w:beforeAutospacing="1" w:afterAutospacing="1" w:line="259" w:lineRule="auto"/>
        <w:rPr>
          <w:rFonts w:cs="Arial"/>
          <w:color w:val="3DCD58"/>
          <w:sz w:val="28"/>
          <w:szCs w:val="28"/>
        </w:rPr>
      </w:pPr>
      <w:proofErr w:type="spellStart"/>
      <w:r w:rsidRPr="00C76B76">
        <w:rPr>
          <w:rFonts w:cs="Arial"/>
          <w:color w:val="3DCD58"/>
          <w:sz w:val="28"/>
          <w:szCs w:val="28"/>
        </w:rPr>
        <w:t>EcoStruxure</w:t>
      </w:r>
      <w:proofErr w:type="spellEnd"/>
      <w:r w:rsidR="00C76B76">
        <w:rPr>
          <w:rFonts w:cs="Arial"/>
          <w:color w:val="3DCD58"/>
          <w:sz w:val="28"/>
          <w:szCs w:val="28"/>
          <w:vertAlign w:val="superscript"/>
        </w:rPr>
        <w:t xml:space="preserve"> </w:t>
      </w:r>
      <w:r w:rsidRPr="00C76B76">
        <w:rPr>
          <w:rFonts w:cs="Arial"/>
          <w:color w:val="3DCD58"/>
          <w:sz w:val="28"/>
          <w:szCs w:val="28"/>
        </w:rPr>
        <w:t xml:space="preserve">Automation Expert </w:t>
      </w:r>
      <w:r w:rsidR="00C76B76">
        <w:rPr>
          <w:rFonts w:cs="Arial"/>
          <w:color w:val="3DCD58"/>
          <w:sz w:val="28"/>
          <w:szCs w:val="28"/>
        </w:rPr>
        <w:t xml:space="preserve">von Schneider Electric </w:t>
      </w:r>
      <w:r w:rsidRPr="00C76B76">
        <w:rPr>
          <w:rFonts w:cs="Arial"/>
          <w:color w:val="3DCD58"/>
          <w:sz w:val="28"/>
          <w:szCs w:val="28"/>
        </w:rPr>
        <w:t xml:space="preserve">kann jetzt </w:t>
      </w:r>
      <w:r w:rsidR="00C76B76">
        <w:rPr>
          <w:rFonts w:cs="Arial"/>
          <w:color w:val="3DCD58"/>
          <w:sz w:val="28"/>
          <w:szCs w:val="28"/>
        </w:rPr>
        <w:t xml:space="preserve">zusammen mit </w:t>
      </w:r>
      <w:r w:rsidRPr="00C76B76">
        <w:rPr>
          <w:rFonts w:cs="Arial"/>
          <w:color w:val="3DCD58"/>
          <w:sz w:val="28"/>
          <w:szCs w:val="28"/>
        </w:rPr>
        <w:t xml:space="preserve">der </w:t>
      </w:r>
      <w:proofErr w:type="spellStart"/>
      <w:r w:rsidRPr="00C76B76">
        <w:rPr>
          <w:rFonts w:cs="Arial"/>
          <w:color w:val="3DCD58"/>
          <w:sz w:val="28"/>
          <w:szCs w:val="28"/>
        </w:rPr>
        <w:t>PLCnext</w:t>
      </w:r>
      <w:proofErr w:type="spellEnd"/>
      <w:r w:rsidRPr="00C76B76">
        <w:rPr>
          <w:rFonts w:cs="Arial"/>
          <w:color w:val="3DCD58"/>
          <w:sz w:val="28"/>
          <w:szCs w:val="28"/>
        </w:rPr>
        <w:t xml:space="preserve">-Technologie </w:t>
      </w:r>
      <w:r w:rsidR="00C76B76">
        <w:rPr>
          <w:rFonts w:cs="Arial"/>
          <w:color w:val="3DCD58"/>
          <w:sz w:val="28"/>
          <w:szCs w:val="28"/>
        </w:rPr>
        <w:t xml:space="preserve">von Phoenix Contact eingesetzt werden </w:t>
      </w:r>
    </w:p>
    <w:p w14:paraId="246A5F85" w14:textId="4DA88093" w:rsidR="0093515D" w:rsidRPr="00C76B76" w:rsidRDefault="0093515D" w:rsidP="00483E64">
      <w:pPr>
        <w:pStyle w:val="Listenabsatz"/>
        <w:numPr>
          <w:ilvl w:val="0"/>
          <w:numId w:val="20"/>
        </w:numPr>
        <w:spacing w:after="0" w:line="240" w:lineRule="auto"/>
        <w:jc w:val="left"/>
        <w:rPr>
          <w:rFonts w:cs="Arial"/>
          <w:color w:val="3DCD58"/>
          <w:sz w:val="28"/>
          <w:szCs w:val="28"/>
        </w:rPr>
      </w:pPr>
      <w:r w:rsidRPr="00C76B76">
        <w:rPr>
          <w:rFonts w:cs="Arial"/>
          <w:color w:val="3DCD58"/>
          <w:sz w:val="28"/>
          <w:szCs w:val="28"/>
        </w:rPr>
        <w:t xml:space="preserve">Ein entscheidender Fortschritt </w:t>
      </w:r>
      <w:r w:rsidR="00C76B76" w:rsidRPr="00C76B76">
        <w:rPr>
          <w:rFonts w:cs="Arial"/>
          <w:color w:val="3DCD58"/>
          <w:sz w:val="28"/>
          <w:szCs w:val="28"/>
        </w:rPr>
        <w:t>bei der Überwindung Hersteller-spezifischer</w:t>
      </w:r>
      <w:r w:rsidR="00C76B76">
        <w:rPr>
          <w:rFonts w:cs="Arial"/>
          <w:color w:val="3DCD58"/>
          <w:sz w:val="28"/>
          <w:szCs w:val="28"/>
        </w:rPr>
        <w:t xml:space="preserve"> Silos in der Automatisierungstechnik</w:t>
      </w:r>
    </w:p>
    <w:p w14:paraId="31DC7BEB" w14:textId="77777777" w:rsidR="0093515D" w:rsidRPr="0093515D" w:rsidRDefault="0093515D" w:rsidP="0093515D">
      <w:pPr>
        <w:spacing w:after="0" w:line="240" w:lineRule="auto"/>
        <w:jc w:val="left"/>
        <w:rPr>
          <w:rFonts w:cs="Arial"/>
          <w:color w:val="3DCD58"/>
          <w:sz w:val="28"/>
          <w:szCs w:val="28"/>
        </w:rPr>
      </w:pPr>
    </w:p>
    <w:p w14:paraId="2AC68984" w14:textId="36B49832" w:rsidR="00E92CF4" w:rsidRPr="00590C32" w:rsidRDefault="00B87F28" w:rsidP="00E92CF4">
      <w:pPr>
        <w:rPr>
          <w:sz w:val="4"/>
          <w:szCs w:val="4"/>
          <w:lang w:eastAsia="en-GB"/>
        </w:rPr>
      </w:pPr>
      <w:r>
        <w:rPr>
          <w:noProof/>
        </w:rPr>
        <w:drawing>
          <wp:anchor distT="0" distB="0" distL="114300" distR="114300" simplePos="0" relativeHeight="251664384" behindDoc="0" locked="0" layoutInCell="1" allowOverlap="1" wp14:anchorId="2200B13E" wp14:editId="73315719">
            <wp:simplePos x="0" y="0"/>
            <wp:positionH relativeFrom="column">
              <wp:posOffset>2280235</wp:posOffset>
            </wp:positionH>
            <wp:positionV relativeFrom="paragraph">
              <wp:posOffset>111082</wp:posOffset>
            </wp:positionV>
            <wp:extent cx="321310" cy="332614"/>
            <wp:effectExtent l="0" t="0" r="2540" b="0"/>
            <wp:wrapNone/>
            <wp:docPr id="2017746511" name="Grafik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1">
                      <a:hlinkClick r:id="rId8"/>
                    </pic:cNvPr>
                    <pic:cNvPicPr/>
                  </pic:nvPicPr>
                  <pic:blipFill rotWithShape="1">
                    <a:blip r:embed="rId9"/>
                    <a:srcRect l="23681" r="22227"/>
                    <a:stretch/>
                  </pic:blipFill>
                  <pic:spPr bwMode="auto">
                    <a:xfrm>
                      <a:off x="0" y="0"/>
                      <a:ext cx="325048" cy="336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62218CD" wp14:editId="47F73ECF">
            <wp:simplePos x="0" y="0"/>
            <wp:positionH relativeFrom="column">
              <wp:posOffset>1885950</wp:posOffset>
            </wp:positionH>
            <wp:positionV relativeFrom="paragraph">
              <wp:posOffset>111760</wp:posOffset>
            </wp:positionV>
            <wp:extent cx="330835" cy="333375"/>
            <wp:effectExtent l="0" t="0" r="0" b="9525"/>
            <wp:wrapNone/>
            <wp:docPr id="13" name="Imag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0"/>
                    </pic:cNvPr>
                    <pic:cNvPicPr/>
                  </pic:nvPicPr>
                  <pic:blipFill>
                    <a:blip r:embed="rId11"/>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00E92CF4">
        <w:rPr>
          <w:noProof/>
        </w:rPr>
        <w:drawing>
          <wp:anchor distT="0" distB="0" distL="114300" distR="114300" simplePos="0" relativeHeight="251662336" behindDoc="0" locked="0" layoutInCell="1" allowOverlap="1" wp14:anchorId="25D838E0" wp14:editId="34825410">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2"/>
                    </pic:cNvPr>
                    <pic:cNvPicPr/>
                  </pic:nvPicPr>
                  <pic:blipFill>
                    <a:blip r:embed="rId13"/>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p>
    <w:p w14:paraId="1D965C9B" w14:textId="1AEAD8CB"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7D11D08A" w14:textId="3058F372" w:rsidR="00725C65" w:rsidRPr="00385A66" w:rsidRDefault="00E12D66" w:rsidP="00E12D66">
      <w:pPr>
        <w:rPr>
          <w:rFonts w:cs="Arial"/>
          <w:szCs w:val="20"/>
          <w:shd w:val="clear" w:color="auto" w:fill="FFFFFF"/>
        </w:rPr>
      </w:pPr>
      <w:r>
        <w:rPr>
          <w:rFonts w:cs="Arial"/>
          <w:b/>
          <w:bCs/>
          <w:szCs w:val="20"/>
        </w:rPr>
        <w:t>Ratingen</w:t>
      </w:r>
      <w:r w:rsidR="00725C65" w:rsidRPr="00385A66">
        <w:rPr>
          <w:rFonts w:cs="Arial"/>
          <w:b/>
          <w:bCs/>
          <w:szCs w:val="20"/>
        </w:rPr>
        <w:t xml:space="preserve">, </w:t>
      </w:r>
      <w:r w:rsidR="00725C65">
        <w:rPr>
          <w:rFonts w:cs="Arial"/>
          <w:b/>
          <w:bCs/>
          <w:szCs w:val="20"/>
        </w:rPr>
        <w:t>2</w:t>
      </w:r>
      <w:r>
        <w:rPr>
          <w:rFonts w:cs="Arial"/>
          <w:b/>
          <w:bCs/>
          <w:szCs w:val="20"/>
        </w:rPr>
        <w:t>3</w:t>
      </w:r>
      <w:r w:rsidR="00725C65" w:rsidRPr="00385A66">
        <w:rPr>
          <w:rFonts w:cs="Arial"/>
          <w:b/>
          <w:bCs/>
          <w:szCs w:val="20"/>
        </w:rPr>
        <w:t xml:space="preserve">. November 2023 </w:t>
      </w:r>
      <w:r w:rsidR="00725C65" w:rsidRPr="00385A66">
        <w:rPr>
          <w:rFonts w:cs="Arial"/>
          <w:szCs w:val="20"/>
        </w:rPr>
        <w:t xml:space="preserve">– </w:t>
      </w:r>
      <w:r w:rsidR="00C76B76">
        <w:t>Die Automatisierungsplat</w:t>
      </w:r>
      <w:r w:rsidR="00E732F4">
        <w:t>t</w:t>
      </w:r>
      <w:r w:rsidR="00C76B76">
        <w:t xml:space="preserve">form </w:t>
      </w:r>
      <w:hyperlink r:id="rId14" w:history="1">
        <w:proofErr w:type="spellStart"/>
        <w:r w:rsidR="00725C65" w:rsidRPr="00385A66">
          <w:rPr>
            <w:rStyle w:val="Hyperlink"/>
            <w:rFonts w:cs="Arial"/>
            <w:szCs w:val="20"/>
            <w:shd w:val="clear" w:color="auto" w:fill="FFFFFF"/>
          </w:rPr>
          <w:t>EcoS</w:t>
        </w:r>
        <w:r w:rsidR="00725C65" w:rsidRPr="00385A66">
          <w:rPr>
            <w:rStyle w:val="Hyperlink"/>
            <w:rFonts w:cs="Arial"/>
            <w:szCs w:val="20"/>
            <w:shd w:val="clear" w:color="auto" w:fill="FFFFFF"/>
          </w:rPr>
          <w:t>truxure</w:t>
        </w:r>
        <w:proofErr w:type="spellEnd"/>
        <w:r w:rsidR="00725C65" w:rsidRPr="00385A66">
          <w:rPr>
            <w:rStyle w:val="Hyperlink"/>
            <w:rFonts w:cs="Arial"/>
            <w:szCs w:val="20"/>
            <w:shd w:val="clear" w:color="auto" w:fill="FFFFFF"/>
          </w:rPr>
          <w:t xml:space="preserve"> Automation Expert</w:t>
        </w:r>
      </w:hyperlink>
      <w:r w:rsidR="00725C65" w:rsidRPr="00385A66">
        <w:rPr>
          <w:rFonts w:cs="Arial"/>
          <w:szCs w:val="20"/>
          <w:shd w:val="clear" w:color="auto" w:fill="FFFFFF"/>
        </w:rPr>
        <w:t xml:space="preserve"> </w:t>
      </w:r>
      <w:r w:rsidR="00C76B76">
        <w:rPr>
          <w:rFonts w:cs="Arial"/>
          <w:szCs w:val="20"/>
          <w:shd w:val="clear" w:color="auto" w:fill="FFFFFF"/>
        </w:rPr>
        <w:t>kann jetzt nahtlos mit der</w:t>
      </w:r>
      <w:r w:rsidR="00725C65" w:rsidRPr="00385A66">
        <w:rPr>
          <w:rFonts w:cs="Arial"/>
          <w:szCs w:val="20"/>
          <w:shd w:val="clear" w:color="auto" w:fill="FFFFFF"/>
        </w:rPr>
        <w:t xml:space="preserve"> </w:t>
      </w:r>
      <w:hyperlink r:id="rId15" w:history="1">
        <w:proofErr w:type="spellStart"/>
        <w:r w:rsidR="00725C65" w:rsidRPr="00385A66">
          <w:rPr>
            <w:rStyle w:val="Hyperlink"/>
            <w:rFonts w:cs="Arial"/>
            <w:szCs w:val="20"/>
            <w:shd w:val="clear" w:color="auto" w:fill="FFFFFF"/>
          </w:rPr>
          <w:t>PLCnext</w:t>
        </w:r>
        <w:proofErr w:type="spellEnd"/>
        <w:r w:rsidR="00725C65" w:rsidRPr="00C91C24">
          <w:rPr>
            <w:rStyle w:val="Hyperlink"/>
            <w:rFonts w:cs="Arial"/>
            <w:szCs w:val="20"/>
            <w:shd w:val="clear" w:color="auto" w:fill="FFFFFF"/>
          </w:rPr>
          <w:t xml:space="preserve"> Technology</w:t>
        </w:r>
        <w:r w:rsidR="00725C65" w:rsidRPr="00385A66">
          <w:rPr>
            <w:rStyle w:val="Hyperlink"/>
            <w:rFonts w:cs="Arial"/>
            <w:szCs w:val="20"/>
            <w:shd w:val="clear" w:color="auto" w:fill="FFFFFF"/>
          </w:rPr>
          <w:t xml:space="preserve"> von Phoenix Contact</w:t>
        </w:r>
      </w:hyperlink>
      <w:r w:rsidR="00725C65">
        <w:rPr>
          <w:rFonts w:cs="Arial"/>
          <w:szCs w:val="20"/>
          <w:shd w:val="clear" w:color="auto" w:fill="FFFFFF"/>
        </w:rPr>
        <w:t xml:space="preserve"> eingesetzt werden</w:t>
      </w:r>
      <w:r w:rsidR="00C76B76">
        <w:rPr>
          <w:rFonts w:cs="Arial"/>
          <w:szCs w:val="20"/>
          <w:shd w:val="clear" w:color="auto" w:fill="FFFFFF"/>
        </w:rPr>
        <w:t>. Die Kompatibil</w:t>
      </w:r>
      <w:r w:rsidR="00E732F4">
        <w:rPr>
          <w:rFonts w:cs="Arial"/>
          <w:szCs w:val="20"/>
          <w:shd w:val="clear" w:color="auto" w:fill="FFFFFF"/>
        </w:rPr>
        <w:t>i</w:t>
      </w:r>
      <w:r w:rsidR="00C76B76">
        <w:rPr>
          <w:rFonts w:cs="Arial"/>
          <w:szCs w:val="20"/>
          <w:shd w:val="clear" w:color="auto" w:fill="FFFFFF"/>
        </w:rPr>
        <w:t xml:space="preserve">tät der beiden Systeme stellt einen </w:t>
      </w:r>
      <w:r w:rsidR="00725C65" w:rsidRPr="00385A66">
        <w:rPr>
          <w:rFonts w:cs="Arial"/>
          <w:szCs w:val="20"/>
          <w:shd w:val="clear" w:color="auto" w:fill="FFFFFF"/>
        </w:rPr>
        <w:t>wichtige</w:t>
      </w:r>
      <w:r w:rsidR="00C76B76">
        <w:rPr>
          <w:rFonts w:cs="Arial"/>
          <w:szCs w:val="20"/>
          <w:shd w:val="clear" w:color="auto" w:fill="FFFFFF"/>
        </w:rPr>
        <w:t>n</w:t>
      </w:r>
      <w:r w:rsidR="00725C65" w:rsidRPr="00385A66">
        <w:rPr>
          <w:rFonts w:cs="Arial"/>
          <w:szCs w:val="20"/>
          <w:shd w:val="clear" w:color="auto" w:fill="FFFFFF"/>
        </w:rPr>
        <w:t xml:space="preserve"> Meilenstein </w:t>
      </w:r>
      <w:r w:rsidR="00C76B76">
        <w:rPr>
          <w:rFonts w:cs="Arial"/>
          <w:szCs w:val="20"/>
          <w:shd w:val="clear" w:color="auto" w:fill="FFFFFF"/>
        </w:rPr>
        <w:t>bei der</w:t>
      </w:r>
      <w:r w:rsidR="00725C65">
        <w:rPr>
          <w:rFonts w:cs="Arial"/>
          <w:szCs w:val="20"/>
          <w:shd w:val="clear" w:color="auto" w:fill="FFFFFF"/>
        </w:rPr>
        <w:t xml:space="preserve"> Transformation</w:t>
      </w:r>
      <w:r w:rsidR="00725C65" w:rsidRPr="00385A66">
        <w:rPr>
          <w:rFonts w:cs="Arial"/>
          <w:szCs w:val="20"/>
          <w:shd w:val="clear" w:color="auto" w:fill="FFFFFF"/>
        </w:rPr>
        <w:t xml:space="preserve"> </w:t>
      </w:r>
      <w:r w:rsidR="00C76B76">
        <w:rPr>
          <w:rFonts w:cs="Arial"/>
          <w:szCs w:val="20"/>
          <w:shd w:val="clear" w:color="auto" w:fill="FFFFFF"/>
        </w:rPr>
        <w:t>industrieller Automatisierungs</w:t>
      </w:r>
      <w:r w:rsidR="00135C58">
        <w:rPr>
          <w:rFonts w:cs="Arial"/>
          <w:szCs w:val="20"/>
          <w:shd w:val="clear" w:color="auto" w:fill="FFFFFF"/>
        </w:rPr>
        <w:t>s</w:t>
      </w:r>
      <w:r w:rsidR="00C76B76">
        <w:rPr>
          <w:rFonts w:cs="Arial"/>
          <w:szCs w:val="20"/>
          <w:shd w:val="clear" w:color="auto" w:fill="FFFFFF"/>
        </w:rPr>
        <w:t>ysteme dar und eb</w:t>
      </w:r>
      <w:r w:rsidR="00135C58">
        <w:rPr>
          <w:rFonts w:cs="Arial"/>
          <w:szCs w:val="20"/>
          <w:shd w:val="clear" w:color="auto" w:fill="FFFFFF"/>
        </w:rPr>
        <w:t>net</w:t>
      </w:r>
      <w:r w:rsidR="00C76B76">
        <w:rPr>
          <w:rFonts w:cs="Arial"/>
          <w:szCs w:val="20"/>
          <w:shd w:val="clear" w:color="auto" w:fill="FFFFFF"/>
        </w:rPr>
        <w:t xml:space="preserve"> somit den Weg zu einer herstellerübergreifenden,</w:t>
      </w:r>
      <w:r w:rsidR="00725C65" w:rsidRPr="00385A66">
        <w:rPr>
          <w:rFonts w:cs="Arial"/>
          <w:szCs w:val="20"/>
          <w:shd w:val="clear" w:color="auto" w:fill="FFFFFF"/>
        </w:rPr>
        <w:t xml:space="preserve"> offenen </w:t>
      </w:r>
      <w:r w:rsidR="00C76B76">
        <w:rPr>
          <w:rFonts w:cs="Arial"/>
          <w:szCs w:val="20"/>
          <w:shd w:val="clear" w:color="auto" w:fill="FFFFFF"/>
        </w:rPr>
        <w:t xml:space="preserve">und </w:t>
      </w:r>
      <w:r w:rsidR="00725C65" w:rsidRPr="00385A66">
        <w:rPr>
          <w:rFonts w:cs="Arial"/>
          <w:szCs w:val="20"/>
          <w:shd w:val="clear" w:color="auto" w:fill="FFFFFF"/>
        </w:rPr>
        <w:t>softwaredefinierten Automatisierung</w:t>
      </w:r>
      <w:r w:rsidR="00135C58">
        <w:rPr>
          <w:rFonts w:cs="Arial"/>
          <w:szCs w:val="20"/>
          <w:shd w:val="clear" w:color="auto" w:fill="FFFFFF"/>
        </w:rPr>
        <w:t>s</w:t>
      </w:r>
      <w:r w:rsidR="00C76B76">
        <w:rPr>
          <w:rFonts w:cs="Arial"/>
          <w:szCs w:val="20"/>
          <w:shd w:val="clear" w:color="auto" w:fill="FFFFFF"/>
        </w:rPr>
        <w:t>technik</w:t>
      </w:r>
      <w:r w:rsidR="00725C65" w:rsidRPr="00385A66">
        <w:rPr>
          <w:rFonts w:cs="Arial"/>
          <w:szCs w:val="20"/>
          <w:shd w:val="clear" w:color="auto" w:fill="FFFFFF"/>
        </w:rPr>
        <w:t xml:space="preserve">. </w:t>
      </w:r>
    </w:p>
    <w:p w14:paraId="78DF24D4" w14:textId="0D9D6BEC" w:rsidR="00725C65" w:rsidRPr="00725C65" w:rsidRDefault="00C76B76" w:rsidP="00E12D66">
      <w:pPr>
        <w:rPr>
          <w:rFonts w:cs="Arial"/>
          <w:szCs w:val="20"/>
          <w:shd w:val="clear" w:color="auto" w:fill="FFFFFF"/>
        </w:rPr>
      </w:pPr>
      <w:r>
        <w:rPr>
          <w:rFonts w:cs="Arial"/>
          <w:szCs w:val="20"/>
          <w:shd w:val="clear" w:color="auto" w:fill="FFFFFF"/>
        </w:rPr>
        <w:t xml:space="preserve">Sowohl </w:t>
      </w:r>
      <w:proofErr w:type="spellStart"/>
      <w:r>
        <w:rPr>
          <w:rFonts w:cs="Arial"/>
          <w:szCs w:val="20"/>
          <w:shd w:val="clear" w:color="auto" w:fill="FFFFFF"/>
        </w:rPr>
        <w:t>Ecostruxure</w:t>
      </w:r>
      <w:proofErr w:type="spellEnd"/>
      <w:r>
        <w:rPr>
          <w:rFonts w:cs="Arial"/>
          <w:szCs w:val="20"/>
          <w:shd w:val="clear" w:color="auto" w:fill="FFFFFF"/>
        </w:rPr>
        <w:t xml:space="preserve"> Automation Expert </w:t>
      </w:r>
      <w:r w:rsidR="006F3976">
        <w:rPr>
          <w:rFonts w:cs="Arial"/>
          <w:szCs w:val="20"/>
          <w:shd w:val="clear" w:color="auto" w:fill="FFFFFF"/>
        </w:rPr>
        <w:t xml:space="preserve">von Schneider Electric </w:t>
      </w:r>
      <w:r>
        <w:rPr>
          <w:rFonts w:cs="Arial"/>
          <w:szCs w:val="20"/>
          <w:shd w:val="clear" w:color="auto" w:fill="FFFFFF"/>
        </w:rPr>
        <w:t xml:space="preserve">als auch </w:t>
      </w:r>
      <w:proofErr w:type="spellStart"/>
      <w:r>
        <w:rPr>
          <w:rFonts w:cs="Arial"/>
          <w:szCs w:val="20"/>
          <w:shd w:val="clear" w:color="auto" w:fill="FFFFFF"/>
        </w:rPr>
        <w:t>PLCnext</w:t>
      </w:r>
      <w:proofErr w:type="spellEnd"/>
      <w:r w:rsidR="006F3976">
        <w:rPr>
          <w:rFonts w:cs="Arial"/>
          <w:szCs w:val="20"/>
          <w:shd w:val="clear" w:color="auto" w:fill="FFFFFF"/>
        </w:rPr>
        <w:t xml:space="preserve"> von Phoenix Contact</w:t>
      </w:r>
      <w:r w:rsidR="00725C65" w:rsidRPr="00B533E6">
        <w:rPr>
          <w:rFonts w:cs="Arial"/>
          <w:szCs w:val="20"/>
          <w:shd w:val="clear" w:color="auto" w:fill="FFFFFF"/>
        </w:rPr>
        <w:t xml:space="preserve"> </w:t>
      </w:r>
      <w:r>
        <w:rPr>
          <w:rFonts w:cs="Arial"/>
          <w:szCs w:val="20"/>
          <w:shd w:val="clear" w:color="auto" w:fill="FFFFFF"/>
        </w:rPr>
        <w:t xml:space="preserve">setzen auf </w:t>
      </w:r>
      <w:r w:rsidR="006F3976">
        <w:rPr>
          <w:rFonts w:cs="Arial"/>
          <w:szCs w:val="20"/>
          <w:shd w:val="clear" w:color="auto" w:fill="FFFFFF"/>
        </w:rPr>
        <w:t xml:space="preserve">die </w:t>
      </w:r>
      <w:proofErr w:type="spellStart"/>
      <w:r w:rsidR="00725C65">
        <w:rPr>
          <w:rFonts w:cs="Arial"/>
          <w:szCs w:val="20"/>
          <w:shd w:val="clear" w:color="auto" w:fill="FFFFFF"/>
        </w:rPr>
        <w:t>Runtime</w:t>
      </w:r>
      <w:proofErr w:type="spellEnd"/>
      <w:r w:rsidR="00725C65">
        <w:rPr>
          <w:rFonts w:cs="Arial"/>
          <w:szCs w:val="20"/>
          <w:shd w:val="clear" w:color="auto" w:fill="FFFFFF"/>
        </w:rPr>
        <w:t>-T</w:t>
      </w:r>
      <w:r w:rsidR="00725C65" w:rsidRPr="00B533E6">
        <w:rPr>
          <w:rFonts w:cs="Arial"/>
          <w:szCs w:val="20"/>
          <w:shd w:val="clear" w:color="auto" w:fill="FFFFFF"/>
        </w:rPr>
        <w:t xml:space="preserve">echnologie </w:t>
      </w:r>
      <w:r w:rsidR="006F3976">
        <w:rPr>
          <w:rFonts w:cs="Arial"/>
          <w:szCs w:val="20"/>
          <w:shd w:val="clear" w:color="auto" w:fill="FFFFFF"/>
        </w:rPr>
        <w:t xml:space="preserve">von </w:t>
      </w:r>
      <w:hyperlink r:id="rId16" w:history="1">
        <w:r w:rsidR="00665CC1">
          <w:rPr>
            <w:rStyle w:val="Hyperlink"/>
            <w:rFonts w:cs="Arial"/>
            <w:szCs w:val="20"/>
            <w:shd w:val="clear" w:color="auto" w:fill="FFFFFF"/>
          </w:rPr>
          <w:t>UniversalAutomation.org</w:t>
        </w:r>
      </w:hyperlink>
      <w:r w:rsidR="00665CC1" w:rsidRPr="00B533E6">
        <w:rPr>
          <w:rFonts w:cs="Arial"/>
          <w:szCs w:val="20"/>
          <w:shd w:val="clear" w:color="auto" w:fill="FFFFFF"/>
        </w:rPr>
        <w:t xml:space="preserve"> </w:t>
      </w:r>
      <w:r w:rsidR="00725C65" w:rsidRPr="00B533E6">
        <w:rPr>
          <w:rFonts w:cs="Arial"/>
          <w:szCs w:val="20"/>
          <w:shd w:val="clear" w:color="auto" w:fill="FFFFFF"/>
        </w:rPr>
        <w:t>und ermöglichen industriellen Anwendern</w:t>
      </w:r>
      <w:r>
        <w:rPr>
          <w:rFonts w:cs="Arial"/>
          <w:szCs w:val="20"/>
          <w:shd w:val="clear" w:color="auto" w:fill="FFFFFF"/>
        </w:rPr>
        <w:t xml:space="preserve"> </w:t>
      </w:r>
      <w:r w:rsidR="00135C58">
        <w:rPr>
          <w:rFonts w:cs="Arial"/>
          <w:szCs w:val="20"/>
          <w:shd w:val="clear" w:color="auto" w:fill="FFFFFF"/>
        </w:rPr>
        <w:t>d</w:t>
      </w:r>
      <w:r>
        <w:rPr>
          <w:rFonts w:cs="Arial"/>
          <w:szCs w:val="20"/>
          <w:shd w:val="clear" w:color="auto" w:fill="FFFFFF"/>
        </w:rPr>
        <w:t xml:space="preserve">ank </w:t>
      </w:r>
      <w:r w:rsidR="006F3976">
        <w:rPr>
          <w:rFonts w:cs="Arial"/>
          <w:szCs w:val="20"/>
          <w:shd w:val="clear" w:color="auto" w:fill="FFFFFF"/>
        </w:rPr>
        <w:t>verbesserter</w:t>
      </w:r>
      <w:r>
        <w:rPr>
          <w:rFonts w:cs="Arial"/>
          <w:szCs w:val="20"/>
          <w:shd w:val="clear" w:color="auto" w:fill="FFFFFF"/>
        </w:rPr>
        <w:t xml:space="preserve"> </w:t>
      </w:r>
      <w:r w:rsidR="00725C65" w:rsidRPr="00B533E6">
        <w:rPr>
          <w:rFonts w:cs="Arial"/>
          <w:szCs w:val="20"/>
          <w:shd w:val="clear" w:color="auto" w:fill="FFFFFF"/>
        </w:rPr>
        <w:t>Portabilität und Interoperabilität ein neues Maß an Effizienz</w:t>
      </w:r>
      <w:r w:rsidR="006F3976">
        <w:rPr>
          <w:rFonts w:cs="Arial"/>
          <w:szCs w:val="20"/>
          <w:shd w:val="clear" w:color="auto" w:fill="FFFFFF"/>
        </w:rPr>
        <w:t xml:space="preserve">. Die </w:t>
      </w:r>
      <w:proofErr w:type="spellStart"/>
      <w:r w:rsidR="006F3976">
        <w:rPr>
          <w:rFonts w:cs="Arial"/>
          <w:szCs w:val="20"/>
          <w:shd w:val="clear" w:color="auto" w:fill="FFFFFF"/>
        </w:rPr>
        <w:t>Runtime</w:t>
      </w:r>
      <w:proofErr w:type="spellEnd"/>
      <w:r w:rsidR="006F3976">
        <w:rPr>
          <w:rFonts w:cs="Arial"/>
          <w:szCs w:val="20"/>
          <w:shd w:val="clear" w:color="auto" w:fill="FFFFFF"/>
        </w:rPr>
        <w:t>-</w:t>
      </w:r>
      <w:r w:rsidR="00725C65" w:rsidRPr="00385A66">
        <w:rPr>
          <w:rFonts w:cs="Arial"/>
          <w:szCs w:val="20"/>
          <w:shd w:val="clear" w:color="auto" w:fill="FFFFFF"/>
        </w:rPr>
        <w:t xml:space="preserve">Engine </w:t>
      </w:r>
      <w:r w:rsidR="006F3976">
        <w:rPr>
          <w:rFonts w:cs="Arial"/>
          <w:szCs w:val="20"/>
          <w:shd w:val="clear" w:color="auto" w:fill="FFFFFF"/>
        </w:rPr>
        <w:t xml:space="preserve">basiert </w:t>
      </w:r>
      <w:r w:rsidR="00725C65" w:rsidRPr="00385A66">
        <w:rPr>
          <w:rFonts w:cs="Arial"/>
          <w:szCs w:val="20"/>
          <w:shd w:val="clear" w:color="auto" w:fill="FFFFFF"/>
        </w:rPr>
        <w:t xml:space="preserve">auf </w:t>
      </w:r>
      <w:r w:rsidR="00725C65">
        <w:rPr>
          <w:rFonts w:cs="Arial"/>
          <w:szCs w:val="20"/>
          <w:shd w:val="clear" w:color="auto" w:fill="FFFFFF"/>
        </w:rPr>
        <w:t xml:space="preserve">dem </w:t>
      </w:r>
      <w:r w:rsidR="00725C65" w:rsidRPr="00385A66">
        <w:rPr>
          <w:rFonts w:cs="Arial"/>
          <w:szCs w:val="20"/>
          <w:shd w:val="clear" w:color="auto" w:fill="FFFFFF"/>
        </w:rPr>
        <w:t>IEC 61499</w:t>
      </w:r>
      <w:r w:rsidR="00725C65">
        <w:rPr>
          <w:rFonts w:cs="Arial"/>
          <w:szCs w:val="20"/>
          <w:shd w:val="clear" w:color="auto" w:fill="FFFFFF"/>
        </w:rPr>
        <w:t>-Standard</w:t>
      </w:r>
      <w:r w:rsidR="00725C65" w:rsidRPr="00385A66">
        <w:rPr>
          <w:rFonts w:cs="Arial"/>
          <w:szCs w:val="20"/>
          <w:shd w:val="clear" w:color="auto" w:fill="FFFFFF"/>
        </w:rPr>
        <w:t xml:space="preserve"> </w:t>
      </w:r>
      <w:r w:rsidR="006F3976">
        <w:rPr>
          <w:rFonts w:cs="Arial"/>
          <w:szCs w:val="20"/>
          <w:shd w:val="clear" w:color="auto" w:fill="FFFFFF"/>
        </w:rPr>
        <w:t xml:space="preserve">und </w:t>
      </w:r>
      <w:r w:rsidR="00665CC1">
        <w:rPr>
          <w:rFonts w:cs="Arial"/>
          <w:szCs w:val="20"/>
          <w:shd w:val="clear" w:color="auto" w:fill="FFFFFF"/>
        </w:rPr>
        <w:t>schafft</w:t>
      </w:r>
      <w:r w:rsidR="006F3976">
        <w:rPr>
          <w:rFonts w:cs="Arial"/>
          <w:szCs w:val="20"/>
          <w:shd w:val="clear" w:color="auto" w:fill="FFFFFF"/>
        </w:rPr>
        <w:t xml:space="preserve"> </w:t>
      </w:r>
      <w:r w:rsidR="00725C65" w:rsidRPr="00385A66">
        <w:rPr>
          <w:rFonts w:cs="Arial"/>
          <w:szCs w:val="20"/>
          <w:shd w:val="clear" w:color="auto" w:fill="FFFFFF"/>
        </w:rPr>
        <w:t>ein Ökosystem von Automatisierungs-Plug</w:t>
      </w:r>
      <w:r w:rsidR="00725C65">
        <w:rPr>
          <w:rFonts w:cs="Arial"/>
          <w:szCs w:val="20"/>
          <w:shd w:val="clear" w:color="auto" w:fill="FFFFFF"/>
        </w:rPr>
        <w:t xml:space="preserve">ins </w:t>
      </w:r>
      <w:r w:rsidR="00AD0718">
        <w:rPr>
          <w:rFonts w:cs="Arial"/>
          <w:szCs w:val="20"/>
          <w:shd w:val="clear" w:color="auto" w:fill="FFFFFF"/>
        </w:rPr>
        <w:t>und</w:t>
      </w:r>
      <w:r w:rsidR="00725C65" w:rsidRPr="00FE4463" w:rsidDel="00FE4463">
        <w:rPr>
          <w:rFonts w:cs="Arial"/>
          <w:szCs w:val="20"/>
          <w:shd w:val="clear" w:color="auto" w:fill="FFFFFF"/>
        </w:rPr>
        <w:t xml:space="preserve"> </w:t>
      </w:r>
      <w:r w:rsidR="00725C65" w:rsidRPr="00385A66">
        <w:rPr>
          <w:rFonts w:cs="Arial"/>
          <w:szCs w:val="20"/>
          <w:shd w:val="clear" w:color="auto" w:fill="FFFFFF"/>
        </w:rPr>
        <w:t xml:space="preserve">Softwareanwendungen, die völlig unabhängig von der Hardware </w:t>
      </w:r>
      <w:r w:rsidR="006F3976">
        <w:rPr>
          <w:rFonts w:cs="Arial"/>
          <w:szCs w:val="20"/>
          <w:shd w:val="clear" w:color="auto" w:fill="FFFFFF"/>
        </w:rPr>
        <w:t>arbeiten können</w:t>
      </w:r>
      <w:r w:rsidR="00725C65" w:rsidRPr="00385A66">
        <w:rPr>
          <w:rFonts w:cs="Arial"/>
          <w:szCs w:val="20"/>
          <w:shd w:val="clear" w:color="auto" w:fill="FFFFFF"/>
        </w:rPr>
        <w:t>, auf der sie ausgeführt werden.</w:t>
      </w:r>
      <w:r w:rsidR="006F3976">
        <w:rPr>
          <w:rFonts w:cs="Arial"/>
          <w:szCs w:val="20"/>
          <w:shd w:val="clear" w:color="auto" w:fill="FFFFFF"/>
        </w:rPr>
        <w:t xml:space="preserve"> </w:t>
      </w:r>
      <w:r w:rsidR="00725C65" w:rsidRPr="00385A66">
        <w:rPr>
          <w:rFonts w:cs="Arial"/>
          <w:szCs w:val="20"/>
          <w:shd w:val="clear" w:color="auto" w:fill="FFFFFF"/>
        </w:rPr>
        <w:t>Diese</w:t>
      </w:r>
      <w:r w:rsidR="006F3976">
        <w:rPr>
          <w:rFonts w:cs="Arial"/>
          <w:szCs w:val="20"/>
          <w:shd w:val="clear" w:color="auto" w:fill="FFFFFF"/>
        </w:rPr>
        <w:t xml:space="preserve">r </w:t>
      </w:r>
      <w:r w:rsidR="00725C65" w:rsidRPr="00385A66">
        <w:rPr>
          <w:rFonts w:cs="Arial"/>
          <w:szCs w:val="20"/>
          <w:shd w:val="clear" w:color="auto" w:fill="FFFFFF"/>
        </w:rPr>
        <w:t>softwaredefinierte Automatisierung</w:t>
      </w:r>
      <w:r w:rsidR="006F3976">
        <w:rPr>
          <w:rFonts w:cs="Arial"/>
          <w:szCs w:val="20"/>
          <w:shd w:val="clear" w:color="auto" w:fill="FFFFFF"/>
        </w:rPr>
        <w:t>sansatz</w:t>
      </w:r>
      <w:r w:rsidR="00725C65" w:rsidRPr="00385A66">
        <w:rPr>
          <w:rFonts w:cs="Arial"/>
          <w:szCs w:val="20"/>
          <w:shd w:val="clear" w:color="auto" w:fill="FFFFFF"/>
        </w:rPr>
        <w:t xml:space="preserve"> </w:t>
      </w:r>
      <w:r w:rsidR="006F3976">
        <w:rPr>
          <w:rFonts w:cs="Arial"/>
          <w:szCs w:val="20"/>
          <w:shd w:val="clear" w:color="auto" w:fill="FFFFFF"/>
        </w:rPr>
        <w:t xml:space="preserve">gibt </w:t>
      </w:r>
      <w:r w:rsidR="00725C65" w:rsidRPr="00385A66">
        <w:rPr>
          <w:rFonts w:cs="Arial"/>
          <w:szCs w:val="20"/>
          <w:shd w:val="clear" w:color="auto" w:fill="FFFFFF"/>
        </w:rPr>
        <w:t xml:space="preserve">Industrieunternehmen </w:t>
      </w:r>
      <w:r w:rsidR="006F3976">
        <w:rPr>
          <w:rFonts w:cs="Arial"/>
          <w:szCs w:val="20"/>
          <w:shd w:val="clear" w:color="auto" w:fill="FFFFFF"/>
        </w:rPr>
        <w:t>die Möglichkeit</w:t>
      </w:r>
      <w:r w:rsidR="00E334C2">
        <w:rPr>
          <w:rFonts w:cs="Arial"/>
          <w:szCs w:val="20"/>
          <w:shd w:val="clear" w:color="auto" w:fill="FFFFFF"/>
        </w:rPr>
        <w:t>,</w:t>
      </w:r>
      <w:r w:rsidR="006F3976">
        <w:rPr>
          <w:rFonts w:cs="Arial"/>
          <w:szCs w:val="20"/>
          <w:shd w:val="clear" w:color="auto" w:fill="FFFFFF"/>
        </w:rPr>
        <w:t xml:space="preserve"> Automatisierungsplat</w:t>
      </w:r>
      <w:r w:rsidR="00E334C2">
        <w:rPr>
          <w:rFonts w:cs="Arial"/>
          <w:szCs w:val="20"/>
          <w:shd w:val="clear" w:color="auto" w:fill="FFFFFF"/>
        </w:rPr>
        <w:t>t</w:t>
      </w:r>
      <w:r w:rsidR="006F3976">
        <w:rPr>
          <w:rFonts w:cs="Arial"/>
          <w:szCs w:val="20"/>
          <w:shd w:val="clear" w:color="auto" w:fill="FFFFFF"/>
        </w:rPr>
        <w:t>formen verschiedener Hersteller zu</w:t>
      </w:r>
      <w:r w:rsidR="00725C65" w:rsidRPr="00385A66">
        <w:rPr>
          <w:rFonts w:cs="Arial"/>
          <w:szCs w:val="20"/>
          <w:shd w:val="clear" w:color="auto" w:fill="FFFFFF"/>
        </w:rPr>
        <w:t xml:space="preserve"> kombinieren</w:t>
      </w:r>
      <w:r w:rsidR="006F3976">
        <w:rPr>
          <w:rFonts w:cs="Arial"/>
          <w:szCs w:val="20"/>
          <w:shd w:val="clear" w:color="auto" w:fill="FFFFFF"/>
        </w:rPr>
        <w:t xml:space="preserve">, um so die Hürden von </w:t>
      </w:r>
      <w:r w:rsidR="00725C65" w:rsidRPr="00385A66">
        <w:rPr>
          <w:rFonts w:cs="Arial"/>
          <w:szCs w:val="20"/>
          <w:shd w:val="clear" w:color="auto" w:fill="FFFFFF"/>
        </w:rPr>
        <w:t>geschlossene</w:t>
      </w:r>
      <w:r w:rsidR="006F3976">
        <w:rPr>
          <w:rFonts w:cs="Arial"/>
          <w:szCs w:val="20"/>
          <w:shd w:val="clear" w:color="auto" w:fill="FFFFFF"/>
        </w:rPr>
        <w:t>n</w:t>
      </w:r>
      <w:r w:rsidR="00725C65" w:rsidRPr="00385A66">
        <w:rPr>
          <w:rFonts w:cs="Arial"/>
          <w:szCs w:val="20"/>
          <w:shd w:val="clear" w:color="auto" w:fill="FFFFFF"/>
        </w:rPr>
        <w:t xml:space="preserve"> und proprietäre</w:t>
      </w:r>
      <w:r w:rsidR="00E334C2">
        <w:rPr>
          <w:rFonts w:cs="Arial"/>
          <w:szCs w:val="20"/>
          <w:shd w:val="clear" w:color="auto" w:fill="FFFFFF"/>
        </w:rPr>
        <w:t>n</w:t>
      </w:r>
      <w:r w:rsidR="00725C65" w:rsidRPr="00385A66">
        <w:rPr>
          <w:rFonts w:cs="Arial"/>
          <w:szCs w:val="20"/>
          <w:shd w:val="clear" w:color="auto" w:fill="FFFFFF"/>
        </w:rPr>
        <w:t xml:space="preserve"> Automatisierungsplattformen </w:t>
      </w:r>
      <w:r w:rsidR="006F3976">
        <w:rPr>
          <w:rFonts w:cs="Arial"/>
          <w:szCs w:val="20"/>
          <w:shd w:val="clear" w:color="auto" w:fill="FFFFFF"/>
        </w:rPr>
        <w:t>zu überwinden.</w:t>
      </w:r>
      <w:r w:rsidR="00665CC1">
        <w:rPr>
          <w:rFonts w:cs="Arial"/>
          <w:szCs w:val="20"/>
          <w:shd w:val="clear" w:color="auto" w:fill="FFFFFF"/>
        </w:rPr>
        <w:t xml:space="preserve"> </w:t>
      </w:r>
    </w:p>
    <w:p w14:paraId="58E5CF22" w14:textId="17F47986" w:rsidR="00907163" w:rsidRPr="00385A66" w:rsidRDefault="00725C65" w:rsidP="00E12D66">
      <w:pPr>
        <w:rPr>
          <w:rFonts w:cs="Arial"/>
          <w:szCs w:val="20"/>
          <w:shd w:val="clear" w:color="auto" w:fill="FFFFFF"/>
        </w:rPr>
      </w:pPr>
      <w:proofErr w:type="spellStart"/>
      <w:r w:rsidRPr="00665CC1">
        <w:rPr>
          <w:rFonts w:cs="Arial"/>
          <w:szCs w:val="20"/>
          <w:shd w:val="clear" w:color="auto" w:fill="FFFFFF"/>
        </w:rPr>
        <w:t>EcoStruxure</w:t>
      </w:r>
      <w:proofErr w:type="spellEnd"/>
      <w:r w:rsidRPr="00665CC1">
        <w:rPr>
          <w:rFonts w:cs="Arial"/>
          <w:szCs w:val="20"/>
          <w:shd w:val="clear" w:color="auto" w:fill="FFFFFF"/>
        </w:rPr>
        <w:t xml:space="preserve"> Automation Expert</w:t>
      </w:r>
      <w:r w:rsidR="006F3976" w:rsidRPr="00665CC1">
        <w:rPr>
          <w:rFonts w:cs="Arial"/>
          <w:szCs w:val="20"/>
          <w:shd w:val="clear" w:color="auto" w:fill="FFFFFF"/>
        </w:rPr>
        <w:t xml:space="preserve"> von Schneider Electric ist </w:t>
      </w:r>
      <w:r w:rsidR="00665CC1">
        <w:rPr>
          <w:rFonts w:cs="Arial"/>
          <w:szCs w:val="20"/>
          <w:shd w:val="clear" w:color="auto" w:fill="FFFFFF"/>
        </w:rPr>
        <w:t>ein offene</w:t>
      </w:r>
      <w:r w:rsidR="002346AC">
        <w:rPr>
          <w:rFonts w:cs="Arial"/>
          <w:szCs w:val="20"/>
          <w:shd w:val="clear" w:color="auto" w:fill="FFFFFF"/>
        </w:rPr>
        <w:t>s</w:t>
      </w:r>
      <w:r w:rsidR="00665CC1">
        <w:rPr>
          <w:rFonts w:cs="Arial"/>
          <w:szCs w:val="20"/>
          <w:shd w:val="clear" w:color="auto" w:fill="FFFFFF"/>
        </w:rPr>
        <w:t xml:space="preserve">, </w:t>
      </w:r>
      <w:r w:rsidRPr="00385A66">
        <w:rPr>
          <w:rFonts w:cs="Arial"/>
          <w:szCs w:val="20"/>
          <w:shd w:val="clear" w:color="auto" w:fill="FFFFFF"/>
        </w:rPr>
        <w:t>softwarezentrierte</w:t>
      </w:r>
      <w:r w:rsidR="00E334C2">
        <w:rPr>
          <w:rFonts w:cs="Arial"/>
          <w:szCs w:val="20"/>
          <w:shd w:val="clear" w:color="auto" w:fill="FFFFFF"/>
        </w:rPr>
        <w:t>s</w:t>
      </w:r>
      <w:r w:rsidR="00665CC1">
        <w:rPr>
          <w:rFonts w:cs="Arial"/>
          <w:szCs w:val="20"/>
          <w:shd w:val="clear" w:color="auto" w:fill="FFFFFF"/>
        </w:rPr>
        <w:t xml:space="preserve"> Automatisierungs</w:t>
      </w:r>
      <w:r w:rsidR="002346AC">
        <w:rPr>
          <w:rFonts w:cs="Arial"/>
          <w:szCs w:val="20"/>
          <w:shd w:val="clear" w:color="auto" w:fill="FFFFFF"/>
        </w:rPr>
        <w:t>system</w:t>
      </w:r>
      <w:r w:rsidR="00665CC1">
        <w:rPr>
          <w:rFonts w:cs="Arial"/>
          <w:szCs w:val="20"/>
          <w:shd w:val="clear" w:color="auto" w:fill="FFFFFF"/>
        </w:rPr>
        <w:t xml:space="preserve">. </w:t>
      </w:r>
      <w:r w:rsidR="002346AC">
        <w:rPr>
          <w:rFonts w:cs="Arial"/>
          <w:szCs w:val="20"/>
          <w:shd w:val="clear" w:color="auto" w:fill="FFFFFF"/>
        </w:rPr>
        <w:t>Es</w:t>
      </w:r>
      <w:r w:rsidR="00665CC1">
        <w:rPr>
          <w:rFonts w:cs="Arial"/>
          <w:szCs w:val="20"/>
          <w:shd w:val="clear" w:color="auto" w:fill="FFFFFF"/>
        </w:rPr>
        <w:t xml:space="preserve"> </w:t>
      </w:r>
      <w:r w:rsidRPr="00385A66">
        <w:rPr>
          <w:rFonts w:cs="Arial"/>
          <w:szCs w:val="20"/>
          <w:shd w:val="clear" w:color="auto" w:fill="FFFFFF"/>
        </w:rPr>
        <w:t xml:space="preserve">wurde </w:t>
      </w:r>
      <w:r w:rsidRPr="00665CC1">
        <w:rPr>
          <w:rFonts w:cs="Arial"/>
          <w:szCs w:val="20"/>
          <w:shd w:val="clear" w:color="auto" w:fill="FFFFFF"/>
        </w:rPr>
        <w:t xml:space="preserve">entwickelt, um </w:t>
      </w:r>
      <w:r w:rsidR="002346AC">
        <w:rPr>
          <w:rFonts w:cs="Arial"/>
          <w:szCs w:val="20"/>
          <w:shd w:val="clear" w:color="auto" w:fill="FFFFFF"/>
        </w:rPr>
        <w:t xml:space="preserve">die Ausführung von </w:t>
      </w:r>
      <w:r w:rsidRPr="00665CC1">
        <w:rPr>
          <w:rFonts w:cs="Arial"/>
          <w:szCs w:val="20"/>
          <w:shd w:val="clear" w:color="auto" w:fill="FFFFFF"/>
        </w:rPr>
        <w:t>Automatisierungs</w:t>
      </w:r>
      <w:r w:rsidR="00665CC1">
        <w:rPr>
          <w:rFonts w:cs="Arial"/>
          <w:szCs w:val="20"/>
          <w:shd w:val="clear" w:color="auto" w:fill="FFFFFF"/>
        </w:rPr>
        <w:t>anwendungen</w:t>
      </w:r>
      <w:r w:rsidRPr="00665CC1">
        <w:rPr>
          <w:rFonts w:cs="Arial"/>
          <w:szCs w:val="20"/>
          <w:shd w:val="clear" w:color="auto" w:fill="FFFFFF"/>
        </w:rPr>
        <w:t xml:space="preserve"> von </w:t>
      </w:r>
      <w:r w:rsidR="002346AC">
        <w:rPr>
          <w:rFonts w:cs="Arial"/>
          <w:szCs w:val="20"/>
          <w:shd w:val="clear" w:color="auto" w:fill="FFFFFF"/>
        </w:rPr>
        <w:t xml:space="preserve">ihrer </w:t>
      </w:r>
      <w:r w:rsidRPr="00665CC1">
        <w:rPr>
          <w:rFonts w:cs="Arial"/>
          <w:szCs w:val="20"/>
          <w:shd w:val="clear" w:color="auto" w:fill="FFFFFF"/>
        </w:rPr>
        <w:t xml:space="preserve">Hardware zu entkoppeln und </w:t>
      </w:r>
      <w:r w:rsidR="002346AC">
        <w:rPr>
          <w:rFonts w:cs="Arial"/>
          <w:szCs w:val="20"/>
          <w:shd w:val="clear" w:color="auto" w:fill="FFFFFF"/>
        </w:rPr>
        <w:t xml:space="preserve">dabei </w:t>
      </w:r>
      <w:r w:rsidR="00665CC1">
        <w:rPr>
          <w:rFonts w:cs="Arial"/>
          <w:szCs w:val="20"/>
          <w:shd w:val="clear" w:color="auto" w:fill="FFFFFF"/>
        </w:rPr>
        <w:t xml:space="preserve">Lösungen </w:t>
      </w:r>
      <w:r w:rsidRPr="00665CC1">
        <w:rPr>
          <w:rFonts w:cs="Arial"/>
          <w:szCs w:val="20"/>
          <w:shd w:val="clear" w:color="auto" w:fill="FFFFFF"/>
        </w:rPr>
        <w:t xml:space="preserve">verschiedener Automatisierungsanbieter nahtlos zu integrieren. </w:t>
      </w:r>
      <w:proofErr w:type="spellStart"/>
      <w:r w:rsidR="00665CC1">
        <w:rPr>
          <w:rFonts w:cs="Arial"/>
          <w:szCs w:val="20"/>
          <w:shd w:val="clear" w:color="auto" w:fill="FFFFFF"/>
        </w:rPr>
        <w:t>EcoStruxure</w:t>
      </w:r>
      <w:proofErr w:type="spellEnd"/>
      <w:r w:rsidR="00665CC1">
        <w:rPr>
          <w:rFonts w:cs="Arial"/>
          <w:szCs w:val="20"/>
          <w:shd w:val="clear" w:color="auto" w:fill="FFFFFF"/>
        </w:rPr>
        <w:t xml:space="preserve"> Automation Expert bietet </w:t>
      </w:r>
      <w:r w:rsidRPr="00665CC1">
        <w:rPr>
          <w:rFonts w:cs="Arial"/>
          <w:szCs w:val="20"/>
          <w:shd w:val="clear" w:color="auto" w:fill="FFFFFF"/>
        </w:rPr>
        <w:t>Industrieunternehmen</w:t>
      </w:r>
      <w:r w:rsidR="00665CC1">
        <w:rPr>
          <w:rFonts w:cs="Arial"/>
          <w:szCs w:val="20"/>
          <w:shd w:val="clear" w:color="auto" w:fill="FFFFFF"/>
        </w:rPr>
        <w:t xml:space="preserve">, </w:t>
      </w:r>
      <w:r w:rsidR="00665CC1" w:rsidRPr="00665CC1">
        <w:rPr>
          <w:rFonts w:cs="Arial"/>
          <w:szCs w:val="20"/>
          <w:shd w:val="clear" w:color="auto" w:fill="FFFFFF"/>
        </w:rPr>
        <w:t>Systemintegratoren und OEMs</w:t>
      </w:r>
      <w:r w:rsidR="00665CC1">
        <w:rPr>
          <w:rFonts w:cs="Arial"/>
          <w:szCs w:val="20"/>
          <w:shd w:val="clear" w:color="auto" w:fill="FFFFFF"/>
        </w:rPr>
        <w:t xml:space="preserve"> maximale </w:t>
      </w:r>
      <w:r w:rsidRPr="00665CC1">
        <w:rPr>
          <w:rFonts w:cs="Arial"/>
          <w:szCs w:val="20"/>
          <w:shd w:val="clear" w:color="auto" w:fill="FFFFFF"/>
        </w:rPr>
        <w:t>Freiheit</w:t>
      </w:r>
      <w:r w:rsidR="00665CC1">
        <w:rPr>
          <w:rFonts w:cs="Arial"/>
          <w:szCs w:val="20"/>
          <w:shd w:val="clear" w:color="auto" w:fill="FFFFFF"/>
        </w:rPr>
        <w:t xml:space="preserve"> bei der Konzeption von Automatisierungs</w:t>
      </w:r>
      <w:r w:rsidR="002346AC">
        <w:rPr>
          <w:rFonts w:cs="Arial"/>
          <w:szCs w:val="20"/>
          <w:shd w:val="clear" w:color="auto" w:fill="FFFFFF"/>
        </w:rPr>
        <w:t>lösungen</w:t>
      </w:r>
      <w:r w:rsidR="00665CC1">
        <w:rPr>
          <w:rFonts w:cs="Arial"/>
          <w:szCs w:val="20"/>
          <w:shd w:val="clear" w:color="auto" w:fill="FFFFFF"/>
        </w:rPr>
        <w:t>. Ab sofort lässt sich</w:t>
      </w:r>
      <w:r w:rsidRPr="00385A66">
        <w:rPr>
          <w:rFonts w:cs="Arial"/>
          <w:szCs w:val="20"/>
          <w:shd w:val="clear" w:color="auto" w:fill="FFFFFF"/>
        </w:rPr>
        <w:t xml:space="preserve"> </w:t>
      </w:r>
      <w:r w:rsidR="00665CC1">
        <w:rPr>
          <w:rFonts w:cs="Arial"/>
          <w:szCs w:val="20"/>
          <w:shd w:val="clear" w:color="auto" w:fill="FFFFFF"/>
        </w:rPr>
        <w:t xml:space="preserve">die </w:t>
      </w:r>
      <w:r w:rsidRPr="00385A66">
        <w:rPr>
          <w:rFonts w:cs="Arial"/>
          <w:szCs w:val="20"/>
          <w:shd w:val="clear" w:color="auto" w:fill="FFFFFF"/>
        </w:rPr>
        <w:t xml:space="preserve">UniversalAutomation.org </w:t>
      </w:r>
      <w:proofErr w:type="spellStart"/>
      <w:r w:rsidRPr="00385A66">
        <w:rPr>
          <w:rFonts w:cs="Arial"/>
          <w:szCs w:val="20"/>
          <w:shd w:val="clear" w:color="auto" w:fill="FFFFFF"/>
        </w:rPr>
        <w:t>Runtime</w:t>
      </w:r>
      <w:proofErr w:type="spellEnd"/>
      <w:r w:rsidR="00665CC1">
        <w:rPr>
          <w:rFonts w:cs="Arial"/>
          <w:szCs w:val="20"/>
          <w:shd w:val="clear" w:color="auto" w:fill="FFFFFF"/>
        </w:rPr>
        <w:t xml:space="preserve"> auch auf </w:t>
      </w:r>
      <w:r w:rsidR="00665CC1" w:rsidRPr="00385A66">
        <w:rPr>
          <w:rFonts w:cs="Arial"/>
          <w:szCs w:val="20"/>
          <w:shd w:val="clear" w:color="auto" w:fill="FFFFFF"/>
        </w:rPr>
        <w:t xml:space="preserve">Phoenix Contact </w:t>
      </w:r>
      <w:proofErr w:type="spellStart"/>
      <w:r w:rsidR="00665CC1" w:rsidRPr="00385A66">
        <w:rPr>
          <w:rFonts w:cs="Arial"/>
          <w:szCs w:val="20"/>
          <w:shd w:val="clear" w:color="auto" w:fill="FFFFFF"/>
        </w:rPr>
        <w:t>PLCnext</w:t>
      </w:r>
      <w:proofErr w:type="spellEnd"/>
      <w:r w:rsidR="00665CC1" w:rsidRPr="00385A66">
        <w:rPr>
          <w:rFonts w:cs="Arial"/>
          <w:szCs w:val="20"/>
          <w:shd w:val="clear" w:color="auto" w:fill="FFFFFF"/>
        </w:rPr>
        <w:t xml:space="preserve">-Steuerungen </w:t>
      </w:r>
      <w:r w:rsidRPr="00385A66">
        <w:rPr>
          <w:rFonts w:cs="Arial"/>
          <w:szCs w:val="20"/>
          <w:shd w:val="clear" w:color="auto" w:fill="FFFFFF"/>
        </w:rPr>
        <w:t>freischalten</w:t>
      </w:r>
      <w:r w:rsidR="002346AC">
        <w:rPr>
          <w:rFonts w:cs="Arial"/>
          <w:szCs w:val="20"/>
          <w:shd w:val="clear" w:color="auto" w:fill="FFFFFF"/>
        </w:rPr>
        <w:t xml:space="preserve">. </w:t>
      </w:r>
      <w:r w:rsidRPr="00385A66">
        <w:rPr>
          <w:rFonts w:cs="Arial"/>
          <w:szCs w:val="20"/>
          <w:shd w:val="clear" w:color="auto" w:fill="FFFFFF"/>
        </w:rPr>
        <w:t xml:space="preserve"> </w:t>
      </w:r>
      <w:r w:rsidRPr="00385A66">
        <w:rPr>
          <w:rFonts w:cs="Arial"/>
          <w:szCs w:val="20"/>
          <w:shd w:val="clear" w:color="auto" w:fill="FFFFFF"/>
        </w:rPr>
        <w:lastRenderedPageBreak/>
        <w:t>Benutzer</w:t>
      </w:r>
      <w:r w:rsidR="002346AC">
        <w:rPr>
          <w:rFonts w:cs="Arial"/>
          <w:szCs w:val="20"/>
          <w:shd w:val="clear" w:color="auto" w:fill="FFFFFF"/>
        </w:rPr>
        <w:t xml:space="preserve"> haben dann die Möglichkeit, ihre Anwendungen mit </w:t>
      </w:r>
      <w:proofErr w:type="spellStart"/>
      <w:r w:rsidRPr="005E3005">
        <w:rPr>
          <w:rFonts w:cs="Arial"/>
          <w:szCs w:val="20"/>
          <w:shd w:val="clear" w:color="auto" w:fill="FFFFFF"/>
        </w:rPr>
        <w:t>EcoStruxure</w:t>
      </w:r>
      <w:proofErr w:type="spellEnd"/>
      <w:r w:rsidRPr="005E3005">
        <w:rPr>
          <w:rFonts w:cs="Arial"/>
          <w:szCs w:val="20"/>
          <w:shd w:val="clear" w:color="auto" w:fill="FFFFFF"/>
        </w:rPr>
        <w:t xml:space="preserve"> Automation Expert </w:t>
      </w:r>
      <w:r w:rsidR="002346AC">
        <w:rPr>
          <w:rFonts w:cs="Arial"/>
          <w:szCs w:val="20"/>
          <w:shd w:val="clear" w:color="auto" w:fill="FFFFFF"/>
        </w:rPr>
        <w:t xml:space="preserve">zu entwickeln und auf </w:t>
      </w:r>
      <w:proofErr w:type="spellStart"/>
      <w:r w:rsidRPr="00385A66">
        <w:rPr>
          <w:rFonts w:cs="Arial"/>
          <w:szCs w:val="20"/>
          <w:shd w:val="clear" w:color="auto" w:fill="FFFFFF"/>
        </w:rPr>
        <w:t>PLCnext</w:t>
      </w:r>
      <w:proofErr w:type="spellEnd"/>
      <w:r w:rsidRPr="00385A66">
        <w:rPr>
          <w:rFonts w:cs="Arial"/>
          <w:szCs w:val="20"/>
          <w:shd w:val="clear" w:color="auto" w:fill="FFFFFF"/>
        </w:rPr>
        <w:t>-Steuerungen</w:t>
      </w:r>
      <w:r w:rsidR="002346AC">
        <w:rPr>
          <w:rFonts w:cs="Arial"/>
          <w:szCs w:val="20"/>
          <w:shd w:val="clear" w:color="auto" w:fill="FFFFFF"/>
        </w:rPr>
        <w:t xml:space="preserve"> von Phoenix Contact</w:t>
      </w:r>
      <w:r w:rsidRPr="00385A66">
        <w:rPr>
          <w:rFonts w:cs="Arial"/>
          <w:szCs w:val="20"/>
          <w:shd w:val="clear" w:color="auto" w:fill="FFFFFF"/>
        </w:rPr>
        <w:t xml:space="preserve"> bereit</w:t>
      </w:r>
      <w:r w:rsidR="002346AC">
        <w:rPr>
          <w:rFonts w:cs="Arial"/>
          <w:szCs w:val="20"/>
          <w:shd w:val="clear" w:color="auto" w:fill="FFFFFF"/>
        </w:rPr>
        <w:t>zu</w:t>
      </w:r>
      <w:r w:rsidRPr="00385A66">
        <w:rPr>
          <w:rFonts w:cs="Arial"/>
          <w:szCs w:val="20"/>
          <w:shd w:val="clear" w:color="auto" w:fill="FFFFFF"/>
        </w:rPr>
        <w:t>stellen.</w:t>
      </w:r>
    </w:p>
    <w:p w14:paraId="2D5763C0" w14:textId="77777777" w:rsidR="00E12D66" w:rsidRDefault="00725C65" w:rsidP="00E12D66">
      <w:pPr>
        <w:autoSpaceDE w:val="0"/>
        <w:autoSpaceDN w:val="0"/>
        <w:rPr>
          <w:rFonts w:cs="Arial"/>
          <w:b/>
          <w:color w:val="3DCD58"/>
          <w:szCs w:val="20"/>
        </w:rPr>
      </w:pPr>
      <w:r w:rsidRPr="00385A66">
        <w:rPr>
          <w:rFonts w:cs="Arial"/>
          <w:b/>
          <w:color w:val="3DCD58"/>
          <w:szCs w:val="20"/>
        </w:rPr>
        <w:t>Softwaredefinierte universelle Automatisierung</w:t>
      </w:r>
    </w:p>
    <w:p w14:paraId="388A611D" w14:textId="671BB764" w:rsidR="00725C65" w:rsidRPr="00E12D66" w:rsidRDefault="002346AC" w:rsidP="00E12D66">
      <w:pPr>
        <w:autoSpaceDE w:val="0"/>
        <w:autoSpaceDN w:val="0"/>
        <w:rPr>
          <w:rFonts w:cs="Arial"/>
          <w:b/>
          <w:color w:val="3DCD58"/>
          <w:szCs w:val="20"/>
        </w:rPr>
      </w:pPr>
      <w:r>
        <w:rPr>
          <w:rFonts w:cs="Arial"/>
          <w:szCs w:val="20"/>
          <w:shd w:val="clear" w:color="auto" w:fill="FFFFFF"/>
        </w:rPr>
        <w:t>D</w:t>
      </w:r>
      <w:r w:rsidR="0084067C">
        <w:rPr>
          <w:rFonts w:cs="Arial"/>
          <w:szCs w:val="20"/>
          <w:shd w:val="clear" w:color="auto" w:fill="FFFFFF"/>
        </w:rPr>
        <w:t xml:space="preserve">as Zusammenspiel </w:t>
      </w:r>
      <w:r w:rsidR="00725C65" w:rsidRPr="00385A66">
        <w:rPr>
          <w:rFonts w:cs="Arial"/>
          <w:szCs w:val="20"/>
          <w:shd w:val="clear" w:color="auto" w:fill="FFFFFF"/>
        </w:rPr>
        <w:t xml:space="preserve">bedeutender Markttrends macht den Übergang zur softwaredefinierten Automatisierung unvermeidlich, so der Branchenanalyst IDC in seinem jüngsten Ausblick </w:t>
      </w:r>
      <w:hyperlink r:id="rId17" w:history="1">
        <w:r w:rsidR="00725C65" w:rsidRPr="00385A66">
          <w:rPr>
            <w:rStyle w:val="Hyperlink"/>
            <w:rFonts w:cs="Arial"/>
            <w:szCs w:val="20"/>
            <w:shd w:val="clear" w:color="auto" w:fill="FFFFFF"/>
          </w:rPr>
          <w:t>Software-</w:t>
        </w:r>
        <w:proofErr w:type="spellStart"/>
        <w:r w:rsidR="00725C65" w:rsidRPr="00385A66">
          <w:rPr>
            <w:rStyle w:val="Hyperlink"/>
            <w:rFonts w:cs="Arial"/>
            <w:szCs w:val="20"/>
            <w:shd w:val="clear" w:color="auto" w:fill="FFFFFF"/>
          </w:rPr>
          <w:t>Defined</w:t>
        </w:r>
        <w:proofErr w:type="spellEnd"/>
        <w:r w:rsidR="00725C65" w:rsidRPr="00385A66">
          <w:rPr>
            <w:rStyle w:val="Hyperlink"/>
            <w:rFonts w:cs="Arial"/>
            <w:szCs w:val="20"/>
            <w:shd w:val="clear" w:color="auto" w:fill="FFFFFF"/>
          </w:rPr>
          <w:t xml:space="preserve"> Industrial Automation: An Update</w:t>
        </w:r>
      </w:hyperlink>
      <w:r w:rsidR="00725C65" w:rsidRPr="00385A66">
        <w:rPr>
          <w:rFonts w:cs="Arial"/>
          <w:szCs w:val="20"/>
          <w:shd w:val="clear" w:color="auto" w:fill="FFFFFF"/>
        </w:rPr>
        <w:t xml:space="preserve">. </w:t>
      </w:r>
    </w:p>
    <w:p w14:paraId="6ADA3239" w14:textId="31FA3845" w:rsidR="00725C65" w:rsidRPr="00385A66" w:rsidRDefault="00D47A7E" w:rsidP="00E12D66">
      <w:pPr>
        <w:rPr>
          <w:rFonts w:cs="Arial"/>
          <w:szCs w:val="20"/>
        </w:rPr>
      </w:pPr>
      <w:r>
        <w:rPr>
          <w:rFonts w:cs="Arial"/>
          <w:szCs w:val="20"/>
        </w:rPr>
        <w:t>„</w:t>
      </w:r>
      <w:r w:rsidR="00725C65" w:rsidRPr="00385A66">
        <w:rPr>
          <w:rFonts w:cs="Arial"/>
          <w:szCs w:val="20"/>
        </w:rPr>
        <w:t xml:space="preserve">Die Zusammenarbeit mit Schneider Electric hat gezeigt, wie flexibel und offen die </w:t>
      </w:r>
      <w:proofErr w:type="spellStart"/>
      <w:r w:rsidR="00725C65" w:rsidRPr="00385A66">
        <w:rPr>
          <w:rFonts w:cs="Arial"/>
          <w:szCs w:val="20"/>
        </w:rPr>
        <w:t>PLCnext</w:t>
      </w:r>
      <w:proofErr w:type="spellEnd"/>
      <w:r w:rsidR="00725C65" w:rsidRPr="00385A66">
        <w:rPr>
          <w:rFonts w:cs="Arial"/>
          <w:szCs w:val="20"/>
        </w:rPr>
        <w:t>-Technologie ist</w:t>
      </w:r>
      <w:r>
        <w:rPr>
          <w:rFonts w:cs="Arial"/>
          <w:szCs w:val="20"/>
        </w:rPr>
        <w:t>“</w:t>
      </w:r>
      <w:r w:rsidR="00725C65" w:rsidRPr="00385A66">
        <w:rPr>
          <w:rFonts w:cs="Arial"/>
          <w:szCs w:val="20"/>
        </w:rPr>
        <w:t xml:space="preserve">, </w:t>
      </w:r>
      <w:r w:rsidR="002346AC">
        <w:rPr>
          <w:rFonts w:cs="Arial"/>
          <w:szCs w:val="20"/>
        </w:rPr>
        <w:t>betont</w:t>
      </w:r>
      <w:r w:rsidR="00725C65" w:rsidRPr="00385A66">
        <w:rPr>
          <w:rFonts w:cs="Arial"/>
          <w:szCs w:val="20"/>
        </w:rPr>
        <w:t xml:space="preserve"> </w:t>
      </w:r>
      <w:r w:rsidR="00725C65" w:rsidRPr="00FE449D">
        <w:rPr>
          <w:rFonts w:cs="Arial"/>
          <w:szCs w:val="20"/>
        </w:rPr>
        <w:t xml:space="preserve">Andrew </w:t>
      </w:r>
      <w:proofErr w:type="spellStart"/>
      <w:r w:rsidR="00725C65" w:rsidRPr="00FE449D">
        <w:rPr>
          <w:rFonts w:cs="Arial"/>
          <w:szCs w:val="20"/>
        </w:rPr>
        <w:t>Vanderpool</w:t>
      </w:r>
      <w:proofErr w:type="spellEnd"/>
      <w:r w:rsidR="00725C65" w:rsidRPr="00FE449D">
        <w:rPr>
          <w:rFonts w:cs="Arial"/>
          <w:szCs w:val="20"/>
        </w:rPr>
        <w:t>, Senior Project Engineer bei Phoenix Contact und Co-Vorsitzender der OPAF Technical Working Group</w:t>
      </w:r>
      <w:r w:rsidR="00725C65">
        <w:rPr>
          <w:rFonts w:cs="Arial"/>
          <w:szCs w:val="20"/>
        </w:rPr>
        <w:t xml:space="preserve">. </w:t>
      </w:r>
      <w:r>
        <w:rPr>
          <w:rFonts w:cs="Arial"/>
          <w:szCs w:val="20"/>
        </w:rPr>
        <w:t>„</w:t>
      </w:r>
      <w:r w:rsidR="00725C65" w:rsidRPr="00385A66">
        <w:rPr>
          <w:rFonts w:cs="Arial"/>
          <w:szCs w:val="20"/>
        </w:rPr>
        <w:t xml:space="preserve">Wir sind gespannt, wie wir </w:t>
      </w:r>
      <w:r w:rsidR="002346AC">
        <w:rPr>
          <w:rFonts w:cs="Arial"/>
          <w:szCs w:val="20"/>
        </w:rPr>
        <w:t xml:space="preserve">unsere Zusammenarbeit ausbauen können, um mehr </w:t>
      </w:r>
      <w:r w:rsidR="00725C65" w:rsidRPr="00385A66">
        <w:rPr>
          <w:rFonts w:cs="Arial"/>
          <w:szCs w:val="20"/>
        </w:rPr>
        <w:t>Software</w:t>
      </w:r>
      <w:r w:rsidR="002346AC">
        <w:rPr>
          <w:rFonts w:cs="Arial"/>
          <w:szCs w:val="20"/>
        </w:rPr>
        <w:t>lösungen</w:t>
      </w:r>
      <w:r w:rsidR="00725C65" w:rsidRPr="00385A66">
        <w:rPr>
          <w:rFonts w:cs="Arial"/>
          <w:szCs w:val="20"/>
        </w:rPr>
        <w:t xml:space="preserve"> in unsere Plattform integrieren</w:t>
      </w:r>
      <w:r w:rsidR="00AD0718">
        <w:rPr>
          <w:rFonts w:cs="Arial"/>
          <w:szCs w:val="20"/>
        </w:rPr>
        <w:t xml:space="preserve"> zu</w:t>
      </w:r>
      <w:r w:rsidR="00725C65" w:rsidRPr="00385A66">
        <w:rPr>
          <w:rFonts w:cs="Arial"/>
          <w:szCs w:val="20"/>
        </w:rPr>
        <w:t xml:space="preserve"> können.</w:t>
      </w:r>
      <w:r w:rsidR="00AD0718">
        <w:rPr>
          <w:rFonts w:cs="Arial"/>
          <w:szCs w:val="20"/>
        </w:rPr>
        <w:t>“</w:t>
      </w:r>
    </w:p>
    <w:p w14:paraId="6E94C225" w14:textId="6BEE4594" w:rsidR="00725C65" w:rsidRPr="00385A66" w:rsidRDefault="00AD0718" w:rsidP="00E12D66">
      <w:pPr>
        <w:rPr>
          <w:rFonts w:cs="Arial"/>
          <w:szCs w:val="20"/>
        </w:rPr>
      </w:pPr>
      <w:r>
        <w:rPr>
          <w:rFonts w:cs="Arial"/>
          <w:szCs w:val="20"/>
        </w:rPr>
        <w:t>„</w:t>
      </w:r>
      <w:r w:rsidR="00725C65" w:rsidRPr="00385A66">
        <w:rPr>
          <w:rFonts w:cs="Arial"/>
          <w:szCs w:val="20"/>
        </w:rPr>
        <w:t xml:space="preserve">Dieser </w:t>
      </w:r>
      <w:r w:rsidR="00725C65">
        <w:rPr>
          <w:rFonts w:cs="Arial"/>
          <w:szCs w:val="20"/>
        </w:rPr>
        <w:t>An</w:t>
      </w:r>
      <w:r w:rsidR="00725C65" w:rsidRPr="00385A66">
        <w:rPr>
          <w:rFonts w:cs="Arial"/>
          <w:szCs w:val="20"/>
        </w:rPr>
        <w:t xml:space="preserve">satz zeigt, dass Automatisierungslösungen, die über verschiedene Systeme hinweg gut funktionieren, </w:t>
      </w:r>
      <w:r w:rsidR="00725C65">
        <w:rPr>
          <w:rFonts w:cs="Arial"/>
          <w:szCs w:val="20"/>
        </w:rPr>
        <w:t>realisierbar</w:t>
      </w:r>
      <w:r w:rsidR="00725C65" w:rsidRPr="00385A66">
        <w:rPr>
          <w:rFonts w:cs="Arial"/>
          <w:szCs w:val="20"/>
        </w:rPr>
        <w:t xml:space="preserve"> sind und </w:t>
      </w:r>
      <w:r w:rsidR="00023BF7">
        <w:rPr>
          <w:rFonts w:cs="Arial"/>
          <w:szCs w:val="20"/>
        </w:rPr>
        <w:t xml:space="preserve">dabei </w:t>
      </w:r>
      <w:r w:rsidR="00725C65" w:rsidRPr="00385A66">
        <w:rPr>
          <w:rFonts w:cs="Arial"/>
          <w:szCs w:val="20"/>
        </w:rPr>
        <w:t>mehr Flexibilität in unserer sich schnell verändernden digitalen Welt bieten</w:t>
      </w:r>
      <w:r>
        <w:rPr>
          <w:rFonts w:cs="Arial"/>
          <w:szCs w:val="20"/>
        </w:rPr>
        <w:t>“</w:t>
      </w:r>
      <w:r w:rsidR="00725C65" w:rsidRPr="00385A66">
        <w:rPr>
          <w:rFonts w:cs="Arial"/>
          <w:szCs w:val="20"/>
        </w:rPr>
        <w:t xml:space="preserve">, sagt Fabrice </w:t>
      </w:r>
      <w:proofErr w:type="spellStart"/>
      <w:r w:rsidR="00725C65" w:rsidRPr="00385A66">
        <w:rPr>
          <w:rFonts w:cs="Arial"/>
          <w:szCs w:val="20"/>
        </w:rPr>
        <w:t>Jadot</w:t>
      </w:r>
      <w:proofErr w:type="spellEnd"/>
      <w:r w:rsidR="00725C65" w:rsidRPr="00385A66">
        <w:rPr>
          <w:rFonts w:cs="Arial"/>
          <w:szCs w:val="20"/>
        </w:rPr>
        <w:t xml:space="preserve">, Senior </w:t>
      </w:r>
      <w:proofErr w:type="spellStart"/>
      <w:r w:rsidR="00725C65" w:rsidRPr="00385A66">
        <w:rPr>
          <w:rFonts w:cs="Arial"/>
          <w:szCs w:val="20"/>
        </w:rPr>
        <w:t>Vice</w:t>
      </w:r>
      <w:proofErr w:type="spellEnd"/>
      <w:r w:rsidR="00725C65" w:rsidRPr="00385A66">
        <w:rPr>
          <w:rFonts w:cs="Arial"/>
          <w:szCs w:val="20"/>
        </w:rPr>
        <w:t xml:space="preserve"> </w:t>
      </w:r>
      <w:proofErr w:type="spellStart"/>
      <w:r w:rsidR="00725C65" w:rsidRPr="00385A66">
        <w:rPr>
          <w:rFonts w:cs="Arial"/>
          <w:szCs w:val="20"/>
        </w:rPr>
        <w:t>President</w:t>
      </w:r>
      <w:proofErr w:type="spellEnd"/>
      <w:r w:rsidR="00725C65" w:rsidRPr="00385A66">
        <w:rPr>
          <w:rFonts w:cs="Arial"/>
          <w:szCs w:val="20"/>
        </w:rPr>
        <w:t xml:space="preserve">, Next Generation Automation Solution </w:t>
      </w:r>
      <w:proofErr w:type="spellStart"/>
      <w:r w:rsidR="00725C65" w:rsidRPr="00385A66">
        <w:rPr>
          <w:rFonts w:cs="Arial"/>
          <w:szCs w:val="20"/>
        </w:rPr>
        <w:t>Incubator</w:t>
      </w:r>
      <w:proofErr w:type="spellEnd"/>
      <w:r w:rsidR="00725C65" w:rsidRPr="00385A66">
        <w:rPr>
          <w:rFonts w:cs="Arial"/>
          <w:szCs w:val="20"/>
        </w:rPr>
        <w:t xml:space="preserve"> bei Schneider Electric. </w:t>
      </w:r>
      <w:r>
        <w:rPr>
          <w:rFonts w:cs="Arial"/>
          <w:szCs w:val="20"/>
        </w:rPr>
        <w:t>„</w:t>
      </w:r>
      <w:r w:rsidR="00725C65" w:rsidRPr="00385A66">
        <w:rPr>
          <w:rFonts w:cs="Arial"/>
          <w:szCs w:val="20"/>
        </w:rPr>
        <w:t>Kein Unternehmen kann das Versprechen von Industrie 4.0 allein erfüllen. Die heutige Ankündigung zeigt, dass ein erweitertes Ökosystem von Partnern, die mit offenen Architekturen zusammenarbeiten, den industriellen Betrieb positiv beeinflussen kann.</w:t>
      </w:r>
      <w:r>
        <w:rPr>
          <w:rFonts w:cs="Arial"/>
          <w:szCs w:val="20"/>
        </w:rPr>
        <w:t>“</w:t>
      </w:r>
      <w:r w:rsidR="00725C65" w:rsidRPr="00385A66">
        <w:rPr>
          <w:rFonts w:cs="Arial"/>
          <w:szCs w:val="20"/>
        </w:rPr>
        <w:t xml:space="preserve"> </w:t>
      </w:r>
    </w:p>
    <w:p w14:paraId="14178D73" w14:textId="77777777" w:rsidR="00725C65" w:rsidRPr="00385A66" w:rsidRDefault="00725C65" w:rsidP="00E12D66">
      <w:pPr>
        <w:rPr>
          <w:rStyle w:val="normaltextrun"/>
          <w:rFonts w:cs="Arial"/>
        </w:rPr>
      </w:pPr>
      <w:r w:rsidRPr="00385A66">
        <w:rPr>
          <w:rStyle w:val="normaltextrun"/>
          <w:rFonts w:cs="Arial"/>
          <w:color w:val="000000"/>
          <w:shd w:val="clear" w:color="auto" w:fill="FFFFFF"/>
        </w:rPr>
        <w:t xml:space="preserve">Schneider Electric, Phoenix Contact und UniversalAutomation.org nehmen an der </w:t>
      </w:r>
      <w:r w:rsidRPr="00385A66">
        <w:rPr>
          <w:rFonts w:cs="Arial"/>
          <w:szCs w:val="20"/>
          <w:shd w:val="clear" w:color="auto" w:fill="FFFFFF"/>
        </w:rPr>
        <w:t xml:space="preserve">Jahreshauptversammlung 2023 des </w:t>
      </w:r>
      <w:hyperlink r:id="rId18" w:history="1">
        <w:r w:rsidRPr="00385A66">
          <w:rPr>
            <w:rStyle w:val="Hyperlink"/>
            <w:rFonts w:cs="Arial"/>
            <w:szCs w:val="20"/>
            <w:shd w:val="clear" w:color="auto" w:fill="FFFFFF"/>
          </w:rPr>
          <w:t>NAMUR-Anwenderverbandes Automatisierungstechnik in der Prozessindustrie</w:t>
        </w:r>
      </w:hyperlink>
      <w:r w:rsidRPr="00385A66">
        <w:rPr>
          <w:rFonts w:cs="Arial"/>
          <w:szCs w:val="20"/>
          <w:shd w:val="clear" w:color="auto" w:fill="FFFFFF"/>
        </w:rPr>
        <w:t xml:space="preserve"> teil, die </w:t>
      </w:r>
      <w:r w:rsidRPr="00385A66">
        <w:rPr>
          <w:rStyle w:val="normaltextrun"/>
          <w:rFonts w:cs="Arial"/>
          <w:color w:val="000000"/>
          <w:shd w:val="clear" w:color="auto" w:fill="FFFFFF"/>
        </w:rPr>
        <w:t>vom 23. bis 24. November</w:t>
      </w:r>
      <w:r w:rsidRPr="00385A66">
        <w:rPr>
          <w:rFonts w:cs="Arial"/>
          <w:color w:val="000000" w:themeColor="text1"/>
          <w:szCs w:val="20"/>
        </w:rPr>
        <w:t xml:space="preserve"> </w:t>
      </w:r>
      <w:r w:rsidRPr="00385A66">
        <w:rPr>
          <w:rStyle w:val="normaltextrun"/>
          <w:rFonts w:cs="Arial"/>
          <w:color w:val="000000"/>
          <w:shd w:val="clear" w:color="auto" w:fill="FFFFFF"/>
        </w:rPr>
        <w:t xml:space="preserve"> in </w:t>
      </w:r>
      <w:r w:rsidRPr="00385A66">
        <w:rPr>
          <w:rStyle w:val="normaltextrun"/>
          <w:rFonts w:cs="Arial"/>
          <w:color w:val="000000" w:themeColor="text1"/>
        </w:rPr>
        <w:t xml:space="preserve">Düsseldorf/Neuss stattfindet, </w:t>
      </w:r>
      <w:r w:rsidRPr="00357074">
        <w:rPr>
          <w:rStyle w:val="normaltextrun"/>
          <w:rFonts w:cs="Arial"/>
          <w:color w:val="000000" w:themeColor="text1"/>
          <w:szCs w:val="20"/>
        </w:rPr>
        <w:t>um mehr über die Technologiekooperation zu vermitteln und den Ansatz der softwaredefinierten Automatisierung zu diskutieren.</w:t>
      </w:r>
    </w:p>
    <w:p w14:paraId="443AA973" w14:textId="77777777" w:rsidR="00725C65" w:rsidRPr="001F75DD" w:rsidRDefault="00725C65" w:rsidP="00907163">
      <w:pPr>
        <w:spacing w:after="120"/>
        <w:rPr>
          <w:rFonts w:cs="Arial"/>
          <w:b/>
          <w:bCs/>
          <w:szCs w:val="20"/>
          <w:shd w:val="clear" w:color="auto" w:fill="FFFFFF"/>
          <w:lang w:val="en-GB"/>
        </w:rPr>
      </w:pPr>
      <w:r w:rsidRPr="001F75DD">
        <w:rPr>
          <w:rFonts w:cs="Arial"/>
          <w:b/>
          <w:bCs/>
          <w:szCs w:val="20"/>
        </w:rPr>
        <w:t>Verwandte Ressourcen</w:t>
      </w:r>
    </w:p>
    <w:p w14:paraId="19836736" w14:textId="77777777" w:rsidR="00725C65" w:rsidRPr="00F60521" w:rsidRDefault="00725C65" w:rsidP="00725C65">
      <w:pPr>
        <w:pStyle w:val="Listenabsatz"/>
        <w:numPr>
          <w:ilvl w:val="0"/>
          <w:numId w:val="22"/>
        </w:numPr>
        <w:spacing w:after="0" w:line="240" w:lineRule="auto"/>
        <w:rPr>
          <w:rFonts w:cs="Arial"/>
          <w:b/>
          <w:bCs/>
          <w:szCs w:val="20"/>
          <w:shd w:val="clear" w:color="auto" w:fill="FFFFFF"/>
          <w:lang w:val="en-GB"/>
        </w:rPr>
      </w:pPr>
      <w:r w:rsidRPr="00F60521">
        <w:rPr>
          <w:rStyle w:val="normaltextrun"/>
          <w:rFonts w:cs="Arial"/>
          <w:shd w:val="clear" w:color="auto" w:fill="FFFFFF"/>
          <w:lang w:val="en-US"/>
        </w:rPr>
        <w:t xml:space="preserve">Whitepaper: </w:t>
      </w:r>
      <w:r w:rsidR="006544E7">
        <w:fldChar w:fldCharType="begin"/>
      </w:r>
      <w:r w:rsidR="006544E7" w:rsidRPr="006544E7">
        <w:rPr>
          <w:lang w:val="en-GB"/>
        </w:rPr>
        <w:instrText>HYPERLINK "https://www.se.com/ww/en/download/document/998-21041914/?ssr=true"</w:instrText>
      </w:r>
      <w:r w:rsidR="006544E7">
        <w:fldChar w:fldCharType="separate"/>
      </w:r>
      <w:r w:rsidRPr="00725C65">
        <w:rPr>
          <w:rStyle w:val="Hyperlink"/>
          <w:rFonts w:cs="Arial"/>
          <w:szCs w:val="20"/>
          <w:lang w:val="en-US"/>
        </w:rPr>
        <w:t>IEC 61499: The Industrial Automation Standard for Portability that Unleashes Industry 4.0</w:t>
      </w:r>
      <w:r w:rsidR="006544E7">
        <w:rPr>
          <w:rStyle w:val="Hyperlink"/>
          <w:rFonts w:cs="Arial"/>
          <w:szCs w:val="20"/>
          <w:lang w:val="en-US"/>
        </w:rPr>
        <w:fldChar w:fldCharType="end"/>
      </w:r>
    </w:p>
    <w:p w14:paraId="611B5290" w14:textId="77777777" w:rsidR="00725C65" w:rsidRPr="001F75DD" w:rsidRDefault="00725C65" w:rsidP="00725C65">
      <w:pPr>
        <w:pStyle w:val="Listenabsatz"/>
        <w:numPr>
          <w:ilvl w:val="0"/>
          <w:numId w:val="22"/>
        </w:numPr>
        <w:spacing w:after="0" w:line="240" w:lineRule="auto"/>
        <w:rPr>
          <w:rStyle w:val="Hyperlink"/>
          <w:rFonts w:cs="Arial"/>
          <w:b/>
          <w:bCs/>
          <w:szCs w:val="20"/>
          <w:shd w:val="clear" w:color="auto" w:fill="FFFFFF"/>
          <w:lang w:val="en-GB"/>
        </w:rPr>
      </w:pPr>
      <w:r w:rsidRPr="009E6571">
        <w:rPr>
          <w:rStyle w:val="normaltextrun"/>
          <w:rFonts w:cs="Arial"/>
          <w:shd w:val="clear" w:color="auto" w:fill="FFFFFF"/>
          <w:lang w:val="en-US"/>
        </w:rPr>
        <w:t xml:space="preserve">Blog: </w:t>
      </w:r>
      <w:r w:rsidR="006544E7">
        <w:fldChar w:fldCharType="begin"/>
      </w:r>
      <w:r w:rsidR="006544E7" w:rsidRPr="006544E7">
        <w:rPr>
          <w:lang w:val="en-GB"/>
        </w:rPr>
        <w:instrText>HYPERLINK "https://blog.se.com/industry/2023/04/04/how-iec-61499-streamlines-plc-driven-plant-processes/"</w:instrText>
      </w:r>
      <w:r w:rsidR="006544E7">
        <w:fldChar w:fldCharType="separate"/>
      </w:r>
      <w:r w:rsidRPr="00725C65">
        <w:rPr>
          <w:rStyle w:val="Hyperlink"/>
          <w:rFonts w:cs="Arial"/>
          <w:szCs w:val="20"/>
          <w:lang w:val="en-US"/>
        </w:rPr>
        <w:t>How IEC 61499 Streamlines PLC-driven Plant Processes</w:t>
      </w:r>
      <w:r w:rsidR="006544E7">
        <w:rPr>
          <w:rStyle w:val="Hyperlink"/>
          <w:rFonts w:cs="Arial"/>
          <w:szCs w:val="20"/>
          <w:lang w:val="en-US"/>
        </w:rPr>
        <w:fldChar w:fldCharType="end"/>
      </w:r>
    </w:p>
    <w:p w14:paraId="703B573F" w14:textId="77777777" w:rsidR="00725C65" w:rsidRPr="001F75DD" w:rsidRDefault="00725C65" w:rsidP="00725C65">
      <w:pPr>
        <w:pStyle w:val="Listenabsatz"/>
        <w:numPr>
          <w:ilvl w:val="0"/>
          <w:numId w:val="21"/>
        </w:numPr>
        <w:spacing w:after="0" w:line="240" w:lineRule="auto"/>
        <w:rPr>
          <w:rFonts w:cs="Arial"/>
          <w:b/>
          <w:bCs/>
          <w:szCs w:val="20"/>
          <w:shd w:val="clear" w:color="auto" w:fill="FFFFFF"/>
          <w:lang w:val="en-GB"/>
        </w:rPr>
      </w:pPr>
      <w:r w:rsidRPr="009D5D4C">
        <w:rPr>
          <w:rStyle w:val="normaltextrun"/>
          <w:rFonts w:cs="Arial"/>
          <w:color w:val="000000"/>
          <w:shd w:val="clear" w:color="auto" w:fill="FFFFFF"/>
          <w:lang w:val="en-US"/>
        </w:rPr>
        <w:t xml:space="preserve">Blog: </w:t>
      </w:r>
      <w:r w:rsidR="006544E7">
        <w:fldChar w:fldCharType="begin"/>
      </w:r>
      <w:r w:rsidR="006544E7" w:rsidRPr="006544E7">
        <w:rPr>
          <w:lang w:val="en-GB"/>
        </w:rPr>
        <w:instrText>HYPERLINK "https://blog.se.com/industry/2023/06/05/three-ways-iec-61499-helps-process-industries-to-accelerate-operational-digitalization/"</w:instrText>
      </w:r>
      <w:r w:rsidR="006544E7">
        <w:fldChar w:fldCharType="separate"/>
      </w:r>
      <w:r w:rsidRPr="00725C65">
        <w:rPr>
          <w:rStyle w:val="Hyperlink"/>
          <w:rFonts w:cs="Arial"/>
          <w:szCs w:val="20"/>
          <w:shd w:val="clear" w:color="auto" w:fill="FFFFFF"/>
          <w:lang w:val="en-US"/>
        </w:rPr>
        <w:t>Three Ways IEC 61499 Helps Process Industries to Accelerate Operational Digitalization</w:t>
      </w:r>
      <w:r w:rsidR="006544E7">
        <w:rPr>
          <w:rStyle w:val="Hyperlink"/>
          <w:rFonts w:cs="Arial"/>
          <w:szCs w:val="20"/>
          <w:shd w:val="clear" w:color="auto" w:fill="FFFFFF"/>
          <w:lang w:val="en-US"/>
        </w:rPr>
        <w:fldChar w:fldCharType="end"/>
      </w:r>
    </w:p>
    <w:p w14:paraId="2F8EEC2C" w14:textId="77777777" w:rsidR="00725C65" w:rsidRPr="00385A66" w:rsidRDefault="00725C65" w:rsidP="00E0260D">
      <w:pPr>
        <w:pStyle w:val="Listenabsatz"/>
        <w:numPr>
          <w:ilvl w:val="0"/>
          <w:numId w:val="0"/>
        </w:numPr>
        <w:ind w:left="720"/>
        <w:rPr>
          <w:rFonts w:cs="Arial"/>
          <w:b/>
          <w:bCs/>
          <w:szCs w:val="20"/>
          <w:shd w:val="clear" w:color="auto" w:fill="FFFFFF"/>
          <w:lang w:val="en-US"/>
        </w:rPr>
      </w:pPr>
    </w:p>
    <w:p w14:paraId="0364E8BE" w14:textId="77777777" w:rsidR="005F64FE" w:rsidRPr="00674AE2" w:rsidRDefault="005F64FE" w:rsidP="005F64FE">
      <w:pPr>
        <w:pStyle w:val="SEBoilerplate"/>
        <w:rPr>
          <w:b/>
          <w:bCs/>
          <w:sz w:val="18"/>
          <w:szCs w:val="18"/>
        </w:rPr>
      </w:pPr>
      <w:r w:rsidRPr="00674AE2">
        <w:rPr>
          <w:b/>
          <w:bCs/>
          <w:sz w:val="18"/>
          <w:szCs w:val="18"/>
        </w:rPr>
        <w:t>Impact Company Schneider Electric</w:t>
      </w:r>
    </w:p>
    <w:p w14:paraId="514178B2" w14:textId="77777777" w:rsidR="005F64FE" w:rsidRPr="000F505D" w:rsidRDefault="005F64FE" w:rsidP="005F64FE">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0F505D">
        <w:rPr>
          <w:kern w:val="24"/>
          <w:sz w:val="18"/>
          <w:szCs w:val="18"/>
          <w:lang w:eastAsia="de-DE"/>
        </w:rPr>
        <w:t>Ecosystem</w:t>
      </w:r>
      <w:proofErr w:type="spellEnd"/>
      <w:r w:rsidRPr="000F505D">
        <w:rPr>
          <w:kern w:val="24"/>
          <w:sz w:val="18"/>
          <w:szCs w:val="18"/>
          <w:lang w:eastAsia="de-DE"/>
        </w:rPr>
        <w:t xml:space="preserve"> sind eng an modernen ESG-Kriterien orientiert. Schneider Electric wurde 2021 </w:t>
      </w:r>
      <w:r w:rsidRPr="000F505D">
        <w:rPr>
          <w:kern w:val="24"/>
          <w:sz w:val="18"/>
          <w:szCs w:val="18"/>
          <w:lang w:eastAsia="de-DE"/>
        </w:rPr>
        <w:lastRenderedPageBreak/>
        <w:t>mit dem unabhängigen Deutschen Nachhaltigkeitspreis ausgezeichnet und mehrfach von Corporate Knights zu einem der nachhaltigsten Unternehmen der Welt gekürt.</w:t>
      </w:r>
    </w:p>
    <w:p w14:paraId="57C01CEE" w14:textId="3964DB0C" w:rsidR="005F64FE" w:rsidRPr="00B6116F" w:rsidRDefault="005F64FE" w:rsidP="005F64FE">
      <w:pPr>
        <w:pStyle w:val="SEBoilerplate"/>
        <w:rPr>
          <w:b/>
          <w:bCs/>
          <w:sz w:val="18"/>
          <w:szCs w:val="18"/>
        </w:rPr>
      </w:pPr>
      <w:r w:rsidRPr="00B6116F">
        <w:rPr>
          <w:b/>
          <w:bCs/>
          <w:sz w:val="18"/>
          <w:szCs w:val="18"/>
        </w:rPr>
        <w:t>Über Schneider Electric</w:t>
      </w:r>
    </w:p>
    <w:p w14:paraId="0022AF41" w14:textId="77777777" w:rsidR="005F64FE" w:rsidRPr="00B6116F" w:rsidRDefault="005F64FE" w:rsidP="005F64FE">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4DAA0D74" w14:textId="77777777" w:rsidR="005F64FE" w:rsidRPr="00B6116F" w:rsidRDefault="005F64FE" w:rsidP="005F64FE">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0FD307DE" w14:textId="77777777" w:rsidR="005F64FE" w:rsidRPr="00B6116F" w:rsidRDefault="005F64FE" w:rsidP="005F64FE">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2DE180A7" w14:textId="77777777" w:rsidR="005F64FE" w:rsidRPr="00B6116F" w:rsidRDefault="005F64FE" w:rsidP="005F64FE">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274BE84F" w14:textId="77777777" w:rsidR="00725C65" w:rsidRPr="003924BE" w:rsidRDefault="006544E7" w:rsidP="00725C65">
      <w:pPr>
        <w:rPr>
          <w:kern w:val="24"/>
          <w:sz w:val="18"/>
          <w:szCs w:val="18"/>
          <w:lang w:eastAsia="de-DE"/>
        </w:rPr>
      </w:pPr>
      <w:hyperlink r:id="rId19" w:history="1">
        <w:r w:rsidR="00725C65" w:rsidRPr="003924BE">
          <w:rPr>
            <w:color w:val="0000FF"/>
            <w:kern w:val="24"/>
            <w:sz w:val="18"/>
            <w:szCs w:val="18"/>
            <w:u w:val="single"/>
            <w:lang w:eastAsia="de-DE"/>
          </w:rPr>
          <w:t>www.se.com/de</w:t>
        </w:r>
      </w:hyperlink>
    </w:p>
    <w:p w14:paraId="261BED9A" w14:textId="77777777" w:rsidR="00725C65" w:rsidRPr="003924BE" w:rsidRDefault="00725C65" w:rsidP="00725C65">
      <w:pPr>
        <w:widowControl w:val="0"/>
        <w:autoSpaceDE w:val="0"/>
        <w:autoSpaceDN w:val="0"/>
        <w:adjustRightInd w:val="0"/>
        <w:spacing w:line="259" w:lineRule="auto"/>
        <w:textAlignment w:val="center"/>
        <w:rPr>
          <w:rFonts w:cs="Arial"/>
          <w:b/>
          <w:sz w:val="18"/>
          <w:szCs w:val="18"/>
          <w:lang w:eastAsia="en-GB"/>
        </w:rPr>
      </w:pPr>
      <w:r w:rsidRPr="003924BE">
        <w:rPr>
          <w:rFonts w:cs="Arial"/>
          <w:noProof/>
          <w:sz w:val="18"/>
          <w:szCs w:val="18"/>
          <w:lang w:val="fr-FR"/>
        </w:rPr>
        <mc:AlternateContent>
          <mc:Choice Requires="wps">
            <w:drawing>
              <wp:inline distT="0" distB="0" distL="0" distR="0" wp14:anchorId="32F54B6D" wp14:editId="075B6ED1">
                <wp:extent cx="1620000" cy="288000"/>
                <wp:effectExtent l="0" t="0" r="0" b="0"/>
                <wp:docPr id="2" name="AutoShape 13">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round/>
                              <a:headEnd/>
                              <a:tailEnd/>
                            </a14:hiddenLine>
                          </a:ext>
                        </a:extLst>
                      </wps:spPr>
                      <wps:txbx>
                        <w:txbxContent>
                          <w:p w14:paraId="354275DE" w14:textId="77777777" w:rsidR="00725C65" w:rsidRPr="003924BE" w:rsidRDefault="00725C65" w:rsidP="00725C65">
                            <w:pPr>
                              <w:spacing w:line="480" w:lineRule="auto"/>
                              <w:jc w:val="center"/>
                              <w:rPr>
                                <w:rFonts w:ascii="Arial Rounded MT Pro" w:hAnsi="Arial Rounded MT Pro"/>
                                <w:color w:val="FFFFFF"/>
                                <w:sz w:val="18"/>
                                <w:szCs w:val="18"/>
                              </w:rPr>
                            </w:pPr>
                            <w:r w:rsidRPr="003924BE">
                              <w:rPr>
                                <w:rFonts w:ascii="Arial Rounded MT Pro" w:hAnsi="Arial Rounded MT Pro"/>
                                <w:color w:val="FFFFFF"/>
                                <w:sz w:val="18"/>
                                <w:szCs w:val="18"/>
                              </w:rPr>
                              <w:t>Entdecken Sie ‘Life Is On’</w:t>
                            </w:r>
                          </w:p>
                          <w:p w14:paraId="51B08CAE" w14:textId="77777777" w:rsidR="00725C65" w:rsidRPr="00C07956" w:rsidRDefault="00725C65" w:rsidP="00725C65">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32F54B6D"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354275DE" w14:textId="77777777" w:rsidR="00725C65" w:rsidRPr="003924BE" w:rsidRDefault="00725C65" w:rsidP="00725C65">
                      <w:pPr>
                        <w:spacing w:line="480" w:lineRule="auto"/>
                        <w:jc w:val="center"/>
                        <w:rPr>
                          <w:rFonts w:ascii="Arial Rounded MT Pro" w:hAnsi="Arial Rounded MT Pro"/>
                          <w:color w:val="FFFFFF"/>
                          <w:sz w:val="18"/>
                          <w:szCs w:val="18"/>
                        </w:rPr>
                      </w:pPr>
                      <w:r w:rsidRPr="003924BE">
                        <w:rPr>
                          <w:rFonts w:ascii="Arial Rounded MT Pro" w:hAnsi="Arial Rounded MT Pro"/>
                          <w:color w:val="FFFFFF"/>
                          <w:sz w:val="18"/>
                          <w:szCs w:val="18"/>
                        </w:rPr>
                        <w:t xml:space="preserve">Entdecken Sie ‘Life </w:t>
                      </w:r>
                      <w:proofErr w:type="spellStart"/>
                      <w:r w:rsidRPr="003924BE">
                        <w:rPr>
                          <w:rFonts w:ascii="Arial Rounded MT Pro" w:hAnsi="Arial Rounded MT Pro"/>
                          <w:color w:val="FFFFFF"/>
                          <w:sz w:val="18"/>
                          <w:szCs w:val="18"/>
                        </w:rPr>
                        <w:t>Is</w:t>
                      </w:r>
                      <w:proofErr w:type="spellEnd"/>
                      <w:r w:rsidRPr="003924BE">
                        <w:rPr>
                          <w:rFonts w:ascii="Arial Rounded MT Pro" w:hAnsi="Arial Rounded MT Pro"/>
                          <w:color w:val="FFFFFF"/>
                          <w:sz w:val="18"/>
                          <w:szCs w:val="18"/>
                        </w:rPr>
                        <w:t xml:space="preserve"> On’</w:t>
                      </w:r>
                    </w:p>
                    <w:p w14:paraId="51B08CAE" w14:textId="77777777" w:rsidR="00725C65" w:rsidRPr="00C07956" w:rsidRDefault="00725C65" w:rsidP="00725C65">
                      <w:pPr>
                        <w:spacing w:line="480" w:lineRule="auto"/>
                        <w:jc w:val="center"/>
                        <w:rPr>
                          <w:rFonts w:cs="Arial"/>
                          <w:color w:val="FFFFFF"/>
                          <w:sz w:val="18"/>
                          <w:szCs w:val="20"/>
                        </w:rPr>
                      </w:pPr>
                    </w:p>
                  </w:txbxContent>
                </v:textbox>
                <w10:anchorlock/>
              </v:roundrect>
            </w:pict>
          </mc:Fallback>
        </mc:AlternateContent>
      </w:r>
      <w:r w:rsidRPr="003924BE">
        <w:rPr>
          <w:rFonts w:cs="Arial"/>
          <w:color w:val="000000"/>
          <w:sz w:val="18"/>
          <w:szCs w:val="18"/>
          <w:lang w:eastAsia="en-GB"/>
        </w:rPr>
        <w:t xml:space="preserve">  </w:t>
      </w:r>
      <w:r w:rsidRPr="003924BE">
        <w:rPr>
          <w:rFonts w:cs="Arial"/>
          <w:b/>
          <w:sz w:val="18"/>
          <w:szCs w:val="18"/>
          <w:lang w:eastAsia="en-GB"/>
        </w:rPr>
        <w:t xml:space="preserve">Folgen Sie uns auf: </w:t>
      </w:r>
      <w:r w:rsidRPr="003924BE">
        <w:rPr>
          <w:rFonts w:cs="Arial"/>
          <w:b/>
          <w:noProof/>
          <w:sz w:val="18"/>
          <w:szCs w:val="18"/>
          <w:lang w:val="fr-FR"/>
        </w:rPr>
        <w:drawing>
          <wp:inline distT="0" distB="0" distL="0" distR="0" wp14:anchorId="59B6EFB6" wp14:editId="5A170443">
            <wp:extent cx="238125" cy="238125"/>
            <wp:effectExtent l="0" t="0" r="9525" b="9525"/>
            <wp:docPr id="8" name="Picture 8" descr="twitter.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21"/>
                    </pic:cNvPr>
                    <pic:cNvPicPr/>
                  </pic:nvPicPr>
                  <pic:blipFill>
                    <a:blip r:embed="rId22"/>
                    <a:stretch>
                      <a:fillRect/>
                    </a:stretch>
                  </pic:blipFill>
                  <pic:spPr>
                    <a:xfrm>
                      <a:off x="0" y="0"/>
                      <a:ext cx="238125" cy="238125"/>
                    </a:xfrm>
                    <a:prstGeom prst="rect">
                      <a:avLst/>
                    </a:prstGeom>
                  </pic:spPr>
                </pic:pic>
              </a:graphicData>
            </a:graphic>
          </wp:inline>
        </w:drawing>
      </w:r>
      <w:r w:rsidRPr="003924BE">
        <w:rPr>
          <w:rFonts w:cs="Arial"/>
          <w:b/>
          <w:sz w:val="18"/>
          <w:szCs w:val="18"/>
          <w:lang w:eastAsia="en-GB"/>
        </w:rPr>
        <w:t xml:space="preserve"> </w:t>
      </w:r>
      <w:r w:rsidRPr="003924BE">
        <w:rPr>
          <w:rFonts w:cs="Arial"/>
          <w:b/>
          <w:noProof/>
          <w:sz w:val="18"/>
          <w:szCs w:val="18"/>
          <w:lang w:val="fr-FR"/>
        </w:rPr>
        <w:drawing>
          <wp:inline distT="0" distB="0" distL="0" distR="0" wp14:anchorId="400B74CD" wp14:editId="128CBCFC">
            <wp:extent cx="238125" cy="238125"/>
            <wp:effectExtent l="0" t="0" r="9525" b="9525"/>
            <wp:docPr id="10" name="Picture 106" descr="C:\Users\SESA367509\Desktop\facebook.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3924BE">
        <w:rPr>
          <w:rFonts w:cs="Arial"/>
          <w:b/>
          <w:sz w:val="18"/>
          <w:szCs w:val="18"/>
          <w:lang w:eastAsia="en-GB"/>
        </w:rPr>
        <w:t xml:space="preserve"> </w:t>
      </w:r>
      <w:r w:rsidRPr="003924BE">
        <w:rPr>
          <w:rFonts w:cs="Arial"/>
          <w:b/>
          <w:noProof/>
          <w:sz w:val="18"/>
          <w:szCs w:val="18"/>
          <w:lang w:val="fr-FR"/>
        </w:rPr>
        <w:drawing>
          <wp:inline distT="0" distB="0" distL="0" distR="0" wp14:anchorId="3C3AC13A" wp14:editId="351391F5">
            <wp:extent cx="238125" cy="238125"/>
            <wp:effectExtent l="0" t="0" r="9525" b="9525"/>
            <wp:docPr id="11" name="Picture 107" descr="C:\Users\SESA367509\Desktop\linkedin.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5"/>
                    </pic:cNvPr>
                    <pic:cNvPicPr>
                      <a:picLocks noChangeAspect="1" noChangeArrowheads="1"/>
                    </pic:cNvPicPr>
                  </pic:nvPicPr>
                  <pic:blipFill>
                    <a:blip r:embed="rId26"/>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3924BE">
        <w:rPr>
          <w:rFonts w:cs="Arial"/>
          <w:b/>
          <w:sz w:val="18"/>
          <w:szCs w:val="18"/>
          <w:lang w:eastAsia="en-GB"/>
        </w:rPr>
        <w:t xml:space="preserve"> </w:t>
      </w:r>
      <w:r w:rsidRPr="003924BE">
        <w:rPr>
          <w:rFonts w:cs="Arial"/>
          <w:b/>
          <w:noProof/>
          <w:sz w:val="18"/>
          <w:szCs w:val="18"/>
          <w:lang w:val="fr-FR"/>
        </w:rPr>
        <w:drawing>
          <wp:inline distT="0" distB="0" distL="0" distR="0" wp14:anchorId="4AD32D35" wp14:editId="227A35DA">
            <wp:extent cx="238125" cy="238125"/>
            <wp:effectExtent l="0" t="0" r="9525" b="9525"/>
            <wp:docPr id="12" name="Picture 109" descr="C:\Users\SESA367509\Desktop\youtube.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7"/>
                    </pic:cNvPr>
                    <pic:cNvPicPr>
                      <a:picLocks noChangeAspect="1" noChangeArrowheads="1"/>
                    </pic:cNvPicPr>
                  </pic:nvPicPr>
                  <pic:blipFill>
                    <a:blip r:embed="rId2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3924BE">
        <w:rPr>
          <w:rFonts w:cs="Arial"/>
          <w:b/>
          <w:sz w:val="18"/>
          <w:szCs w:val="18"/>
          <w:lang w:eastAsia="en-GB"/>
        </w:rPr>
        <w:t xml:space="preserve">  </w:t>
      </w:r>
    </w:p>
    <w:p w14:paraId="1876EAB0" w14:textId="77777777" w:rsidR="00725C65" w:rsidRPr="003924BE" w:rsidRDefault="00725C65" w:rsidP="00725C65">
      <w:pPr>
        <w:widowControl w:val="0"/>
        <w:autoSpaceDE w:val="0"/>
        <w:autoSpaceDN w:val="0"/>
        <w:adjustRightInd w:val="0"/>
        <w:spacing w:line="259" w:lineRule="auto"/>
        <w:textAlignment w:val="center"/>
        <w:rPr>
          <w:rFonts w:cs="Arial"/>
          <w:b/>
          <w:sz w:val="18"/>
          <w:szCs w:val="18"/>
          <w:lang w:eastAsia="en-GB"/>
        </w:rPr>
      </w:pPr>
      <w:r w:rsidRPr="003924BE">
        <w:rPr>
          <w:rFonts w:cs="Arial"/>
          <w:b/>
          <w:sz w:val="18"/>
          <w:szCs w:val="18"/>
          <w:lang w:eastAsia="en-GB"/>
        </w:rPr>
        <w:t xml:space="preserve"> </w:t>
      </w:r>
    </w:p>
    <w:p w14:paraId="25162F31" w14:textId="77777777" w:rsidR="00725C65" w:rsidRPr="003924BE" w:rsidRDefault="00725C65" w:rsidP="00725C65">
      <w:pPr>
        <w:rPr>
          <w:rFonts w:cs="Arial"/>
          <w:b/>
          <w:bCs/>
          <w:sz w:val="18"/>
          <w:szCs w:val="18"/>
        </w:rPr>
      </w:pPr>
      <w:r w:rsidRPr="003924BE">
        <w:rPr>
          <w:rFonts w:cs="Arial"/>
          <w:b/>
          <w:bCs/>
          <w:sz w:val="18"/>
          <w:szCs w:val="18"/>
        </w:rPr>
        <w:t xml:space="preserve">Entdecken Sie die neuesten Ansätze und Erkenntnisse zum Thema </w:t>
      </w:r>
      <w:hyperlink r:id="rId29" w:history="1">
        <w:r w:rsidRPr="003924BE">
          <w:rPr>
            <w:rFonts w:cs="Arial"/>
            <w:b/>
            <w:bCs/>
            <w:color w:val="0000FF"/>
            <w:sz w:val="18"/>
            <w:szCs w:val="18"/>
            <w:u w:val="single"/>
          </w:rPr>
          <w:t>Nachhaltigkeit</w:t>
        </w:r>
      </w:hyperlink>
    </w:p>
    <w:p w14:paraId="71F2554C" w14:textId="6BF98B0C" w:rsidR="005F64FE" w:rsidRDefault="00725C65" w:rsidP="00725C65">
      <w:pPr>
        <w:rPr>
          <w:rFonts w:cs="Arial"/>
          <w:color w:val="000000"/>
          <w:sz w:val="18"/>
          <w:szCs w:val="18"/>
          <w:lang w:val="en-GB"/>
        </w:rPr>
      </w:pPr>
      <w:r w:rsidRPr="003924BE">
        <w:rPr>
          <w:rFonts w:cs="Arial"/>
          <w:b/>
          <w:color w:val="000000"/>
          <w:sz w:val="18"/>
          <w:szCs w:val="18"/>
          <w:lang w:val="en-GB"/>
        </w:rPr>
        <w:t>Hashtags</w:t>
      </w:r>
      <w:r w:rsidRPr="003924BE">
        <w:rPr>
          <w:rFonts w:cs="Arial"/>
          <w:b/>
          <w:sz w:val="18"/>
          <w:szCs w:val="18"/>
          <w:lang w:val="en-GB"/>
        </w:rPr>
        <w:t xml:space="preserve">: </w:t>
      </w:r>
      <w:r w:rsidRPr="003924BE">
        <w:rPr>
          <w:rFonts w:cs="Arial" w:hint="eastAsia"/>
          <w:color w:val="000000"/>
          <w:sz w:val="18"/>
          <w:szCs w:val="18"/>
          <w:lang w:val="en-GB"/>
        </w:rPr>
        <w:t>#SchneiderElectric #</w:t>
      </w:r>
      <w:r w:rsidRPr="003924BE">
        <w:rPr>
          <w:rFonts w:cs="Arial"/>
          <w:color w:val="000000"/>
          <w:sz w:val="18"/>
          <w:szCs w:val="18"/>
          <w:lang w:val="en-GB"/>
        </w:rPr>
        <w:t>LifeIsOn #InnovationAtEveryLevel #EcoStruxure</w:t>
      </w:r>
    </w:p>
    <w:p w14:paraId="581B7349" w14:textId="77777777" w:rsidR="00E12D66" w:rsidRPr="003924BE" w:rsidRDefault="00E12D66" w:rsidP="00725C65">
      <w:pPr>
        <w:rPr>
          <w:rFonts w:cs="Arial"/>
          <w:color w:val="000000"/>
          <w:sz w:val="18"/>
          <w:szCs w:val="18"/>
          <w:lang w:val="en-GB"/>
        </w:rPr>
      </w:pPr>
    </w:p>
    <w:p w14:paraId="5D403C6C" w14:textId="77777777" w:rsidR="00725C65" w:rsidRPr="00C9714B" w:rsidRDefault="00725C65" w:rsidP="00725C65">
      <w:pPr>
        <w:spacing w:line="259" w:lineRule="auto"/>
        <w:contextualSpacing/>
        <w:rPr>
          <w:rFonts w:eastAsia="SimSun" w:cs="Arial"/>
          <w:b/>
          <w:bCs/>
          <w:sz w:val="18"/>
          <w:szCs w:val="18"/>
          <w:lang w:val="en-US" w:eastAsia="en-GB"/>
        </w:rPr>
      </w:pPr>
      <w:proofErr w:type="spellStart"/>
      <w:r w:rsidRPr="00C9714B">
        <w:rPr>
          <w:rFonts w:eastAsia="SimSun" w:cs="Arial"/>
          <w:b/>
          <w:bCs/>
          <w:sz w:val="18"/>
          <w:szCs w:val="18"/>
          <w:lang w:val="en-US" w:eastAsia="en-GB"/>
        </w:rPr>
        <w:t>Über</w:t>
      </w:r>
      <w:proofErr w:type="spellEnd"/>
      <w:r w:rsidRPr="00C9714B">
        <w:rPr>
          <w:rFonts w:eastAsia="SimSun" w:cs="Arial"/>
          <w:b/>
          <w:bCs/>
          <w:sz w:val="18"/>
          <w:szCs w:val="18"/>
          <w:lang w:val="en-US" w:eastAsia="en-GB"/>
        </w:rPr>
        <w:t xml:space="preserve"> Phoenix Contact</w:t>
      </w:r>
    </w:p>
    <w:p w14:paraId="045AD72D" w14:textId="77777777" w:rsidR="00725C65" w:rsidRPr="00C9714B" w:rsidRDefault="00725C65" w:rsidP="00725C65">
      <w:pPr>
        <w:spacing w:line="259" w:lineRule="auto"/>
        <w:contextualSpacing/>
        <w:rPr>
          <w:rFonts w:eastAsia="SimSun" w:cs="Arial"/>
          <w:sz w:val="18"/>
          <w:szCs w:val="18"/>
          <w:lang w:eastAsia="en-GB"/>
        </w:rPr>
      </w:pPr>
      <w:r w:rsidRPr="00C9714B">
        <w:rPr>
          <w:rFonts w:eastAsia="SimSun" w:cs="Arial"/>
          <w:sz w:val="18"/>
          <w:szCs w:val="18"/>
          <w:lang w:eastAsia="en-GB"/>
        </w:rPr>
        <w:t xml:space="preserve">Unter einer globalen Dachmarke bietet Phoenix Contact innovative Produkte, Lösungen und Digitalisierungskompetenz für die Elektrifizierung, Vernetzung und Automatisierung aller Bereiche von Wirtschaft und Infrastruktur. Das familiengeführte Unternehmen befähigt Industrie und Gesellschaft zum Wandel in eine nachhaltige Welt mit langfristigen Wachstumsperspektiven für alle. </w:t>
      </w:r>
    </w:p>
    <w:p w14:paraId="2BFD87F4" w14:textId="77777777" w:rsidR="00725C65" w:rsidRPr="00C9714B" w:rsidRDefault="00725C65" w:rsidP="00725C65">
      <w:pPr>
        <w:spacing w:line="259" w:lineRule="auto"/>
        <w:contextualSpacing/>
        <w:rPr>
          <w:rFonts w:eastAsia="SimSun" w:cs="Arial"/>
          <w:sz w:val="18"/>
          <w:szCs w:val="18"/>
          <w:lang w:eastAsia="en-GB"/>
        </w:rPr>
      </w:pPr>
    </w:p>
    <w:p w14:paraId="385574BB" w14:textId="77777777" w:rsidR="00725C65" w:rsidRPr="00C9714B" w:rsidRDefault="00725C65" w:rsidP="00725C65">
      <w:pPr>
        <w:spacing w:line="259" w:lineRule="auto"/>
        <w:contextualSpacing/>
        <w:rPr>
          <w:rFonts w:eastAsia="SimSun" w:cs="Arial"/>
          <w:sz w:val="18"/>
          <w:szCs w:val="18"/>
          <w:lang w:eastAsia="en-GB"/>
        </w:rPr>
      </w:pPr>
      <w:r w:rsidRPr="00C9714B">
        <w:rPr>
          <w:rFonts w:eastAsia="SimSun" w:cs="Arial"/>
          <w:sz w:val="18"/>
          <w:szCs w:val="18"/>
          <w:lang w:eastAsia="en-GB"/>
        </w:rPr>
        <w:t xml:space="preserve">Phoenix Contact beschäftigt heute weltweit rund 22.000 Mitarbeiter und erzielt 2022 einen Umsatz von 3,6 Milliarden Euro. Weltweit fertigt Phoenix Contact in einem Produktionsnetzwerk, das sich über 11 Länder erstreckt, wobei die Fertigungstiefe unterschiedlich ausgeprägt ist. Mehr als 50 Vertriebsniederlassungen rund um den Globus gehören zur Phoenix Contact-Gruppe und sorgen für Markt- und Kundennähe. </w:t>
      </w:r>
    </w:p>
    <w:p w14:paraId="416C02A6" w14:textId="77777777" w:rsidR="00725C65" w:rsidRPr="00C9714B" w:rsidRDefault="00725C65" w:rsidP="00725C65">
      <w:pPr>
        <w:spacing w:line="259" w:lineRule="auto"/>
        <w:contextualSpacing/>
        <w:rPr>
          <w:rFonts w:eastAsia="SimSun" w:cs="Arial"/>
          <w:sz w:val="18"/>
          <w:szCs w:val="18"/>
          <w:lang w:eastAsia="en-GB"/>
        </w:rPr>
      </w:pPr>
    </w:p>
    <w:p w14:paraId="67AE768A" w14:textId="77777777" w:rsidR="00725C65" w:rsidRPr="00C9714B" w:rsidRDefault="00725C65" w:rsidP="00725C65">
      <w:pPr>
        <w:spacing w:line="259" w:lineRule="auto"/>
        <w:contextualSpacing/>
        <w:rPr>
          <w:rFonts w:eastAsia="SimSun" w:cs="Arial"/>
          <w:sz w:val="18"/>
          <w:szCs w:val="18"/>
          <w:lang w:eastAsia="en-GB"/>
        </w:rPr>
      </w:pPr>
      <w:r w:rsidRPr="00C9714B">
        <w:rPr>
          <w:rFonts w:eastAsia="SimSun" w:cs="Arial"/>
          <w:sz w:val="18"/>
          <w:szCs w:val="18"/>
          <w:lang w:eastAsia="en-GB"/>
        </w:rPr>
        <w:t>Gemeinsam mit Kunden und Partnern entwickelt Phoenix Contact Lösungen für die Zukunft mit zukunftsweisender Verbindungs- und Automatisierungstechnik. Die ganzheitlichen Konzepte umfassen Engineering und Dienstleistungen und finden Anwendung in der Verkehrsinfrastruktur, der E-Mobilität, für sauberes Wasser, regenerative Energien und intelligente Versorgungsnetze sowie im energieeffizienten Maschinen- und Anlagenbau.</w:t>
      </w:r>
    </w:p>
    <w:p w14:paraId="2B067CFA" w14:textId="60D84862" w:rsidR="00725C65" w:rsidRPr="00C9714B" w:rsidRDefault="00942D2F" w:rsidP="00942D2F">
      <w:pPr>
        <w:spacing w:before="100" w:beforeAutospacing="1" w:after="100" w:afterAutospacing="1" w:line="259" w:lineRule="auto"/>
        <w:rPr>
          <w:rFonts w:cs="Arial"/>
          <w:sz w:val="18"/>
          <w:szCs w:val="18"/>
          <w:lang w:val="en-GB"/>
        </w:rPr>
      </w:pPr>
      <w:r w:rsidRPr="00C9714B">
        <w:rPr>
          <w:rFonts w:ascii="Times New Roman" w:hAnsi="Times New Roman" w:cs="Times New Roman"/>
          <w:sz w:val="18"/>
          <w:szCs w:val="18"/>
        </w:rPr>
        <w:br/>
      </w:r>
      <w:hyperlink r:id="rId30" w:history="1">
        <w:r w:rsidRPr="00C9714B">
          <w:rPr>
            <w:rStyle w:val="Hyperlink"/>
            <w:rFonts w:cs="Arial"/>
            <w:sz w:val="18"/>
            <w:szCs w:val="18"/>
          </w:rPr>
          <w:t>www.phoenixcontact.com</w:t>
        </w:r>
      </w:hyperlink>
    </w:p>
    <w:p w14:paraId="13CAFDC0" w14:textId="77777777" w:rsidR="0028414D" w:rsidRPr="00291902" w:rsidRDefault="0028414D" w:rsidP="00725C65">
      <w:pPr>
        <w:spacing w:line="276" w:lineRule="auto"/>
        <w:rPr>
          <w:lang w:eastAsia="en-GB"/>
        </w:rPr>
      </w:pPr>
    </w:p>
    <w:sectPr w:rsidR="0028414D" w:rsidRPr="00291902" w:rsidSect="00725C65">
      <w:headerReference w:type="even" r:id="rId31"/>
      <w:headerReference w:type="default" r:id="rId32"/>
      <w:footerReference w:type="even" r:id="rId33"/>
      <w:footerReference w:type="default" r:id="rId34"/>
      <w:pgSz w:w="11906" w:h="16838"/>
      <w:pgMar w:top="1857"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65C14" w14:textId="77777777" w:rsidR="000E3F13" w:rsidRDefault="000E3F13" w:rsidP="00B230CF">
      <w:r>
        <w:separator/>
      </w:r>
    </w:p>
  </w:endnote>
  <w:endnote w:type="continuationSeparator" w:id="0">
    <w:p w14:paraId="6BB4B03B" w14:textId="77777777" w:rsidR="000E3F13" w:rsidRDefault="000E3F13"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705B6"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4F4F0C7A" w:rsidR="00451A6B" w:rsidRPr="00C1284A" w:rsidRDefault="0057172E"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4624" behindDoc="0" locked="0" layoutInCell="0" allowOverlap="1" wp14:anchorId="269E801C" wp14:editId="003A9DA6">
              <wp:simplePos x="0" y="0"/>
              <wp:positionH relativeFrom="page">
                <wp:posOffset>0</wp:posOffset>
              </wp:positionH>
              <wp:positionV relativeFrom="page">
                <wp:posOffset>10248900</wp:posOffset>
              </wp:positionV>
              <wp:extent cx="7560310" cy="252095"/>
              <wp:effectExtent l="0" t="0" r="0" b="14605"/>
              <wp:wrapNone/>
              <wp:docPr id="1" name="MSIPCM6e2245bca4afedfe2ad2edff" descr="{&quot;HashCode&quot;:123538866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60DFAD" w14:textId="7378ED01" w:rsidR="0057172E" w:rsidRPr="0057172E" w:rsidRDefault="0057172E" w:rsidP="0057172E">
                          <w:pPr>
                            <w:spacing w:after="0"/>
                            <w:jc w:val="center"/>
                            <w:rPr>
                              <w:rFonts w:cs="Arial"/>
                              <w:color w:val="626469"/>
                              <w:sz w:val="12"/>
                            </w:rPr>
                          </w:pPr>
                          <w:r w:rsidRPr="0057172E">
                            <w:rPr>
                              <w:rFonts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9E801C" id="_x0000_t202" coordsize="21600,21600" o:spt="202" path="m,l,21600r21600,l21600,xe">
              <v:stroke joinstyle="miter"/>
              <v:path gradientshapeok="t" o:connecttype="rect"/>
            </v:shapetype>
            <v:shape id="MSIPCM6e2245bca4afedfe2ad2edff" o:spid="_x0000_s1028" type="#_x0000_t202" alt="{&quot;HashCode&quot;:1235388660,&quot;Height&quot;:841.0,&quot;Width&quot;:595.0,&quot;Placement&quot;:&quot;Footer&quot;,&quot;Index&quot;:&quot;Primary&quot;,&quot;Section&quot;:1,&quot;Top&quot;:0.0,&quot;Left&quot;:0.0}" style="position:absolute;left:0;text-align:left;margin-left:0;margin-top:807pt;width:595.3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o:allowincell="f" filled="f" stroked="f" strokeweight=".5pt">
              <v:textbox inset=",0,,0">
                <w:txbxContent>
                  <w:p w14:paraId="2760DFAD" w14:textId="7378ED01" w:rsidR="0057172E" w:rsidRPr="0057172E" w:rsidRDefault="0057172E" w:rsidP="0057172E">
                    <w:pPr>
                      <w:spacing w:after="0"/>
                      <w:jc w:val="center"/>
                      <w:rPr>
                        <w:rFonts w:cs="Arial"/>
                        <w:color w:val="626469"/>
                        <w:sz w:val="12"/>
                      </w:rPr>
                    </w:pPr>
                    <w:r w:rsidRPr="0057172E">
                      <w:rPr>
                        <w:rFonts w:cs="Arial"/>
                        <w:color w:val="626469"/>
                        <w:sz w:val="12"/>
                      </w:rPr>
                      <w:t>Internal</w:t>
                    </w:r>
                  </w:p>
                </w:txbxContent>
              </v:textbox>
              <w10:wrap anchorx="page" anchory="page"/>
            </v:shape>
          </w:pict>
        </mc:Fallback>
      </mc:AlternateContent>
    </w:r>
    <w:r w:rsidR="003C4D78">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E571C"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E12D66"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58609A46" w:rsidR="00451A6B" w:rsidRPr="00E12D66" w:rsidRDefault="00E12D66" w:rsidP="00E7640D">
                                <w:pPr>
                                  <w:widowControl w:val="0"/>
                                  <w:autoSpaceDE w:val="0"/>
                                  <w:autoSpaceDN w:val="0"/>
                                  <w:adjustRightInd w:val="0"/>
                                  <w:spacing w:after="0" w:line="276" w:lineRule="auto"/>
                                  <w:jc w:val="left"/>
                                  <w:textAlignment w:val="center"/>
                                  <w:rPr>
                                    <w:rFonts w:cs="ArialRoundedMTStd-Light"/>
                                    <w:color w:val="000000"/>
                                    <w:sz w:val="16"/>
                                    <w:szCs w:val="16"/>
                                    <w:lang w:val="fr-CH"/>
                                  </w:rPr>
                                </w:pPr>
                                <w:r>
                                  <w:rPr>
                                    <w:rFonts w:cs="ArialRoundedMTStd-Light"/>
                                    <w:color w:val="000000"/>
                                    <w:sz w:val="16"/>
                                    <w:szCs w:val="16"/>
                                    <w:lang w:val="fr-CH"/>
                                  </w:rPr>
                                  <w:t>Martin Barde</w:t>
                                </w:r>
                              </w:p>
                              <w:p w14:paraId="0654E205" w14:textId="32973404" w:rsidR="00451A6B" w:rsidRPr="00E12D66"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lang w:val="fr-CH"/>
                                  </w:rPr>
                                </w:pPr>
                                <w:proofErr w:type="gramStart"/>
                                <w:r w:rsidRPr="00E12D66">
                                  <w:rPr>
                                    <w:rFonts w:cs="ArialRoundedMTStd-Light"/>
                                    <w:color w:val="000000"/>
                                    <w:sz w:val="16"/>
                                    <w:szCs w:val="16"/>
                                    <w:lang w:val="fr-CH"/>
                                  </w:rPr>
                                  <w:t>Tel:</w:t>
                                </w:r>
                                <w:proofErr w:type="gramEnd"/>
                                <w:r w:rsidRPr="00E12D66">
                                  <w:rPr>
                                    <w:rFonts w:cs="ArialRoundedMTStd-Light"/>
                                    <w:color w:val="000000"/>
                                    <w:sz w:val="16"/>
                                    <w:szCs w:val="16"/>
                                    <w:lang w:val="fr-CH"/>
                                  </w:rPr>
                                  <w:t xml:space="preserve"> </w:t>
                                </w:r>
                                <w:r w:rsidR="007E6A10" w:rsidRPr="00E12D66">
                                  <w:rPr>
                                    <w:rFonts w:cs="ArialRoundedMTStd-Light"/>
                                    <w:color w:val="000000"/>
                                    <w:sz w:val="16"/>
                                    <w:szCs w:val="16"/>
                                    <w:lang w:val="fr-CH"/>
                                  </w:rPr>
                                  <w:t xml:space="preserve">+49 (0) </w:t>
                                </w:r>
                                <w:r w:rsidRPr="00E12D66">
                                  <w:rPr>
                                    <w:rFonts w:cs="ArialRoundedMTStd-Light"/>
                                    <w:color w:val="000000"/>
                                    <w:sz w:val="16"/>
                                    <w:szCs w:val="16"/>
                                    <w:lang w:val="fr-CH"/>
                                  </w:rPr>
                                  <w:t xml:space="preserve">261 96 37 57 </w:t>
                                </w:r>
                                <w:r w:rsidR="00E12D66">
                                  <w:rPr>
                                    <w:rFonts w:cs="ArialRoundedMTStd-Light"/>
                                    <w:color w:val="000000"/>
                                    <w:sz w:val="16"/>
                                    <w:szCs w:val="16"/>
                                    <w:lang w:val="fr-CH"/>
                                  </w:rPr>
                                  <w:t>185</w:t>
                                </w:r>
                              </w:p>
                              <w:p w14:paraId="3827BD28" w14:textId="61D61A6B" w:rsidR="00451A6B" w:rsidRPr="00E12D66" w:rsidRDefault="00E12D66" w:rsidP="00E7640D">
                                <w:pPr>
                                  <w:widowControl w:val="0"/>
                                  <w:autoSpaceDE w:val="0"/>
                                  <w:autoSpaceDN w:val="0"/>
                                  <w:adjustRightInd w:val="0"/>
                                  <w:spacing w:after="0" w:line="276" w:lineRule="auto"/>
                                  <w:jc w:val="left"/>
                                  <w:textAlignment w:val="center"/>
                                  <w:rPr>
                                    <w:rFonts w:cs="ArialRoundedMTStd-Light"/>
                                    <w:color w:val="000000"/>
                                    <w:sz w:val="16"/>
                                    <w:szCs w:val="16"/>
                                    <w:lang w:val="fr-CH"/>
                                  </w:rPr>
                                </w:pPr>
                                <w:r>
                                  <w:rPr>
                                    <w:rFonts w:cs="ArialRoundedMTStd-Light"/>
                                    <w:sz w:val="16"/>
                                    <w:szCs w:val="16"/>
                                    <w:lang w:val="fr-CH"/>
                                  </w:rPr>
                                  <w:t>mbarde</w:t>
                                </w:r>
                                <w:r w:rsidR="002529CF" w:rsidRPr="00E12D66">
                                  <w:rPr>
                                    <w:rFonts w:cs="ArialRoundedMTStd-Light"/>
                                    <w:sz w:val="16"/>
                                    <w:szCs w:val="16"/>
                                    <w:lang w:val="fr-CH"/>
                                  </w:rPr>
                                  <w:t>@riba.eu</w:t>
                                </w:r>
                              </w:p>
                              <w:p w14:paraId="61829076" w14:textId="77777777" w:rsidR="00451A6B" w:rsidRPr="00E12D66" w:rsidRDefault="00451A6B" w:rsidP="00C1284A">
                                <w:pPr>
                                  <w:pStyle w:val="Fuzeile"/>
                                  <w:tabs>
                                    <w:tab w:val="left" w:pos="5103"/>
                                    <w:tab w:val="center" w:pos="7371"/>
                                  </w:tabs>
                                  <w:spacing w:after="0"/>
                                  <w:rPr>
                                    <w:rFonts w:cs="Arial"/>
                                    <w:b/>
                                    <w:kern w:val="16"/>
                                    <w:sz w:val="16"/>
                                    <w:szCs w:val="16"/>
                                    <w:lang w:val="fr-CH"/>
                                  </w:rPr>
                                </w:pPr>
                              </w:p>
                            </w:tc>
                          </w:tr>
                          <w:tr w:rsidR="00635BF4" w:rsidRPr="00E12D66" w14:paraId="044B2706" w14:textId="77777777" w:rsidTr="00C1284A">
                            <w:tc>
                              <w:tcPr>
                                <w:tcW w:w="3969" w:type="dxa"/>
                              </w:tcPr>
                              <w:p w14:paraId="0EDBC471" w14:textId="77777777" w:rsidR="00635BF4" w:rsidRPr="00E12D66" w:rsidRDefault="00635BF4" w:rsidP="00602DDC">
                                <w:pPr>
                                  <w:pStyle w:val="Pa2"/>
                                  <w:spacing w:after="0" w:line="276" w:lineRule="auto"/>
                                  <w:rPr>
                                    <w:rStyle w:val="A2"/>
                                    <w:rFonts w:ascii="Arial" w:hAnsi="Arial"/>
                                    <w:b/>
                                    <w:lang w:val="fr-CH"/>
                                  </w:rPr>
                                </w:pPr>
                              </w:p>
                            </w:tc>
                            <w:tc>
                              <w:tcPr>
                                <w:tcW w:w="3969" w:type="dxa"/>
                              </w:tcPr>
                              <w:p w14:paraId="200BEB36" w14:textId="77777777" w:rsidR="00635BF4" w:rsidRPr="00E12D66" w:rsidRDefault="00635BF4" w:rsidP="00C1284A">
                                <w:pPr>
                                  <w:widowControl w:val="0"/>
                                  <w:autoSpaceDE w:val="0"/>
                                  <w:autoSpaceDN w:val="0"/>
                                  <w:adjustRightInd w:val="0"/>
                                  <w:spacing w:after="0" w:line="276" w:lineRule="auto"/>
                                  <w:textAlignment w:val="center"/>
                                  <w:rPr>
                                    <w:rFonts w:cs="ArialRoundedMTStd-Light"/>
                                    <w:b/>
                                    <w:color w:val="000000"/>
                                    <w:sz w:val="16"/>
                                    <w:szCs w:val="16"/>
                                    <w:lang w:val="fr-CH"/>
                                  </w:rPr>
                                </w:pPr>
                              </w:p>
                            </w:tc>
                          </w:tr>
                        </w:tbl>
                        <w:p w14:paraId="2BA226A1" w14:textId="77777777" w:rsidR="00451A6B" w:rsidRPr="00E12D66" w:rsidRDefault="00451A6B" w:rsidP="00C1284A">
                          <w:pPr>
                            <w:rPr>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9"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E12D66"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58609A46" w:rsidR="00451A6B" w:rsidRPr="00E12D66" w:rsidRDefault="00E12D66" w:rsidP="00E7640D">
                          <w:pPr>
                            <w:widowControl w:val="0"/>
                            <w:autoSpaceDE w:val="0"/>
                            <w:autoSpaceDN w:val="0"/>
                            <w:adjustRightInd w:val="0"/>
                            <w:spacing w:after="0" w:line="276" w:lineRule="auto"/>
                            <w:jc w:val="left"/>
                            <w:textAlignment w:val="center"/>
                            <w:rPr>
                              <w:rFonts w:cs="ArialRoundedMTStd-Light"/>
                              <w:color w:val="000000"/>
                              <w:sz w:val="16"/>
                              <w:szCs w:val="16"/>
                              <w:lang w:val="fr-CH"/>
                            </w:rPr>
                          </w:pPr>
                          <w:r>
                            <w:rPr>
                              <w:rFonts w:cs="ArialRoundedMTStd-Light"/>
                              <w:color w:val="000000"/>
                              <w:sz w:val="16"/>
                              <w:szCs w:val="16"/>
                              <w:lang w:val="fr-CH"/>
                            </w:rPr>
                            <w:t>Martin Barde</w:t>
                          </w:r>
                        </w:p>
                        <w:p w14:paraId="0654E205" w14:textId="32973404" w:rsidR="00451A6B" w:rsidRPr="00E12D66"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lang w:val="fr-CH"/>
                            </w:rPr>
                          </w:pPr>
                          <w:proofErr w:type="gramStart"/>
                          <w:r w:rsidRPr="00E12D66">
                            <w:rPr>
                              <w:rFonts w:cs="ArialRoundedMTStd-Light"/>
                              <w:color w:val="000000"/>
                              <w:sz w:val="16"/>
                              <w:szCs w:val="16"/>
                              <w:lang w:val="fr-CH"/>
                            </w:rPr>
                            <w:t>Tel:</w:t>
                          </w:r>
                          <w:proofErr w:type="gramEnd"/>
                          <w:r w:rsidRPr="00E12D66">
                            <w:rPr>
                              <w:rFonts w:cs="ArialRoundedMTStd-Light"/>
                              <w:color w:val="000000"/>
                              <w:sz w:val="16"/>
                              <w:szCs w:val="16"/>
                              <w:lang w:val="fr-CH"/>
                            </w:rPr>
                            <w:t xml:space="preserve"> </w:t>
                          </w:r>
                          <w:r w:rsidR="007E6A10" w:rsidRPr="00E12D66">
                            <w:rPr>
                              <w:rFonts w:cs="ArialRoundedMTStd-Light"/>
                              <w:color w:val="000000"/>
                              <w:sz w:val="16"/>
                              <w:szCs w:val="16"/>
                              <w:lang w:val="fr-CH"/>
                            </w:rPr>
                            <w:t xml:space="preserve">+49 (0) </w:t>
                          </w:r>
                          <w:r w:rsidRPr="00E12D66">
                            <w:rPr>
                              <w:rFonts w:cs="ArialRoundedMTStd-Light"/>
                              <w:color w:val="000000"/>
                              <w:sz w:val="16"/>
                              <w:szCs w:val="16"/>
                              <w:lang w:val="fr-CH"/>
                            </w:rPr>
                            <w:t xml:space="preserve">261 96 37 57 </w:t>
                          </w:r>
                          <w:r w:rsidR="00E12D66">
                            <w:rPr>
                              <w:rFonts w:cs="ArialRoundedMTStd-Light"/>
                              <w:color w:val="000000"/>
                              <w:sz w:val="16"/>
                              <w:szCs w:val="16"/>
                              <w:lang w:val="fr-CH"/>
                            </w:rPr>
                            <w:t>185</w:t>
                          </w:r>
                        </w:p>
                        <w:p w14:paraId="3827BD28" w14:textId="61D61A6B" w:rsidR="00451A6B" w:rsidRPr="00E12D66" w:rsidRDefault="00E12D66" w:rsidP="00E7640D">
                          <w:pPr>
                            <w:widowControl w:val="0"/>
                            <w:autoSpaceDE w:val="0"/>
                            <w:autoSpaceDN w:val="0"/>
                            <w:adjustRightInd w:val="0"/>
                            <w:spacing w:after="0" w:line="276" w:lineRule="auto"/>
                            <w:jc w:val="left"/>
                            <w:textAlignment w:val="center"/>
                            <w:rPr>
                              <w:rFonts w:cs="ArialRoundedMTStd-Light"/>
                              <w:color w:val="000000"/>
                              <w:sz w:val="16"/>
                              <w:szCs w:val="16"/>
                              <w:lang w:val="fr-CH"/>
                            </w:rPr>
                          </w:pPr>
                          <w:r>
                            <w:rPr>
                              <w:rFonts w:cs="ArialRoundedMTStd-Light"/>
                              <w:sz w:val="16"/>
                              <w:szCs w:val="16"/>
                              <w:lang w:val="fr-CH"/>
                            </w:rPr>
                            <w:t>mbarde</w:t>
                          </w:r>
                          <w:r w:rsidR="002529CF" w:rsidRPr="00E12D66">
                            <w:rPr>
                              <w:rFonts w:cs="ArialRoundedMTStd-Light"/>
                              <w:sz w:val="16"/>
                              <w:szCs w:val="16"/>
                              <w:lang w:val="fr-CH"/>
                            </w:rPr>
                            <w:t>@riba.eu</w:t>
                          </w:r>
                        </w:p>
                        <w:p w14:paraId="61829076" w14:textId="77777777" w:rsidR="00451A6B" w:rsidRPr="00E12D66" w:rsidRDefault="00451A6B" w:rsidP="00C1284A">
                          <w:pPr>
                            <w:pStyle w:val="Fuzeile"/>
                            <w:tabs>
                              <w:tab w:val="left" w:pos="5103"/>
                              <w:tab w:val="center" w:pos="7371"/>
                            </w:tabs>
                            <w:spacing w:after="0"/>
                            <w:rPr>
                              <w:rFonts w:cs="Arial"/>
                              <w:b/>
                              <w:kern w:val="16"/>
                              <w:sz w:val="16"/>
                              <w:szCs w:val="16"/>
                              <w:lang w:val="fr-CH"/>
                            </w:rPr>
                          </w:pPr>
                        </w:p>
                      </w:tc>
                    </w:tr>
                    <w:tr w:rsidR="00635BF4" w:rsidRPr="00E12D66" w14:paraId="044B2706" w14:textId="77777777" w:rsidTr="00C1284A">
                      <w:tc>
                        <w:tcPr>
                          <w:tcW w:w="3969" w:type="dxa"/>
                        </w:tcPr>
                        <w:p w14:paraId="0EDBC471" w14:textId="77777777" w:rsidR="00635BF4" w:rsidRPr="00E12D66" w:rsidRDefault="00635BF4" w:rsidP="00602DDC">
                          <w:pPr>
                            <w:pStyle w:val="Pa2"/>
                            <w:spacing w:after="0" w:line="276" w:lineRule="auto"/>
                            <w:rPr>
                              <w:rStyle w:val="A2"/>
                              <w:rFonts w:ascii="Arial" w:hAnsi="Arial"/>
                              <w:b/>
                              <w:lang w:val="fr-CH"/>
                            </w:rPr>
                          </w:pPr>
                        </w:p>
                      </w:tc>
                      <w:tc>
                        <w:tcPr>
                          <w:tcW w:w="3969" w:type="dxa"/>
                        </w:tcPr>
                        <w:p w14:paraId="200BEB36" w14:textId="77777777" w:rsidR="00635BF4" w:rsidRPr="00E12D66" w:rsidRDefault="00635BF4" w:rsidP="00C1284A">
                          <w:pPr>
                            <w:widowControl w:val="0"/>
                            <w:autoSpaceDE w:val="0"/>
                            <w:autoSpaceDN w:val="0"/>
                            <w:adjustRightInd w:val="0"/>
                            <w:spacing w:after="0" w:line="276" w:lineRule="auto"/>
                            <w:textAlignment w:val="center"/>
                            <w:rPr>
                              <w:rFonts w:cs="ArialRoundedMTStd-Light"/>
                              <w:b/>
                              <w:color w:val="000000"/>
                              <w:sz w:val="16"/>
                              <w:szCs w:val="16"/>
                              <w:lang w:val="fr-CH"/>
                            </w:rPr>
                          </w:pPr>
                        </w:p>
                      </w:tc>
                    </w:tr>
                  </w:tbl>
                  <w:p w14:paraId="2BA226A1" w14:textId="77777777" w:rsidR="00451A6B" w:rsidRPr="00E12D66" w:rsidRDefault="00451A6B" w:rsidP="00C1284A">
                    <w:pPr>
                      <w:rPr>
                        <w:lang w:val="fr-CH"/>
                      </w:rPr>
                    </w:pPr>
                  </w:p>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CC284" w14:textId="77777777" w:rsidR="000E3F13" w:rsidRDefault="000E3F13" w:rsidP="00B230CF">
      <w:r>
        <w:separator/>
      </w:r>
    </w:p>
  </w:footnote>
  <w:footnote w:type="continuationSeparator" w:id="0">
    <w:p w14:paraId="054E4CA0" w14:textId="77777777" w:rsidR="000E3F13" w:rsidRDefault="000E3F13"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7002A5F6"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59776"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r w:rsidR="002E6C24">
      <w:rPr>
        <w:rFonts w:ascii="Arial" w:hAnsi="Arial" w:cs="Arial"/>
        <w:noProof/>
        <w:color w:val="595959" w:themeColor="text1" w:themeTint="A6"/>
        <w:sz w:val="32"/>
        <w:szCs w:val="32"/>
        <w:lang w:val="es-ES" w:eastAsia="es-ES"/>
      </w:rPr>
      <w:t xml:space="preserve">     </w:t>
    </w:r>
    <w:r w:rsidR="002E6C24">
      <w:rPr>
        <w:noProof/>
      </w:rPr>
      <w:drawing>
        <wp:inline distT="0" distB="0" distL="0" distR="0" wp14:anchorId="30A5BE89" wp14:editId="618B6476">
          <wp:extent cx="1637881" cy="405859"/>
          <wp:effectExtent l="0" t="0" r="635" b="635"/>
          <wp:docPr id="24" name="Picture 642252180" descr="Phoenix 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enix Conta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0890" cy="41651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41D41E7"/>
    <w:multiLevelType w:val="hybridMultilevel"/>
    <w:tmpl w:val="283CD83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157600F8"/>
    <w:multiLevelType w:val="hybridMultilevel"/>
    <w:tmpl w:val="924AB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E26165"/>
    <w:multiLevelType w:val="hybridMultilevel"/>
    <w:tmpl w:val="75B62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3AB34CF"/>
    <w:multiLevelType w:val="hybridMultilevel"/>
    <w:tmpl w:val="F0CC7D1A"/>
    <w:lvl w:ilvl="0" w:tplc="15A236E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560014EE"/>
    <w:multiLevelType w:val="hybridMultilevel"/>
    <w:tmpl w:val="4DD8DB08"/>
    <w:lvl w:ilvl="0" w:tplc="3E6E8778">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5"/>
  </w:num>
  <w:num w:numId="2" w16cid:durableId="1407996445">
    <w:abstractNumId w:val="8"/>
  </w:num>
  <w:num w:numId="3" w16cid:durableId="1789272608">
    <w:abstractNumId w:val="1"/>
  </w:num>
  <w:num w:numId="4" w16cid:durableId="27725187">
    <w:abstractNumId w:val="9"/>
  </w:num>
  <w:num w:numId="5" w16cid:durableId="805660607">
    <w:abstractNumId w:val="16"/>
  </w:num>
  <w:num w:numId="6" w16cid:durableId="833841850">
    <w:abstractNumId w:val="18"/>
  </w:num>
  <w:num w:numId="7" w16cid:durableId="1034307839">
    <w:abstractNumId w:val="11"/>
  </w:num>
  <w:num w:numId="8" w16cid:durableId="1131360027">
    <w:abstractNumId w:val="19"/>
  </w:num>
  <w:num w:numId="9" w16cid:durableId="792097846">
    <w:abstractNumId w:val="0"/>
  </w:num>
  <w:num w:numId="10" w16cid:durableId="325522007">
    <w:abstractNumId w:val="2"/>
  </w:num>
  <w:num w:numId="11" w16cid:durableId="893783734">
    <w:abstractNumId w:val="2"/>
  </w:num>
  <w:num w:numId="12" w16cid:durableId="1172647220">
    <w:abstractNumId w:val="14"/>
  </w:num>
  <w:num w:numId="13" w16cid:durableId="1737316916">
    <w:abstractNumId w:val="17"/>
  </w:num>
  <w:num w:numId="14" w16cid:durableId="1136604531">
    <w:abstractNumId w:val="20"/>
  </w:num>
  <w:num w:numId="15" w16cid:durableId="418255372">
    <w:abstractNumId w:val="3"/>
  </w:num>
  <w:num w:numId="16" w16cid:durableId="74595307">
    <w:abstractNumId w:val="6"/>
  </w:num>
  <w:num w:numId="17" w16cid:durableId="1115832660">
    <w:abstractNumId w:val="7"/>
  </w:num>
  <w:num w:numId="18" w16cid:durableId="1409230047">
    <w:abstractNumId w:val="12"/>
  </w:num>
  <w:num w:numId="19" w16cid:durableId="1018001573">
    <w:abstractNumId w:val="13"/>
  </w:num>
  <w:num w:numId="20" w16cid:durableId="1617756997">
    <w:abstractNumId w:val="4"/>
  </w:num>
  <w:num w:numId="21" w16cid:durableId="695927823">
    <w:abstractNumId w:val="10"/>
  </w:num>
  <w:num w:numId="22" w16cid:durableId="16408416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fr-CH"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0AD"/>
    <w:rsid w:val="0000770E"/>
    <w:rsid w:val="0001202B"/>
    <w:rsid w:val="00012D6C"/>
    <w:rsid w:val="000229D0"/>
    <w:rsid w:val="00023BF7"/>
    <w:rsid w:val="00030101"/>
    <w:rsid w:val="00034113"/>
    <w:rsid w:val="0003502E"/>
    <w:rsid w:val="0003688C"/>
    <w:rsid w:val="00036E7D"/>
    <w:rsid w:val="00037E64"/>
    <w:rsid w:val="00040E72"/>
    <w:rsid w:val="00050C99"/>
    <w:rsid w:val="00055891"/>
    <w:rsid w:val="00066D5D"/>
    <w:rsid w:val="00073171"/>
    <w:rsid w:val="00074AE6"/>
    <w:rsid w:val="00075DD6"/>
    <w:rsid w:val="00082D12"/>
    <w:rsid w:val="00084F50"/>
    <w:rsid w:val="0008503A"/>
    <w:rsid w:val="00090A14"/>
    <w:rsid w:val="00093605"/>
    <w:rsid w:val="00095BF7"/>
    <w:rsid w:val="000A1245"/>
    <w:rsid w:val="000A14D6"/>
    <w:rsid w:val="000A313D"/>
    <w:rsid w:val="000A3924"/>
    <w:rsid w:val="000A495C"/>
    <w:rsid w:val="000A49BC"/>
    <w:rsid w:val="000B39BF"/>
    <w:rsid w:val="000B432F"/>
    <w:rsid w:val="000B5117"/>
    <w:rsid w:val="000C07CD"/>
    <w:rsid w:val="000C516C"/>
    <w:rsid w:val="000D08D5"/>
    <w:rsid w:val="000D3470"/>
    <w:rsid w:val="000D5254"/>
    <w:rsid w:val="000E0837"/>
    <w:rsid w:val="000E3F13"/>
    <w:rsid w:val="000E5DF1"/>
    <w:rsid w:val="000F505D"/>
    <w:rsid w:val="00101C1C"/>
    <w:rsid w:val="001034CF"/>
    <w:rsid w:val="001101DE"/>
    <w:rsid w:val="001118FB"/>
    <w:rsid w:val="00113EB6"/>
    <w:rsid w:val="0011658E"/>
    <w:rsid w:val="00120E16"/>
    <w:rsid w:val="00125C68"/>
    <w:rsid w:val="00132648"/>
    <w:rsid w:val="00133999"/>
    <w:rsid w:val="00134914"/>
    <w:rsid w:val="00134931"/>
    <w:rsid w:val="00135C58"/>
    <w:rsid w:val="00136290"/>
    <w:rsid w:val="0013728B"/>
    <w:rsid w:val="00137B5D"/>
    <w:rsid w:val="00142AAF"/>
    <w:rsid w:val="001479C9"/>
    <w:rsid w:val="0015536A"/>
    <w:rsid w:val="00160FC0"/>
    <w:rsid w:val="0016208A"/>
    <w:rsid w:val="00162C31"/>
    <w:rsid w:val="0016405E"/>
    <w:rsid w:val="00164F36"/>
    <w:rsid w:val="00165522"/>
    <w:rsid w:val="001671A7"/>
    <w:rsid w:val="001674EF"/>
    <w:rsid w:val="001728DD"/>
    <w:rsid w:val="001733EF"/>
    <w:rsid w:val="00173F5C"/>
    <w:rsid w:val="00190F34"/>
    <w:rsid w:val="001957D6"/>
    <w:rsid w:val="00195C3E"/>
    <w:rsid w:val="001A5DF3"/>
    <w:rsid w:val="001B2EF3"/>
    <w:rsid w:val="001C048F"/>
    <w:rsid w:val="001C1BFD"/>
    <w:rsid w:val="001D0E3A"/>
    <w:rsid w:val="001D656B"/>
    <w:rsid w:val="001E0F34"/>
    <w:rsid w:val="001E45AC"/>
    <w:rsid w:val="001E71E8"/>
    <w:rsid w:val="001E7840"/>
    <w:rsid w:val="001F1D7C"/>
    <w:rsid w:val="001F2E04"/>
    <w:rsid w:val="001F319C"/>
    <w:rsid w:val="00204444"/>
    <w:rsid w:val="002056B2"/>
    <w:rsid w:val="00206548"/>
    <w:rsid w:val="002070D3"/>
    <w:rsid w:val="002127FA"/>
    <w:rsid w:val="00214721"/>
    <w:rsid w:val="00214D0C"/>
    <w:rsid w:val="00215662"/>
    <w:rsid w:val="00216DE5"/>
    <w:rsid w:val="00217879"/>
    <w:rsid w:val="0022175B"/>
    <w:rsid w:val="002217D4"/>
    <w:rsid w:val="00221D68"/>
    <w:rsid w:val="002311BE"/>
    <w:rsid w:val="00232B5F"/>
    <w:rsid w:val="002346AC"/>
    <w:rsid w:val="0023571A"/>
    <w:rsid w:val="002364B9"/>
    <w:rsid w:val="00244802"/>
    <w:rsid w:val="002529CF"/>
    <w:rsid w:val="002621F0"/>
    <w:rsid w:val="0026266D"/>
    <w:rsid w:val="00263BB0"/>
    <w:rsid w:val="00272D28"/>
    <w:rsid w:val="00274B66"/>
    <w:rsid w:val="00274F5A"/>
    <w:rsid w:val="00277E4A"/>
    <w:rsid w:val="0028414D"/>
    <w:rsid w:val="00291099"/>
    <w:rsid w:val="00291902"/>
    <w:rsid w:val="002955A9"/>
    <w:rsid w:val="00297AB0"/>
    <w:rsid w:val="002A2A39"/>
    <w:rsid w:val="002A6673"/>
    <w:rsid w:val="002A7902"/>
    <w:rsid w:val="002C3A1E"/>
    <w:rsid w:val="002C6C9C"/>
    <w:rsid w:val="002D1B15"/>
    <w:rsid w:val="002D5DBE"/>
    <w:rsid w:val="002D65CB"/>
    <w:rsid w:val="002E1C68"/>
    <w:rsid w:val="002E5F2D"/>
    <w:rsid w:val="002E6C24"/>
    <w:rsid w:val="002F07DD"/>
    <w:rsid w:val="002F1570"/>
    <w:rsid w:val="002F1EE4"/>
    <w:rsid w:val="00302EB7"/>
    <w:rsid w:val="003041B8"/>
    <w:rsid w:val="003060E2"/>
    <w:rsid w:val="00307659"/>
    <w:rsid w:val="0031220B"/>
    <w:rsid w:val="0031411F"/>
    <w:rsid w:val="00314FC4"/>
    <w:rsid w:val="00316999"/>
    <w:rsid w:val="00326AB4"/>
    <w:rsid w:val="00332358"/>
    <w:rsid w:val="0033261C"/>
    <w:rsid w:val="00336497"/>
    <w:rsid w:val="003372E2"/>
    <w:rsid w:val="003379F4"/>
    <w:rsid w:val="003429C4"/>
    <w:rsid w:val="0034734B"/>
    <w:rsid w:val="00350ED7"/>
    <w:rsid w:val="00351F8D"/>
    <w:rsid w:val="003539C6"/>
    <w:rsid w:val="00356384"/>
    <w:rsid w:val="00357784"/>
    <w:rsid w:val="003605D5"/>
    <w:rsid w:val="0036398D"/>
    <w:rsid w:val="00363B9A"/>
    <w:rsid w:val="0036572A"/>
    <w:rsid w:val="00374C33"/>
    <w:rsid w:val="00376BB4"/>
    <w:rsid w:val="0038552E"/>
    <w:rsid w:val="00396339"/>
    <w:rsid w:val="003A279D"/>
    <w:rsid w:val="003A39B1"/>
    <w:rsid w:val="003A662D"/>
    <w:rsid w:val="003B1387"/>
    <w:rsid w:val="003B54DB"/>
    <w:rsid w:val="003C4C3F"/>
    <w:rsid w:val="003C4D78"/>
    <w:rsid w:val="003C68D0"/>
    <w:rsid w:val="003D518A"/>
    <w:rsid w:val="003D5CCA"/>
    <w:rsid w:val="003E45B6"/>
    <w:rsid w:val="003E7D78"/>
    <w:rsid w:val="003F351D"/>
    <w:rsid w:val="003F52B6"/>
    <w:rsid w:val="00400557"/>
    <w:rsid w:val="004110DE"/>
    <w:rsid w:val="00413C3B"/>
    <w:rsid w:val="00413D71"/>
    <w:rsid w:val="004146BC"/>
    <w:rsid w:val="00414B3A"/>
    <w:rsid w:val="004218DF"/>
    <w:rsid w:val="00424ECC"/>
    <w:rsid w:val="004322A5"/>
    <w:rsid w:val="00433AD2"/>
    <w:rsid w:val="00434D96"/>
    <w:rsid w:val="0044141E"/>
    <w:rsid w:val="00441F85"/>
    <w:rsid w:val="00451365"/>
    <w:rsid w:val="00451A6B"/>
    <w:rsid w:val="0045300B"/>
    <w:rsid w:val="00453504"/>
    <w:rsid w:val="00453830"/>
    <w:rsid w:val="00460702"/>
    <w:rsid w:val="00461018"/>
    <w:rsid w:val="0046283C"/>
    <w:rsid w:val="00462A9C"/>
    <w:rsid w:val="004638C5"/>
    <w:rsid w:val="00464D2F"/>
    <w:rsid w:val="004734E0"/>
    <w:rsid w:val="0047652D"/>
    <w:rsid w:val="00487C73"/>
    <w:rsid w:val="00490852"/>
    <w:rsid w:val="004924C4"/>
    <w:rsid w:val="004927E4"/>
    <w:rsid w:val="00493E4E"/>
    <w:rsid w:val="00495A72"/>
    <w:rsid w:val="004972CA"/>
    <w:rsid w:val="00497B9A"/>
    <w:rsid w:val="004A027A"/>
    <w:rsid w:val="004A33B3"/>
    <w:rsid w:val="004A6CBF"/>
    <w:rsid w:val="004A790B"/>
    <w:rsid w:val="004B35F7"/>
    <w:rsid w:val="004B3C68"/>
    <w:rsid w:val="004B749D"/>
    <w:rsid w:val="004C248A"/>
    <w:rsid w:val="004C61EB"/>
    <w:rsid w:val="004C7CD9"/>
    <w:rsid w:val="004D1490"/>
    <w:rsid w:val="004D2A03"/>
    <w:rsid w:val="004D65CC"/>
    <w:rsid w:val="004E20D6"/>
    <w:rsid w:val="004E32FB"/>
    <w:rsid w:val="004E3B4B"/>
    <w:rsid w:val="004F1AE7"/>
    <w:rsid w:val="004F4B69"/>
    <w:rsid w:val="004F720C"/>
    <w:rsid w:val="00501D81"/>
    <w:rsid w:val="005035FF"/>
    <w:rsid w:val="00506C46"/>
    <w:rsid w:val="00511AF8"/>
    <w:rsid w:val="00512B01"/>
    <w:rsid w:val="00513C2A"/>
    <w:rsid w:val="00524316"/>
    <w:rsid w:val="005265EE"/>
    <w:rsid w:val="005345D6"/>
    <w:rsid w:val="00540658"/>
    <w:rsid w:val="00543D9A"/>
    <w:rsid w:val="00545E7C"/>
    <w:rsid w:val="00547BB7"/>
    <w:rsid w:val="00547C1D"/>
    <w:rsid w:val="0055472A"/>
    <w:rsid w:val="005558C5"/>
    <w:rsid w:val="00562931"/>
    <w:rsid w:val="00562DE2"/>
    <w:rsid w:val="0056316A"/>
    <w:rsid w:val="005635B7"/>
    <w:rsid w:val="0057172E"/>
    <w:rsid w:val="00573D76"/>
    <w:rsid w:val="00583837"/>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D0236"/>
    <w:rsid w:val="005D5C75"/>
    <w:rsid w:val="005E38E4"/>
    <w:rsid w:val="005E5921"/>
    <w:rsid w:val="005F0F98"/>
    <w:rsid w:val="005F1D71"/>
    <w:rsid w:val="005F2267"/>
    <w:rsid w:val="005F2DF7"/>
    <w:rsid w:val="005F64FE"/>
    <w:rsid w:val="0060117D"/>
    <w:rsid w:val="00602DDC"/>
    <w:rsid w:val="006106A7"/>
    <w:rsid w:val="006106AF"/>
    <w:rsid w:val="006122C1"/>
    <w:rsid w:val="0061663E"/>
    <w:rsid w:val="006173B1"/>
    <w:rsid w:val="00620858"/>
    <w:rsid w:val="00635BF4"/>
    <w:rsid w:val="00641A45"/>
    <w:rsid w:val="00641A66"/>
    <w:rsid w:val="006443D7"/>
    <w:rsid w:val="006510C3"/>
    <w:rsid w:val="0065305A"/>
    <w:rsid w:val="006544E7"/>
    <w:rsid w:val="006555CD"/>
    <w:rsid w:val="00660CEA"/>
    <w:rsid w:val="00665CC1"/>
    <w:rsid w:val="00673753"/>
    <w:rsid w:val="0067522F"/>
    <w:rsid w:val="0067624F"/>
    <w:rsid w:val="0067736F"/>
    <w:rsid w:val="00684478"/>
    <w:rsid w:val="00692FA0"/>
    <w:rsid w:val="0069650D"/>
    <w:rsid w:val="006968A3"/>
    <w:rsid w:val="006A6AF8"/>
    <w:rsid w:val="006B23F4"/>
    <w:rsid w:val="006B2D40"/>
    <w:rsid w:val="006B5EC4"/>
    <w:rsid w:val="006B7D9F"/>
    <w:rsid w:val="006C09DE"/>
    <w:rsid w:val="006C71FB"/>
    <w:rsid w:val="006C7CE5"/>
    <w:rsid w:val="006D052D"/>
    <w:rsid w:val="006D1666"/>
    <w:rsid w:val="006D2996"/>
    <w:rsid w:val="006D362C"/>
    <w:rsid w:val="006D5273"/>
    <w:rsid w:val="006D62E5"/>
    <w:rsid w:val="006D74BE"/>
    <w:rsid w:val="006E506F"/>
    <w:rsid w:val="006F1082"/>
    <w:rsid w:val="006F3976"/>
    <w:rsid w:val="007010EF"/>
    <w:rsid w:val="0070716D"/>
    <w:rsid w:val="007075C5"/>
    <w:rsid w:val="007078C3"/>
    <w:rsid w:val="0071209A"/>
    <w:rsid w:val="00721929"/>
    <w:rsid w:val="00722952"/>
    <w:rsid w:val="00723E67"/>
    <w:rsid w:val="0072459B"/>
    <w:rsid w:val="00725834"/>
    <w:rsid w:val="00725C65"/>
    <w:rsid w:val="0072704B"/>
    <w:rsid w:val="007329C6"/>
    <w:rsid w:val="00734D43"/>
    <w:rsid w:val="00734D48"/>
    <w:rsid w:val="00736A4A"/>
    <w:rsid w:val="00737DE8"/>
    <w:rsid w:val="0074080B"/>
    <w:rsid w:val="0074330C"/>
    <w:rsid w:val="0074378E"/>
    <w:rsid w:val="00746783"/>
    <w:rsid w:val="00747886"/>
    <w:rsid w:val="0075079E"/>
    <w:rsid w:val="00752DEF"/>
    <w:rsid w:val="00754584"/>
    <w:rsid w:val="0075635B"/>
    <w:rsid w:val="007578B3"/>
    <w:rsid w:val="007721BC"/>
    <w:rsid w:val="007753E2"/>
    <w:rsid w:val="007A299B"/>
    <w:rsid w:val="007A585B"/>
    <w:rsid w:val="007B0AAE"/>
    <w:rsid w:val="007B4F0C"/>
    <w:rsid w:val="007C1C63"/>
    <w:rsid w:val="007C3487"/>
    <w:rsid w:val="007C369D"/>
    <w:rsid w:val="007C673E"/>
    <w:rsid w:val="007D2D5E"/>
    <w:rsid w:val="007D548F"/>
    <w:rsid w:val="007E25C6"/>
    <w:rsid w:val="007E60C6"/>
    <w:rsid w:val="007E64EB"/>
    <w:rsid w:val="007E6A10"/>
    <w:rsid w:val="007E77FD"/>
    <w:rsid w:val="007F0C9B"/>
    <w:rsid w:val="007F131F"/>
    <w:rsid w:val="007F6C16"/>
    <w:rsid w:val="00800336"/>
    <w:rsid w:val="0082052D"/>
    <w:rsid w:val="00820B2C"/>
    <w:rsid w:val="008307A8"/>
    <w:rsid w:val="00831A23"/>
    <w:rsid w:val="008322E1"/>
    <w:rsid w:val="00833460"/>
    <w:rsid w:val="008343D6"/>
    <w:rsid w:val="00835856"/>
    <w:rsid w:val="008369F8"/>
    <w:rsid w:val="0084067C"/>
    <w:rsid w:val="00841099"/>
    <w:rsid w:val="0085081F"/>
    <w:rsid w:val="008527EF"/>
    <w:rsid w:val="008528F0"/>
    <w:rsid w:val="008528F3"/>
    <w:rsid w:val="0085324B"/>
    <w:rsid w:val="008607CB"/>
    <w:rsid w:val="008641E4"/>
    <w:rsid w:val="00867F23"/>
    <w:rsid w:val="00871576"/>
    <w:rsid w:val="008760E4"/>
    <w:rsid w:val="0087721D"/>
    <w:rsid w:val="00877EB0"/>
    <w:rsid w:val="0088144F"/>
    <w:rsid w:val="00883201"/>
    <w:rsid w:val="0088427C"/>
    <w:rsid w:val="00886348"/>
    <w:rsid w:val="008A467E"/>
    <w:rsid w:val="008B3C7B"/>
    <w:rsid w:val="008B5520"/>
    <w:rsid w:val="008C6572"/>
    <w:rsid w:val="008D0A7E"/>
    <w:rsid w:val="008D0B24"/>
    <w:rsid w:val="008D3E97"/>
    <w:rsid w:val="008D3EE1"/>
    <w:rsid w:val="008D3F4B"/>
    <w:rsid w:val="008D499C"/>
    <w:rsid w:val="008D4E78"/>
    <w:rsid w:val="008D62AB"/>
    <w:rsid w:val="008D7E62"/>
    <w:rsid w:val="008E676D"/>
    <w:rsid w:val="008E7396"/>
    <w:rsid w:val="008F089A"/>
    <w:rsid w:val="008F0B45"/>
    <w:rsid w:val="008F0DBF"/>
    <w:rsid w:val="008F3650"/>
    <w:rsid w:val="008F3933"/>
    <w:rsid w:val="008F5953"/>
    <w:rsid w:val="008F6571"/>
    <w:rsid w:val="00902EB0"/>
    <w:rsid w:val="0090416C"/>
    <w:rsid w:val="00907163"/>
    <w:rsid w:val="009126D9"/>
    <w:rsid w:val="0091712B"/>
    <w:rsid w:val="00922396"/>
    <w:rsid w:val="00932C7C"/>
    <w:rsid w:val="009347B8"/>
    <w:rsid w:val="0093515D"/>
    <w:rsid w:val="00935D7E"/>
    <w:rsid w:val="00936B22"/>
    <w:rsid w:val="00937F92"/>
    <w:rsid w:val="009418C3"/>
    <w:rsid w:val="00942D2F"/>
    <w:rsid w:val="00944773"/>
    <w:rsid w:val="00953A85"/>
    <w:rsid w:val="0095469B"/>
    <w:rsid w:val="00955B56"/>
    <w:rsid w:val="00963B3B"/>
    <w:rsid w:val="00967223"/>
    <w:rsid w:val="00970815"/>
    <w:rsid w:val="00971775"/>
    <w:rsid w:val="00973043"/>
    <w:rsid w:val="009811CC"/>
    <w:rsid w:val="0098336A"/>
    <w:rsid w:val="00983CA8"/>
    <w:rsid w:val="00987439"/>
    <w:rsid w:val="00992013"/>
    <w:rsid w:val="00996ADA"/>
    <w:rsid w:val="009A0E8F"/>
    <w:rsid w:val="009A31D9"/>
    <w:rsid w:val="009A3321"/>
    <w:rsid w:val="009A3F42"/>
    <w:rsid w:val="009A4778"/>
    <w:rsid w:val="009A712F"/>
    <w:rsid w:val="009B1976"/>
    <w:rsid w:val="009B213C"/>
    <w:rsid w:val="009B39FC"/>
    <w:rsid w:val="009B4621"/>
    <w:rsid w:val="009C0724"/>
    <w:rsid w:val="009C577A"/>
    <w:rsid w:val="009D58CD"/>
    <w:rsid w:val="009E01CD"/>
    <w:rsid w:val="009E65E0"/>
    <w:rsid w:val="009E6B19"/>
    <w:rsid w:val="009F2F76"/>
    <w:rsid w:val="009F5ED0"/>
    <w:rsid w:val="009F6D09"/>
    <w:rsid w:val="009F7EC7"/>
    <w:rsid w:val="00A03BEA"/>
    <w:rsid w:val="00A051BD"/>
    <w:rsid w:val="00A05853"/>
    <w:rsid w:val="00A05956"/>
    <w:rsid w:val="00A063AB"/>
    <w:rsid w:val="00A066E8"/>
    <w:rsid w:val="00A0707D"/>
    <w:rsid w:val="00A07A63"/>
    <w:rsid w:val="00A113EA"/>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B3B"/>
    <w:rsid w:val="00A53CE6"/>
    <w:rsid w:val="00A54787"/>
    <w:rsid w:val="00A61EB3"/>
    <w:rsid w:val="00A65845"/>
    <w:rsid w:val="00A65871"/>
    <w:rsid w:val="00A65C6F"/>
    <w:rsid w:val="00A67B32"/>
    <w:rsid w:val="00A73C6B"/>
    <w:rsid w:val="00A754DA"/>
    <w:rsid w:val="00A75EFF"/>
    <w:rsid w:val="00A808FC"/>
    <w:rsid w:val="00A8245F"/>
    <w:rsid w:val="00A85A2B"/>
    <w:rsid w:val="00A923F4"/>
    <w:rsid w:val="00A96A3D"/>
    <w:rsid w:val="00AA2631"/>
    <w:rsid w:val="00AB2F11"/>
    <w:rsid w:val="00AB369F"/>
    <w:rsid w:val="00AB3B8D"/>
    <w:rsid w:val="00AB5A01"/>
    <w:rsid w:val="00AB5A4F"/>
    <w:rsid w:val="00AB600F"/>
    <w:rsid w:val="00AC0B6A"/>
    <w:rsid w:val="00AC0CC4"/>
    <w:rsid w:val="00AC3592"/>
    <w:rsid w:val="00AC46BB"/>
    <w:rsid w:val="00AC608A"/>
    <w:rsid w:val="00AC63BA"/>
    <w:rsid w:val="00AD017D"/>
    <w:rsid w:val="00AD0641"/>
    <w:rsid w:val="00AD0718"/>
    <w:rsid w:val="00AD40CC"/>
    <w:rsid w:val="00AD51CD"/>
    <w:rsid w:val="00AD7895"/>
    <w:rsid w:val="00AE2B1D"/>
    <w:rsid w:val="00AE533A"/>
    <w:rsid w:val="00AE6F3D"/>
    <w:rsid w:val="00AE73C0"/>
    <w:rsid w:val="00AF005D"/>
    <w:rsid w:val="00AF0388"/>
    <w:rsid w:val="00AF3788"/>
    <w:rsid w:val="00AF5CD9"/>
    <w:rsid w:val="00B0324D"/>
    <w:rsid w:val="00B05C73"/>
    <w:rsid w:val="00B0728A"/>
    <w:rsid w:val="00B12E4C"/>
    <w:rsid w:val="00B15F61"/>
    <w:rsid w:val="00B230CF"/>
    <w:rsid w:val="00B267C5"/>
    <w:rsid w:val="00B27090"/>
    <w:rsid w:val="00B27BBF"/>
    <w:rsid w:val="00B3478F"/>
    <w:rsid w:val="00B36EEF"/>
    <w:rsid w:val="00B37D90"/>
    <w:rsid w:val="00B5386E"/>
    <w:rsid w:val="00B555AD"/>
    <w:rsid w:val="00B6028B"/>
    <w:rsid w:val="00B6116F"/>
    <w:rsid w:val="00B64E78"/>
    <w:rsid w:val="00B66A6D"/>
    <w:rsid w:val="00B71BEE"/>
    <w:rsid w:val="00B74FCC"/>
    <w:rsid w:val="00B75C90"/>
    <w:rsid w:val="00B7638A"/>
    <w:rsid w:val="00B85C0E"/>
    <w:rsid w:val="00B87587"/>
    <w:rsid w:val="00B87F28"/>
    <w:rsid w:val="00B93E9A"/>
    <w:rsid w:val="00B94698"/>
    <w:rsid w:val="00B96BEA"/>
    <w:rsid w:val="00BA1013"/>
    <w:rsid w:val="00BA2FE3"/>
    <w:rsid w:val="00BA67A0"/>
    <w:rsid w:val="00BB3A4D"/>
    <w:rsid w:val="00BC13E3"/>
    <w:rsid w:val="00BC1CA4"/>
    <w:rsid w:val="00BC4061"/>
    <w:rsid w:val="00BD0B53"/>
    <w:rsid w:val="00BD4D68"/>
    <w:rsid w:val="00BD6D7D"/>
    <w:rsid w:val="00BD74D3"/>
    <w:rsid w:val="00BD75FC"/>
    <w:rsid w:val="00BE03F1"/>
    <w:rsid w:val="00BE29AB"/>
    <w:rsid w:val="00BE6D56"/>
    <w:rsid w:val="00BE7D17"/>
    <w:rsid w:val="00BF0FAF"/>
    <w:rsid w:val="00BF11A5"/>
    <w:rsid w:val="00BF50ED"/>
    <w:rsid w:val="00BF5807"/>
    <w:rsid w:val="00C02C51"/>
    <w:rsid w:val="00C07EBF"/>
    <w:rsid w:val="00C1284A"/>
    <w:rsid w:val="00C17A3F"/>
    <w:rsid w:val="00C17EA8"/>
    <w:rsid w:val="00C26BEA"/>
    <w:rsid w:val="00C36135"/>
    <w:rsid w:val="00C40434"/>
    <w:rsid w:val="00C40A8E"/>
    <w:rsid w:val="00C42FE7"/>
    <w:rsid w:val="00C436A1"/>
    <w:rsid w:val="00C454C2"/>
    <w:rsid w:val="00C466E7"/>
    <w:rsid w:val="00C47247"/>
    <w:rsid w:val="00C548DF"/>
    <w:rsid w:val="00C54A07"/>
    <w:rsid w:val="00C57C37"/>
    <w:rsid w:val="00C60E89"/>
    <w:rsid w:val="00C63EEC"/>
    <w:rsid w:val="00C65FDA"/>
    <w:rsid w:val="00C74324"/>
    <w:rsid w:val="00C7618D"/>
    <w:rsid w:val="00C76B76"/>
    <w:rsid w:val="00C8019A"/>
    <w:rsid w:val="00C919FF"/>
    <w:rsid w:val="00C93945"/>
    <w:rsid w:val="00C95233"/>
    <w:rsid w:val="00C96C08"/>
    <w:rsid w:val="00C9714B"/>
    <w:rsid w:val="00CA2FA4"/>
    <w:rsid w:val="00CB2F30"/>
    <w:rsid w:val="00CB2FE1"/>
    <w:rsid w:val="00CB5B1F"/>
    <w:rsid w:val="00CC1656"/>
    <w:rsid w:val="00CC348A"/>
    <w:rsid w:val="00CC43DA"/>
    <w:rsid w:val="00CD70F8"/>
    <w:rsid w:val="00CE3460"/>
    <w:rsid w:val="00CF2581"/>
    <w:rsid w:val="00CF33C8"/>
    <w:rsid w:val="00CF345E"/>
    <w:rsid w:val="00CF6C74"/>
    <w:rsid w:val="00CF6F52"/>
    <w:rsid w:val="00CF7D01"/>
    <w:rsid w:val="00CF7FCF"/>
    <w:rsid w:val="00D00BED"/>
    <w:rsid w:val="00D03ACB"/>
    <w:rsid w:val="00D03C9E"/>
    <w:rsid w:val="00D04D03"/>
    <w:rsid w:val="00D05BC4"/>
    <w:rsid w:val="00D0688E"/>
    <w:rsid w:val="00D07021"/>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A7E"/>
    <w:rsid w:val="00D47B2E"/>
    <w:rsid w:val="00D57EEC"/>
    <w:rsid w:val="00D603E5"/>
    <w:rsid w:val="00D7173B"/>
    <w:rsid w:val="00D718A1"/>
    <w:rsid w:val="00D75776"/>
    <w:rsid w:val="00D805C1"/>
    <w:rsid w:val="00D8130E"/>
    <w:rsid w:val="00D90848"/>
    <w:rsid w:val="00D92BF5"/>
    <w:rsid w:val="00D934D7"/>
    <w:rsid w:val="00D95E3E"/>
    <w:rsid w:val="00DA175D"/>
    <w:rsid w:val="00DA1E73"/>
    <w:rsid w:val="00DA4560"/>
    <w:rsid w:val="00DA7942"/>
    <w:rsid w:val="00DB1C69"/>
    <w:rsid w:val="00DB41AA"/>
    <w:rsid w:val="00DB6171"/>
    <w:rsid w:val="00DB6E06"/>
    <w:rsid w:val="00DB7D03"/>
    <w:rsid w:val="00DC7630"/>
    <w:rsid w:val="00DD0CDC"/>
    <w:rsid w:val="00DD1778"/>
    <w:rsid w:val="00DD4EBB"/>
    <w:rsid w:val="00DE011A"/>
    <w:rsid w:val="00DE07D7"/>
    <w:rsid w:val="00DE5C96"/>
    <w:rsid w:val="00DF328D"/>
    <w:rsid w:val="00DF56D7"/>
    <w:rsid w:val="00E025A0"/>
    <w:rsid w:val="00E0260D"/>
    <w:rsid w:val="00E04DFF"/>
    <w:rsid w:val="00E073E7"/>
    <w:rsid w:val="00E12D66"/>
    <w:rsid w:val="00E13E41"/>
    <w:rsid w:val="00E14938"/>
    <w:rsid w:val="00E15C43"/>
    <w:rsid w:val="00E163C0"/>
    <w:rsid w:val="00E169E7"/>
    <w:rsid w:val="00E226CF"/>
    <w:rsid w:val="00E268D5"/>
    <w:rsid w:val="00E269FC"/>
    <w:rsid w:val="00E2723E"/>
    <w:rsid w:val="00E31C2A"/>
    <w:rsid w:val="00E334C2"/>
    <w:rsid w:val="00E403B6"/>
    <w:rsid w:val="00E406C7"/>
    <w:rsid w:val="00E4318A"/>
    <w:rsid w:val="00E43D52"/>
    <w:rsid w:val="00E45C06"/>
    <w:rsid w:val="00E47021"/>
    <w:rsid w:val="00E52880"/>
    <w:rsid w:val="00E52F9C"/>
    <w:rsid w:val="00E536FC"/>
    <w:rsid w:val="00E5461A"/>
    <w:rsid w:val="00E57147"/>
    <w:rsid w:val="00E57562"/>
    <w:rsid w:val="00E617E9"/>
    <w:rsid w:val="00E63FB9"/>
    <w:rsid w:val="00E64944"/>
    <w:rsid w:val="00E724A8"/>
    <w:rsid w:val="00E732F4"/>
    <w:rsid w:val="00E75746"/>
    <w:rsid w:val="00E7640D"/>
    <w:rsid w:val="00E76ACC"/>
    <w:rsid w:val="00E8326D"/>
    <w:rsid w:val="00E92455"/>
    <w:rsid w:val="00E92673"/>
    <w:rsid w:val="00E92CF4"/>
    <w:rsid w:val="00E92F9D"/>
    <w:rsid w:val="00E962CE"/>
    <w:rsid w:val="00E968C4"/>
    <w:rsid w:val="00EA4C98"/>
    <w:rsid w:val="00EA5B86"/>
    <w:rsid w:val="00EA5E0D"/>
    <w:rsid w:val="00EA6E69"/>
    <w:rsid w:val="00EB126E"/>
    <w:rsid w:val="00EB1F70"/>
    <w:rsid w:val="00EC30F1"/>
    <w:rsid w:val="00EC3290"/>
    <w:rsid w:val="00ED5876"/>
    <w:rsid w:val="00EE759E"/>
    <w:rsid w:val="00EF00F1"/>
    <w:rsid w:val="00EF02BA"/>
    <w:rsid w:val="00EF195D"/>
    <w:rsid w:val="00EF3665"/>
    <w:rsid w:val="00EF49C4"/>
    <w:rsid w:val="00F03357"/>
    <w:rsid w:val="00F06E3D"/>
    <w:rsid w:val="00F07548"/>
    <w:rsid w:val="00F12921"/>
    <w:rsid w:val="00F17BE6"/>
    <w:rsid w:val="00F23FB0"/>
    <w:rsid w:val="00F24D20"/>
    <w:rsid w:val="00F252F2"/>
    <w:rsid w:val="00F26869"/>
    <w:rsid w:val="00F31048"/>
    <w:rsid w:val="00F40AE2"/>
    <w:rsid w:val="00F46E2C"/>
    <w:rsid w:val="00F54379"/>
    <w:rsid w:val="00F5749B"/>
    <w:rsid w:val="00F57D8F"/>
    <w:rsid w:val="00F61A0A"/>
    <w:rsid w:val="00F63BC2"/>
    <w:rsid w:val="00F641D4"/>
    <w:rsid w:val="00F84A15"/>
    <w:rsid w:val="00F90D2F"/>
    <w:rsid w:val="00F93088"/>
    <w:rsid w:val="00F97298"/>
    <w:rsid w:val="00FA07B9"/>
    <w:rsid w:val="00FA1E26"/>
    <w:rsid w:val="00FB0FA2"/>
    <w:rsid w:val="00FB3103"/>
    <w:rsid w:val="00FB5B2C"/>
    <w:rsid w:val="00FC1BB0"/>
    <w:rsid w:val="00FC3972"/>
    <w:rsid w:val="00FC6D9B"/>
    <w:rsid w:val="00FD2DD4"/>
    <w:rsid w:val="00FD3009"/>
    <w:rsid w:val="00FD74C4"/>
    <w:rsid w:val="00FE09AD"/>
    <w:rsid w:val="00FE240F"/>
    <w:rsid w:val="00FF1B1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29190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E31C2A"/>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29190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E31C2A"/>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D934D7"/>
    <w:rPr>
      <w:color w:val="800080" w:themeColor="followedHyperlink"/>
      <w:u w:val="single"/>
    </w:rPr>
  </w:style>
  <w:style w:type="character" w:customStyle="1" w:styleId="ui-provider">
    <w:name w:val="ui-provider"/>
    <w:basedOn w:val="Absatz-Standardschriftart"/>
    <w:rsid w:val="004A0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721683409">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namur.net/de/publikationen/news-archiv/86-namur-hauptsitzung-am-23-24-november-2023-in-duesseldorf-neuss.html"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twitter.com/SchneiderElecD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inkedin.com/uas/login?session_redirect=https%3A%2F%2Fwww.linkedin.com%2FshareArticle%3Fmini%3Dtrue%26title%3D%26summary%3D%26source%3DSchneider%2BElectric%2Bund%2BPhoenix%2BContact%2Bliefern%2B%2BPlug-and-Produce-L%25C3%25B6sung%2Bauf%2BBasis%2Bvon%2BUniversal%2BAutomation%2B%257C%2BSchneider%2BElectric%2BDeutschland%26url%3Dhttps%3A%2F%2Fwww.se.com%2Fde%2Fde%2Fabout-us%2Fnewsroom%2Fnews%2Fpress-releases%2Fschneider-electric-und-phoenix-contact-liefern-plug-and-produce-l%25C3%25B6sung-auf-basis-von-universal-automation-655f12f3d48ef8e03803e466" TargetMode="External"/><Relationship Id="rId17" Type="http://schemas.openxmlformats.org/officeDocument/2006/relationships/hyperlink" Target="https://download.schneider-electric.com/files?p_Doc_Ref=IDC_Perspective_EAE" TargetMode="External"/><Relationship Id="rId25" Type="http://schemas.openxmlformats.org/officeDocument/2006/relationships/hyperlink" Target="https://www.linkedin.com/company/schneider-electric"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niversalautomation.org/" TargetMode="External"/><Relationship Id="rId20" Type="http://schemas.openxmlformats.org/officeDocument/2006/relationships/hyperlink" Target="https://www.se.com/de/de/work/campaign/life-is-on/life-is-on.jsp" TargetMode="External"/><Relationship Id="rId29" Type="http://schemas.openxmlformats.org/officeDocument/2006/relationships/hyperlink" Target="https://www.se.com/de/de/about-us/sustaina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phoenixcontact.com/en-au/" TargetMode="External"/><Relationship Id="rId23" Type="http://schemas.openxmlformats.org/officeDocument/2006/relationships/hyperlink" Target="https://www.facebook.com/SchneiderElectricDE"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s://www.facebook.com/sharer/sharer.php?u=https%3A%2F%2Fwww.se.com%2Fde%2Fde%2Fabout-us%2Fnewsroom%2Fnews%2Fpress-releases%2Fschneider-electric-und-phoenix-contact-liefern-plug-and-produce-l%C3%B6sung-auf-basis-von-universal-automation-655f12f3d48ef8e03803e466" TargetMode="External"/><Relationship Id="rId19" Type="http://schemas.openxmlformats.org/officeDocument/2006/relationships/hyperlink" Target="http://www.se.com/d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se.com/de/de/product-range/23643079-ecostruxure-automation-expert" TargetMode="External"/><Relationship Id="rId22" Type="http://schemas.openxmlformats.org/officeDocument/2006/relationships/image" Target="media/image4.png"/><Relationship Id="rId27" Type="http://schemas.openxmlformats.org/officeDocument/2006/relationships/hyperlink" Target="https://www.youtube.com/channel/UCVPf33n1Mr9gQL9clrxj2fQ/featured" TargetMode="External"/><Relationship Id="rId30" Type="http://schemas.openxmlformats.org/officeDocument/2006/relationships/hyperlink" Target="http://www.phoenixcontact.com" TargetMode="External"/><Relationship Id="rId35" Type="http://schemas.openxmlformats.org/officeDocument/2006/relationships/fontTable" Target="fontTable.xml"/><Relationship Id="rId8" Type="http://schemas.openxmlformats.org/officeDocument/2006/relationships/hyperlink" Target="https://twitter.com/i/flow/login?redirect_after_login=%2Fshare%3Ftext%3DSchneider%2BElectric%2Bund%2BPhoenix%2BContact%2Bliefern%2B%2BPlug-and-Produce-L%25C3%25B6sung%2Bauf%2BBasis%2Bvon%2BUniversal%2BAutomation%2B%257C%2BSchneider%2BElectric%2BDeutschland%26url%3Dhttps%3A%2F%2Fwww.se.com%2Fde%2Fde%2Fabout-us%2Fnewsroom%2Fnews%2Fpress-releases%2Fschneider-electric-und-phoenix-contact-liefern-plug-and-produce-l%25C3%25B6sung-auf-basis-von-universal-automation-655f12f3d48ef8e03803e46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1133</Words>
  <Characters>7140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Vanessa Schumacher</cp:lastModifiedBy>
  <cp:revision>6</cp:revision>
  <cp:lastPrinted>2016-10-13T18:30:00Z</cp:lastPrinted>
  <dcterms:created xsi:type="dcterms:W3CDTF">2023-11-22T17:26:00Z</dcterms:created>
  <dcterms:modified xsi:type="dcterms:W3CDTF">2023-11-23T10:05:00Z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f93e5f-d3c2-49a7-ba94-15405423c204_Enabled">
    <vt:lpwstr>true</vt:lpwstr>
  </property>
  <property fmtid="{D5CDD505-2E9C-101B-9397-08002B2CF9AE}" pid="3" name="MSIP_Label_23f93e5f-d3c2-49a7-ba94-15405423c204_SetDate">
    <vt:lpwstr>2023-10-09T08:32:13Z</vt:lpwstr>
  </property>
  <property fmtid="{D5CDD505-2E9C-101B-9397-08002B2CF9AE}" pid="4" name="MSIP_Label_23f93e5f-d3c2-49a7-ba94-15405423c204_Method">
    <vt:lpwstr>Standard</vt:lpwstr>
  </property>
  <property fmtid="{D5CDD505-2E9C-101B-9397-08002B2CF9AE}" pid="5" name="MSIP_Label_23f93e5f-d3c2-49a7-ba94-15405423c204_Name">
    <vt:lpwstr>SE Internal</vt:lpwstr>
  </property>
  <property fmtid="{D5CDD505-2E9C-101B-9397-08002B2CF9AE}" pid="6" name="MSIP_Label_23f93e5f-d3c2-49a7-ba94-15405423c204_SiteId">
    <vt:lpwstr>6e51e1ad-c54b-4b39-b598-0ffe9ae68fef</vt:lpwstr>
  </property>
  <property fmtid="{D5CDD505-2E9C-101B-9397-08002B2CF9AE}" pid="7" name="MSIP_Label_23f93e5f-d3c2-49a7-ba94-15405423c204_ActionId">
    <vt:lpwstr>8793e8c6-e041-48fd-92e6-5a91f762d500</vt:lpwstr>
  </property>
  <property fmtid="{D5CDD505-2E9C-101B-9397-08002B2CF9AE}" pid="8" name="MSIP_Label_23f93e5f-d3c2-49a7-ba94-15405423c204_ContentBits">
    <vt:lpwstr>2</vt:lpwstr>
  </property>
</Properties>
</file>