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E966" w14:textId="6200D595" w:rsidR="007C1522" w:rsidRDefault="007C1522" w:rsidP="00D379D5">
      <w:pPr>
        <w:pStyle w:val="berschrift1"/>
      </w:pPr>
      <w:r>
        <w:t xml:space="preserve">Jetzt </w:t>
      </w:r>
      <w:r w:rsidR="005B6A05">
        <w:t xml:space="preserve">in Sachen Wärme auf Zukunftssicherheit wechseln </w:t>
      </w:r>
    </w:p>
    <w:p w14:paraId="4E454269" w14:textId="77777777" w:rsidR="007C1522" w:rsidRDefault="007C1522" w:rsidP="00D379D5">
      <w:pPr>
        <w:pStyle w:val="berschrift1"/>
      </w:pPr>
    </w:p>
    <w:p w14:paraId="6C34CB40" w14:textId="32989878" w:rsidR="00D379D5" w:rsidRPr="007C1522" w:rsidRDefault="00054158" w:rsidP="00D379D5">
      <w:pPr>
        <w:pStyle w:val="berschrift1"/>
      </w:pPr>
      <w:r>
        <w:t xml:space="preserve">Stiebel Eltron gibt Fördergarantie beim Heizungstausch </w:t>
      </w:r>
    </w:p>
    <w:p w14:paraId="30297C3C" w14:textId="19E895AF" w:rsidR="00D379D5" w:rsidRPr="007C1522" w:rsidRDefault="007C1522" w:rsidP="00423AC9">
      <w:pPr>
        <w:pStyle w:val="Teasertext"/>
      </w:pPr>
      <w:r>
        <w:t>Hausbesitzer, die auf eine Wärmepumpe als Heizungsanlage wechseln wollen, bekommen seit Anfang des Jahres bis zu 70 Prozent der Investitionskosten vom Staat dazu. „</w:t>
      </w:r>
      <w:r w:rsidR="00500226">
        <w:t xml:space="preserve">Das Warten hat endlich ein Ende: </w:t>
      </w:r>
      <w:r>
        <w:t>Die neue Förderung ist extrem attraktiv“, urteilt Burkhard Max, Vertriebsgeschäftsführer des deutschen Heizungsherstellers Stiebel Eltron. „</w:t>
      </w:r>
      <w:r w:rsidR="00500226">
        <w:t xml:space="preserve">Man sollte sein Vorhaben jetzt zügig beginnen, </w:t>
      </w:r>
      <w:r>
        <w:t>auch wenn die Anträge offiziell erst ab Ende Februar gestellt werden können</w:t>
      </w:r>
      <w:r w:rsidR="00500226">
        <w:t>. Dabei geht man kein Risiko ein</w:t>
      </w:r>
      <w:r w:rsidR="00500226" w:rsidRPr="00353C65">
        <w:t xml:space="preserve">: Wir </w:t>
      </w:r>
      <w:r w:rsidRPr="00353C65">
        <w:t>haben uns</w:t>
      </w:r>
      <w:r>
        <w:t xml:space="preserve"> entschieden, eine Fördergarantie anzubieten</w:t>
      </w:r>
      <w:r w:rsidR="00500226">
        <w:t xml:space="preserve"> </w:t>
      </w:r>
      <w:r w:rsidR="003B424A">
        <w:t>–</w:t>
      </w:r>
      <w:r w:rsidR="00500226">
        <w:t xml:space="preserve"> w</w:t>
      </w:r>
      <w:r w:rsidRPr="007C1522">
        <w:t>e</w:t>
      </w:r>
      <w:r w:rsidR="00500226">
        <w:t>r</w:t>
      </w:r>
      <w:r w:rsidRPr="007C1522">
        <w:t xml:space="preserve"> in </w:t>
      </w:r>
      <w:r w:rsidR="00500226">
        <w:t xml:space="preserve">seinem </w:t>
      </w:r>
      <w:r w:rsidRPr="007C1522">
        <w:t>selbstgenutzten Einfamilienhaus einen Heizungstausch plan</w:t>
      </w:r>
      <w:r w:rsidR="00500226">
        <w:t>t</w:t>
      </w:r>
      <w:r w:rsidRPr="007C1522">
        <w:t xml:space="preserve">, </w:t>
      </w:r>
      <w:r w:rsidR="00500226">
        <w:t xml:space="preserve">dem </w:t>
      </w:r>
      <w:r w:rsidRPr="007C1522">
        <w:t>garantieren wir die Auszahlung der Förder</w:t>
      </w:r>
      <w:r w:rsidR="00500226">
        <w:t>summe</w:t>
      </w:r>
      <w:r w:rsidRPr="007C1522">
        <w:t xml:space="preserve"> bei Ablehnung </w:t>
      </w:r>
      <w:r w:rsidR="00500226">
        <w:t>des</w:t>
      </w:r>
      <w:r w:rsidRPr="007C1522">
        <w:t xml:space="preserve"> Förderantrags durch die KfW.</w:t>
      </w:r>
      <w:r w:rsidR="00500226">
        <w:t>“</w:t>
      </w:r>
    </w:p>
    <w:p w14:paraId="428FDA92" w14:textId="77777777" w:rsidR="00D379D5" w:rsidRPr="007C1522" w:rsidRDefault="00D379D5" w:rsidP="00D379D5"/>
    <w:p w14:paraId="23C0E58A" w14:textId="77777777" w:rsidR="00D379D5" w:rsidRPr="007C1522" w:rsidRDefault="00D379D5" w:rsidP="00D379D5"/>
    <w:p w14:paraId="3A329216" w14:textId="744BCC78" w:rsidR="00D379D5" w:rsidRDefault="00500226" w:rsidP="00D379D5">
      <w:r w:rsidRPr="00500226">
        <w:t xml:space="preserve">Seit </w:t>
      </w:r>
      <w:r>
        <w:t>Anfang des Jahres gilt die neue Förderung für Wärmepumpen, geregelt in der „Bundesförderung für effiziente Gebäude“ (BEG). 30 Prozent der Investitionssumme – im Einfamilienhaus gedeckelt auf 30.000 Euro – bekommt g</w:t>
      </w:r>
      <w:r w:rsidR="005B6A05">
        <w:t>r</w:t>
      </w:r>
      <w:r>
        <w:t>undsätzlich</w:t>
      </w:r>
      <w:r w:rsidR="005B6A05">
        <w:t xml:space="preserve"> jeder, der in Sachen Heizungssanierung eine Wärmepumpe einbaut. 20 Prozent zusätzlich werden übernommen, wenn es sich bei der alten Anlage um eine Ölheizung handelt – oder eine Gasheizung, die mindestens 20 Jahre alt ist. Dieser Bonus ist als Geschwindigkeits-Klimabonus angelegt und wird nur bis 2028 gewährt. Weitere 30 Prozent gibt es, wenn das zu versteuernde Haushaltseinkommen maximal 40.000 Euro beträgt, und noch einmal 5 Prozent je nach Wärmepumpenart. „Rechnerisch wären also insgesamt sogar 85 Prozent Förderung drin, doch die Maximalförderung ist auf 70 Prozent festgelegt“, so Max. </w:t>
      </w:r>
      <w:r w:rsidRPr="00500226">
        <w:t xml:space="preserve">Die Antragstellung </w:t>
      </w:r>
      <w:r w:rsidR="005B6A05">
        <w:t xml:space="preserve">bei der Kreditanstalt für Wiederaufbau (KfW) </w:t>
      </w:r>
      <w:r w:rsidRPr="00500226">
        <w:t xml:space="preserve">wird ab dem 27.02.2024 möglich sein. </w:t>
      </w:r>
      <w:r w:rsidR="005B6A05">
        <w:t xml:space="preserve">Explizit hat der Gesetzgeber jedoch ausnahmsweise einen vorzeitigen </w:t>
      </w:r>
      <w:proofErr w:type="spellStart"/>
      <w:r w:rsidR="005B6A05">
        <w:t>Vorhabensbeginn</w:t>
      </w:r>
      <w:proofErr w:type="spellEnd"/>
      <w:r w:rsidR="005B6A05">
        <w:t xml:space="preserve"> zugelassen: „Da zu erwarten ist, dass zahlreiche Sanierer den Austausch angehen wollen und dann gegebenenfalls wieder nicht ausreichend Handwerkskapazitäten zur Verfügung stehen, ist unsere Empfehlung ganz klar, nicht weiter abzuwarten, sondern zügig zu starten. Dabei gehen unsere Kundinnen und Kunden kein Risiko ein: </w:t>
      </w:r>
      <w:r w:rsidRPr="00500226">
        <w:t xml:space="preserve">Falls </w:t>
      </w:r>
      <w:r w:rsidR="005B6A05">
        <w:t>i</w:t>
      </w:r>
      <w:r w:rsidRPr="00500226">
        <w:t xml:space="preserve">hr Förderantrag von der KfW abgelehnt wird, bekommen </w:t>
      </w:r>
      <w:r w:rsidR="005B6A05">
        <w:t>s</w:t>
      </w:r>
      <w:r w:rsidRPr="00500226">
        <w:t xml:space="preserve">ie die Fördersumme von </w:t>
      </w:r>
      <w:r w:rsidR="005B6A05">
        <w:t>Stiebel Eltron</w:t>
      </w:r>
      <w:r w:rsidRPr="00500226">
        <w:t xml:space="preserve"> ausbezahlt, sofern die Voraussetzungen und Bedingungen </w:t>
      </w:r>
      <w:r w:rsidR="005B6A05">
        <w:t xml:space="preserve">unserer </w:t>
      </w:r>
      <w:r w:rsidRPr="00500226">
        <w:t>Fördergarantie erfüllt sind.</w:t>
      </w:r>
      <w:r w:rsidR="005B6A05">
        <w:t xml:space="preserve">“ </w:t>
      </w:r>
      <w:r>
        <w:t xml:space="preserve"> </w:t>
      </w:r>
    </w:p>
    <w:p w14:paraId="411B1D40" w14:textId="1A47D633" w:rsidR="00D379D5" w:rsidRDefault="00EA764C" w:rsidP="00423AC9">
      <w:pPr>
        <w:pStyle w:val="berschrift3"/>
      </w:pPr>
      <w:r w:rsidRPr="00EA764C">
        <w:t>Schritt für Schritt</w:t>
      </w:r>
    </w:p>
    <w:p w14:paraId="483DF020" w14:textId="575AC998" w:rsidR="00D379D5" w:rsidRDefault="00D379D5" w:rsidP="00D379D5"/>
    <w:p w14:paraId="0B31C73B" w14:textId="7BBE2951" w:rsidR="00070F71" w:rsidRDefault="00EA764C" w:rsidP="00E96C08">
      <w:r>
        <w:t>Ob und in welcher Höhe das eigene Vorhaben gefördert wird, können Interessierte innerhalb weniger Minuten online prüfen – über den „</w:t>
      </w:r>
      <w:hyperlink r:id="rId8" w:history="1">
        <w:r w:rsidRPr="00054158">
          <w:rPr>
            <w:rStyle w:val="Hyperlink"/>
          </w:rPr>
          <w:t>Fördercheck</w:t>
        </w:r>
      </w:hyperlink>
      <w:r>
        <w:t xml:space="preserve">“ auf der Homepage von Stiebel Eltron unter </w:t>
      </w:r>
      <w:hyperlink r:id="rId9" w:history="1">
        <w:r w:rsidRPr="00375360">
          <w:rPr>
            <w:rStyle w:val="Hyperlink"/>
          </w:rPr>
          <w:t>www.stiebel-eltron.de/foerderung</w:t>
        </w:r>
      </w:hyperlink>
      <w:r>
        <w:t>. „</w:t>
      </w:r>
      <w:r w:rsidRPr="00EA764C">
        <w:t xml:space="preserve">Nach positiver Prüfung erhalten </w:t>
      </w:r>
      <w:r>
        <w:t>Kunden</w:t>
      </w:r>
      <w:r w:rsidRPr="00EA764C">
        <w:t xml:space="preserve"> per Mail </w:t>
      </w:r>
      <w:r>
        <w:t>die individuelle Stiebel Eltron-</w:t>
      </w:r>
      <w:r w:rsidRPr="00EA764C">
        <w:t xml:space="preserve">Fördergarantie. </w:t>
      </w:r>
      <w:r>
        <w:t>Die</w:t>
      </w:r>
      <w:r w:rsidRPr="00EA764C">
        <w:t xml:space="preserve"> Wärmepumpen-Förderung ist damit bereits gesichert</w:t>
      </w:r>
      <w:r>
        <w:t xml:space="preserve">“, so Burkhard </w:t>
      </w:r>
      <w:r>
        <w:lastRenderedPageBreak/>
        <w:t xml:space="preserve">Max. „Die nächsten Schritte sind dann die Auswahl eines Fachunternehmens, die Antragstellung bei der KfW </w:t>
      </w:r>
      <w:r w:rsidR="00054158">
        <w:t xml:space="preserve">– dabei hilft unser kostenloser Förderservice </w:t>
      </w:r>
      <w:r w:rsidR="003B424A">
        <w:t>–</w:t>
      </w:r>
      <w:r w:rsidR="00054158">
        <w:t xml:space="preserve"> </w:t>
      </w:r>
      <w:r>
        <w:t>sowie die Umsetzung der Maßnahme.</w:t>
      </w:r>
      <w:r w:rsidR="00054158">
        <w:t xml:space="preserve">“ </w:t>
      </w:r>
      <w:r w:rsidR="00E96C08">
        <w:rPr>
          <w:noProof/>
        </w:rPr>
        <mc:AlternateContent>
          <mc:Choice Requires="wps">
            <w:drawing>
              <wp:anchor distT="0" distB="0" distL="114300" distR="114300" simplePos="0" relativeHeight="251676672" behindDoc="0" locked="1" layoutInCell="1" allowOverlap="1" wp14:anchorId="29E01E96" wp14:editId="16022B46">
                <wp:simplePos x="0" y="0"/>
                <wp:positionH relativeFrom="margin">
                  <wp:align>left</wp:align>
                </wp:positionH>
                <wp:positionV relativeFrom="page">
                  <wp:posOffset>8629650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7E2C63" id="Gerader Verbinder 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9.5pt" to="56.6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" strokecolor="#9c0f26 [3215]" strokeweight="3pt">
                <v:stroke joinstyle="miter"/>
                <w10:wrap anchorx="margin" anchory="page"/>
                <w10:anchorlock/>
              </v:line>
            </w:pict>
          </mc:Fallback>
        </mc:AlternateContent>
      </w:r>
      <w:r w:rsidR="00E96C08">
        <w:rPr>
          <w:noProof/>
        </w:rPr>
        <mc:AlternateContent>
          <mc:Choice Requires="wps">
            <w:drawing>
              <wp:anchor distT="0" distB="0" distL="114300" distR="114300" simplePos="0" relativeHeight="251661307" behindDoc="0" locked="1" layoutInCell="1" allowOverlap="1" wp14:anchorId="6C42DA8B" wp14:editId="5BC6F696">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A027A" w14:textId="77777777" w:rsidR="00E96C08" w:rsidRPr="00FA0472" w:rsidRDefault="00E96C08" w:rsidP="00675F0E">
                            <w:pPr>
                              <w:pStyle w:val="InfoSeite2"/>
                              <w:rPr>
                                <w:b/>
                              </w:rPr>
                            </w:pPr>
                            <w:r w:rsidRPr="00FA0472">
                              <w:rPr>
                                <w:b/>
                              </w:rPr>
                              <w:t>Über STIEBEL ELTRON</w:t>
                            </w:r>
                          </w:p>
                          <w:p w14:paraId="032DD1F9" w14:textId="76C9ECFC" w:rsidR="00103949" w:rsidRDefault="00103949" w:rsidP="00103949">
                            <w:pPr>
                              <w:pStyle w:val="InfoSeite2"/>
                              <w:spacing w:before="60"/>
                            </w:pPr>
                            <w:r>
                              <w:t xml:space="preserve">Stiebel Eltron, gegründet 1924, gehört mit einem Jahresumsatz von über </w:t>
                            </w:r>
                            <w:r w:rsidR="008003EB">
                              <w:t>einer Milliarde</w:t>
                            </w:r>
                            <w:r>
                              <w:t xml:space="preserve"> Euro zu den führenden Unternehmen auf dem Markt der Erneuerbaren Energien, Wärme- und Haustechnik.</w:t>
                            </w:r>
                          </w:p>
                          <w:p w14:paraId="0FDCF428" w14:textId="78567A7D" w:rsidR="00E96C08" w:rsidRDefault="00103949" w:rsidP="00103949">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8003EB">
                              <w:t xml:space="preserve">rund </w:t>
                            </w:r>
                            <w:r w:rsidR="00E40C76">
                              <w:t>6.000</w:t>
                            </w:r>
                            <w:r>
                              <w:t xml:space="preserve"> </w:t>
                            </w:r>
                            <w:r w:rsidR="00E40C76">
                              <w:t>Beschäftigten</w:t>
                            </w:r>
                            <w:r>
                              <w:t xml:space="preserve">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w:t>
                            </w:r>
                            <w:r w:rsidR="00CA7971">
                              <w:t>in Hameln (</w:t>
                            </w:r>
                            <w:r w:rsidR="008003EB">
                              <w:t>NDS</w:t>
                            </w:r>
                            <w:r w:rsidR="00CA7971">
                              <w:t xml:space="preserve">), </w:t>
                            </w:r>
                            <w:r>
                              <w:t xml:space="preserve">in Freudenberg (NRW) und in Eschwege (Hessen) sowie an </w:t>
                            </w:r>
                            <w:r w:rsidR="00F63A42">
                              <w:t>fünf</w:t>
                            </w:r>
                            <w:r>
                              <w:t xml:space="preserve"> weiteren Standorten im Ausland (</w:t>
                            </w:r>
                            <w:proofErr w:type="spellStart"/>
                            <w:r>
                              <w:t>Arvika</w:t>
                            </w:r>
                            <w:proofErr w:type="spellEnd"/>
                            <w:r>
                              <w:t>/Schweden, Tianjin/China, Ayutt</w:t>
                            </w:r>
                            <w:r w:rsidR="00386988">
                              <w:t>h</w:t>
                            </w:r>
                            <w:r>
                              <w:t>aya/Thailand, Poprad/Slowakei</w:t>
                            </w:r>
                            <w:r w:rsidR="00F63A42">
                              <w:t xml:space="preserve">, </w:t>
                            </w:r>
                            <w:r w:rsidR="00F63A42" w:rsidRPr="00F63A42">
                              <w:t xml:space="preserve">West Hatfield, Massachusetts </w:t>
                            </w:r>
                            <w:r w:rsidR="00F63A42">
                              <w:t>/USA</w:t>
                            </w:r>
                            <w: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2DA8B"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" filled="f" stroked="f" strokeweight=".5pt">
                <v:textbox inset="0,0,0,0">
                  <w:txbxContent>
                    <w:p w14:paraId="46AA027A" w14:textId="77777777" w:rsidR="00E96C08" w:rsidRPr="00FA0472" w:rsidRDefault="00E96C08" w:rsidP="00675F0E">
                      <w:pPr>
                        <w:pStyle w:val="InfoSeite2"/>
                        <w:rPr>
                          <w:b/>
                        </w:rPr>
                      </w:pPr>
                      <w:r w:rsidRPr="00FA0472">
                        <w:rPr>
                          <w:b/>
                        </w:rPr>
                        <w:t>Über STIEBEL ELTRON</w:t>
                      </w:r>
                    </w:p>
                    <w:p w14:paraId="032DD1F9" w14:textId="76C9ECFC" w:rsidR="00103949" w:rsidRDefault="00103949" w:rsidP="00103949">
                      <w:pPr>
                        <w:pStyle w:val="InfoSeite2"/>
                        <w:spacing w:before="60"/>
                      </w:pPr>
                      <w:r>
                        <w:t xml:space="preserve">Stiebel Eltron, gegründet 1924, gehört mit einem Jahresumsatz von über </w:t>
                      </w:r>
                      <w:r w:rsidR="008003EB">
                        <w:t>einer Milliarde</w:t>
                      </w:r>
                      <w:r>
                        <w:t xml:space="preserve"> Euro zu den führenden Unternehmen auf dem Markt der Erneuerbaren Energien, Wärme- und Haustechnik.</w:t>
                      </w:r>
                    </w:p>
                    <w:p w14:paraId="0FDCF428" w14:textId="78567A7D" w:rsidR="00E96C08" w:rsidRDefault="00103949" w:rsidP="00103949">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8003EB">
                        <w:t xml:space="preserve">rund </w:t>
                      </w:r>
                      <w:r w:rsidR="00E40C76">
                        <w:t>6.000</w:t>
                      </w:r>
                      <w:r>
                        <w:t xml:space="preserve"> </w:t>
                      </w:r>
                      <w:r w:rsidR="00E40C76">
                        <w:t>Beschäftigten</w:t>
                      </w:r>
                      <w:r>
                        <w:t xml:space="preserve">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w:t>
                      </w:r>
                      <w:r w:rsidR="00CA7971">
                        <w:t>in Hameln (</w:t>
                      </w:r>
                      <w:r w:rsidR="008003EB">
                        <w:t>NDS</w:t>
                      </w:r>
                      <w:r w:rsidR="00CA7971">
                        <w:t xml:space="preserve">), </w:t>
                      </w:r>
                      <w:r>
                        <w:t xml:space="preserve">in Freudenberg (NRW) und in Eschwege (Hessen) sowie an </w:t>
                      </w:r>
                      <w:r w:rsidR="00F63A42">
                        <w:t>fünf</w:t>
                      </w:r>
                      <w:r>
                        <w:t xml:space="preserve"> weiteren Standorten im Ausland (Arvika/Schweden, Tianjin/China, Ayutt</w:t>
                      </w:r>
                      <w:r w:rsidR="00386988">
                        <w:t>h</w:t>
                      </w:r>
                      <w:r>
                        <w:t>aya/Thailand, Poprad/Slowakei</w:t>
                      </w:r>
                      <w:r w:rsidR="00F63A42">
                        <w:t xml:space="preserve">, </w:t>
                      </w:r>
                      <w:r w:rsidR="00F63A42" w:rsidRPr="00F63A42">
                        <w:t xml:space="preserve">West Hatfield, Massachusetts </w:t>
                      </w:r>
                      <w:r w:rsidR="00F63A42">
                        <w:t>/USA</w:t>
                      </w:r>
                      <w:r>
                        <w:t>).</w:t>
                      </w:r>
                    </w:p>
                  </w:txbxContent>
                </v:textbox>
                <w10:wrap type="topAndBottom" anchorx="margin" anchory="margin"/>
                <w10:anchorlock/>
              </v:shape>
            </w:pict>
          </mc:Fallback>
        </mc:AlternateContent>
      </w:r>
    </w:p>
    <w:p w14:paraId="0FB4E07A" w14:textId="77777777" w:rsidR="00070F71" w:rsidRDefault="00070F71">
      <w:pPr>
        <w:spacing w:after="160" w:line="259" w:lineRule="auto"/>
      </w:pPr>
      <w:r>
        <w:br w:type="page"/>
      </w:r>
    </w:p>
    <w:p w14:paraId="29146B15" w14:textId="3BD12689" w:rsidR="00070F71" w:rsidRDefault="00227937" w:rsidP="00227937">
      <w:pPr>
        <w:pStyle w:val="berschrift3"/>
      </w:pPr>
      <w:r w:rsidRPr="00227937">
        <w:lastRenderedPageBreak/>
        <w:t>Bild</w:t>
      </w:r>
      <w:r>
        <w:t>:</w:t>
      </w:r>
    </w:p>
    <w:p w14:paraId="297DFC24" w14:textId="77777777" w:rsidR="00487123" w:rsidRPr="00487123" w:rsidRDefault="00487123" w:rsidP="00487123"/>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14:paraId="228DF386" w14:textId="77777777" w:rsidTr="00227937">
        <w:tc>
          <w:tcPr>
            <w:tcW w:w="3969" w:type="dxa"/>
          </w:tcPr>
          <w:p w14:paraId="0F5CD867" w14:textId="77777777" w:rsidR="00227937" w:rsidRDefault="00227937" w:rsidP="00227937">
            <w:r>
              <w:rPr>
                <w:noProof/>
                <w:lang w:eastAsia="de-DE"/>
              </w:rPr>
              <w:drawing>
                <wp:inline distT="0" distB="0" distL="0" distR="0" wp14:anchorId="7AEECE80" wp14:editId="57F4BD45">
                  <wp:extent cx="2406096" cy="1603612"/>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6096" cy="1603612"/>
                          </a:xfrm>
                          <a:prstGeom prst="rect">
                            <a:avLst/>
                          </a:prstGeom>
                        </pic:spPr>
                      </pic:pic>
                    </a:graphicData>
                  </a:graphic>
                </wp:inline>
              </w:drawing>
            </w:r>
          </w:p>
        </w:tc>
        <w:tc>
          <w:tcPr>
            <w:tcW w:w="993" w:type="dxa"/>
          </w:tcPr>
          <w:p w14:paraId="77E69DBD" w14:textId="77777777" w:rsidR="00227937" w:rsidRDefault="00227937" w:rsidP="00227937"/>
        </w:tc>
        <w:tc>
          <w:tcPr>
            <w:tcW w:w="4111" w:type="dxa"/>
          </w:tcPr>
          <w:p w14:paraId="653E4FF2" w14:textId="0C07B7E7" w:rsidR="00227937" w:rsidRDefault="00227937" w:rsidP="00227937">
            <w:pPr>
              <w:pStyle w:val="Beschriftung"/>
            </w:pPr>
          </w:p>
        </w:tc>
      </w:tr>
    </w:tbl>
    <w:p w14:paraId="3AC411C7" w14:textId="77777777" w:rsidR="00227937" w:rsidRDefault="00227937" w:rsidP="00227937"/>
    <w:p w14:paraId="0EEADEAE" w14:textId="0A87AA84" w:rsidR="00227937" w:rsidRDefault="00227937" w:rsidP="00227937">
      <w:pPr>
        <w:pStyle w:val="berschrift3"/>
      </w:pPr>
    </w:p>
    <w:p w14:paraId="48643BC7" w14:textId="77777777" w:rsidR="00923C63" w:rsidRDefault="00923C63" w:rsidP="00070F71"/>
    <w:p w14:paraId="485617E9"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0CDD3F9F" wp14:editId="1EDE5EED">
                <wp:simplePos x="0" y="0"/>
                <wp:positionH relativeFrom="page">
                  <wp:posOffset>882015</wp:posOffset>
                </wp:positionH>
                <wp:positionV relativeFrom="page">
                  <wp:posOffset>8143240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46CD5" id="Gerader Verbinder 9"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41.2pt" to="126.1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53EC6B5C" wp14:editId="2FDF8A48">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30BD4" w14:textId="48BDE410" w:rsidR="00FA0472" w:rsidRDefault="00FA0472" w:rsidP="00CA4970">
                            <w:pPr>
                              <w:pStyle w:val="InfoSeite3"/>
                              <w:spacing w:after="120"/>
                            </w:pPr>
                            <w:r w:rsidRPr="00CA4970">
                              <w:t>Bei Bedarf kontaktieren Sie bitte folgende Ansprechpartner</w:t>
                            </w:r>
                            <w:r w:rsidR="000A2866">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6B1D0216" w14:textId="77777777" w:rsidTr="00151139">
                              <w:tc>
                                <w:tcPr>
                                  <w:tcW w:w="3158" w:type="dxa"/>
                                </w:tcPr>
                                <w:p w14:paraId="737C8992" w14:textId="6ADF5A00" w:rsidR="000A2866" w:rsidRDefault="000A2866" w:rsidP="000A2866">
                                  <w:pPr>
                                    <w:pStyle w:val="InfoSeite3"/>
                                  </w:pPr>
                                  <w:r>
                                    <w:t>STIEBEL ELTRON</w:t>
                                  </w:r>
                                </w:p>
                                <w:p w14:paraId="0BB6A8CB" w14:textId="77777777" w:rsidR="000A2866" w:rsidRDefault="000A2866" w:rsidP="000A2866">
                                  <w:pPr>
                                    <w:pStyle w:val="InfoSeite3"/>
                                  </w:pPr>
                                  <w:r>
                                    <w:t>Henning Schulz</w:t>
                                  </w:r>
                                </w:p>
                                <w:p w14:paraId="797625DF" w14:textId="77777777" w:rsidR="000A2866" w:rsidRDefault="000A2866" w:rsidP="000A2866">
                                  <w:pPr>
                                    <w:pStyle w:val="InfoSeite3"/>
                                  </w:pPr>
                                  <w:r>
                                    <w:t>Leiter Unternehmenskommunikation</w:t>
                                  </w:r>
                                </w:p>
                                <w:p w14:paraId="4497C9B5" w14:textId="77777777" w:rsidR="000A2866" w:rsidRDefault="000A2866" w:rsidP="000A2866">
                                  <w:pPr>
                                    <w:pStyle w:val="InfoSeite3"/>
                                  </w:pPr>
                                  <w:r>
                                    <w:t>Tel.: +49 (0) 55 31 / 70 29 56 85</w:t>
                                  </w:r>
                                </w:p>
                                <w:p w14:paraId="0E21FB99" w14:textId="77777777" w:rsidR="000A2866" w:rsidRDefault="00353C65" w:rsidP="000A2866">
                                  <w:pPr>
                                    <w:pStyle w:val="InfoSeite3"/>
                                  </w:pPr>
                                  <w:hyperlink r:id="rId11" w:history="1">
                                    <w:r w:rsidR="000A2866" w:rsidRPr="000A2866">
                                      <w:t>henning.schulz@stiebel-eltron.de</w:t>
                                    </w:r>
                                  </w:hyperlink>
                                </w:p>
                                <w:p w14:paraId="022DF9FC" w14:textId="0FD20EB2" w:rsidR="00FA0472" w:rsidRPr="00CA4970" w:rsidRDefault="00FA0472" w:rsidP="00CA4970">
                                  <w:pPr>
                                    <w:pStyle w:val="InfoSeite3"/>
                                  </w:pPr>
                                </w:p>
                              </w:tc>
                              <w:tc>
                                <w:tcPr>
                                  <w:tcW w:w="3158" w:type="dxa"/>
                                </w:tcPr>
                                <w:p w14:paraId="38DBFB9C" w14:textId="158CACE3" w:rsidR="00FA0472" w:rsidRDefault="00FA0472" w:rsidP="00CA4970">
                                  <w:pPr>
                                    <w:pStyle w:val="InfoSeite3"/>
                                  </w:pPr>
                                  <w:r>
                                    <w:t>Fachpresse:</w:t>
                                  </w:r>
                                </w:p>
                                <w:p w14:paraId="6A5058F4" w14:textId="77777777" w:rsidR="00FA0472" w:rsidRDefault="00FA0472" w:rsidP="00CA4970">
                                  <w:pPr>
                                    <w:pStyle w:val="InfoSeite3"/>
                                  </w:pPr>
                                  <w:proofErr w:type="spellStart"/>
                                  <w:proofErr w:type="gramStart"/>
                                  <w:r>
                                    <w:t>riba:businesstalk</w:t>
                                  </w:r>
                                  <w:proofErr w:type="spellEnd"/>
                                  <w:proofErr w:type="gramEnd"/>
                                </w:p>
                                <w:p w14:paraId="27716BD9" w14:textId="77777777" w:rsidR="00FA0472" w:rsidRDefault="00FA0472" w:rsidP="00CA4970">
                                  <w:pPr>
                                    <w:pStyle w:val="InfoSeite3"/>
                                  </w:pPr>
                                  <w:r>
                                    <w:t>Michael Beyrau</w:t>
                                  </w:r>
                                </w:p>
                                <w:p w14:paraId="45432A31" w14:textId="77777777" w:rsidR="00FA0472" w:rsidRDefault="00FA0472" w:rsidP="00CA4970">
                                  <w:pPr>
                                    <w:pStyle w:val="InfoSeite3"/>
                                  </w:pPr>
                                  <w:r>
                                    <w:t>Tel.: +49 (0) 261-963 757-27</w:t>
                                  </w:r>
                                </w:p>
                                <w:p w14:paraId="3CB662C8" w14:textId="77777777" w:rsidR="00FA0472" w:rsidRDefault="00FA0472" w:rsidP="00CA4970">
                                  <w:pPr>
                                    <w:pStyle w:val="InfoSeite3"/>
                                  </w:pPr>
                                  <w:r>
                                    <w:t>mbeyrau@riba.eu</w:t>
                                  </w:r>
                                </w:p>
                                <w:p w14:paraId="3BF86959" w14:textId="77777777" w:rsidR="00FA0472" w:rsidRDefault="00FA0472" w:rsidP="00CA4970">
                                  <w:pPr>
                                    <w:pStyle w:val="InfoSeite3"/>
                                  </w:pPr>
                                </w:p>
                                <w:p w14:paraId="43EE5B3E" w14:textId="77777777" w:rsidR="00FA0472" w:rsidRDefault="00FA0472" w:rsidP="00CA4970">
                                  <w:pPr>
                                    <w:pStyle w:val="InfoSeite3"/>
                                  </w:pPr>
                                  <w:r>
                                    <w:t>Julia Klingauf</w:t>
                                  </w:r>
                                </w:p>
                                <w:p w14:paraId="2A2F202F" w14:textId="77777777" w:rsidR="00FA0472" w:rsidRDefault="00FA0472" w:rsidP="00CA4970">
                                  <w:pPr>
                                    <w:pStyle w:val="InfoSeite3"/>
                                  </w:pPr>
                                  <w:r>
                                    <w:t>Tel.: +49 (0) 261-963 757-187</w:t>
                                  </w:r>
                                </w:p>
                                <w:p w14:paraId="6CF26990" w14:textId="77777777" w:rsidR="00FA0472" w:rsidRDefault="00FA0472" w:rsidP="00CA4970">
                                  <w:pPr>
                                    <w:pStyle w:val="InfoSeite3"/>
                                  </w:pPr>
                                  <w:r>
                                    <w:t>jklingauf@riba.eu</w:t>
                                  </w:r>
                                </w:p>
                              </w:tc>
                              <w:tc>
                                <w:tcPr>
                                  <w:tcW w:w="3158" w:type="dxa"/>
                                </w:tcPr>
                                <w:p w14:paraId="37BF6F2A" w14:textId="261FE222" w:rsidR="000A2866" w:rsidRDefault="000A2866" w:rsidP="000A2866">
                                  <w:pPr>
                                    <w:pStyle w:val="InfoSeite3"/>
                                  </w:pPr>
                                  <w:r>
                                    <w:t>Wirtschaftspresse:</w:t>
                                  </w:r>
                                </w:p>
                                <w:p w14:paraId="46186F1B" w14:textId="77777777" w:rsidR="000A2866" w:rsidRDefault="000A2866" w:rsidP="000A2866">
                                  <w:pPr>
                                    <w:pStyle w:val="InfoSeite3"/>
                                  </w:pPr>
                                  <w:proofErr w:type="spellStart"/>
                                  <w:r>
                                    <w:t>econNEWSnetwork</w:t>
                                  </w:r>
                                  <w:proofErr w:type="spellEnd"/>
                                </w:p>
                                <w:p w14:paraId="326B3846" w14:textId="77777777" w:rsidR="000A2866" w:rsidRDefault="000A2866" w:rsidP="000A2866">
                                  <w:pPr>
                                    <w:pStyle w:val="InfoSeite3"/>
                                  </w:pPr>
                                  <w:r>
                                    <w:t>Carsten Heer</w:t>
                                  </w:r>
                                </w:p>
                                <w:p w14:paraId="565AAA9F" w14:textId="77777777" w:rsidR="000A2866" w:rsidRDefault="000A2866" w:rsidP="000A2866">
                                  <w:pPr>
                                    <w:pStyle w:val="InfoSeite3"/>
                                  </w:pPr>
                                  <w:r>
                                    <w:t>Tel.: +49 (0) 40 822 44 284</w:t>
                                  </w:r>
                                </w:p>
                                <w:p w14:paraId="5E07C4FD" w14:textId="6F5083C1" w:rsidR="000A2866" w:rsidRDefault="00353C65" w:rsidP="000A2866">
                                  <w:pPr>
                                    <w:pStyle w:val="InfoSeite3"/>
                                  </w:pPr>
                                  <w:hyperlink r:id="rId12" w:history="1">
                                    <w:r w:rsidR="000A2866" w:rsidRPr="00CA4970">
                                      <w:t>redaktion@econ-news.de</w:t>
                                    </w:r>
                                  </w:hyperlink>
                                </w:p>
                              </w:tc>
                            </w:tr>
                          </w:tbl>
                          <w:p w14:paraId="52E60093"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C6B5C"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" filled="f" stroked="f" strokeweight=".5pt">
                <v:textbox inset="0,0,0,0">
                  <w:txbxContent>
                    <w:p w14:paraId="5B530BD4" w14:textId="48BDE410" w:rsidR="00FA0472" w:rsidRDefault="00FA0472" w:rsidP="00CA4970">
                      <w:pPr>
                        <w:pStyle w:val="InfoSeite3"/>
                        <w:spacing w:after="120"/>
                      </w:pPr>
                      <w:r w:rsidRPr="00CA4970">
                        <w:t>Bei Bedarf kontaktieren Sie bitte folgende Ansprechpartner</w:t>
                      </w:r>
                      <w:r w:rsidR="000A2866">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6B1D0216" w14:textId="77777777" w:rsidTr="00151139">
                        <w:tc>
                          <w:tcPr>
                            <w:tcW w:w="3158" w:type="dxa"/>
                          </w:tcPr>
                          <w:p w14:paraId="737C8992" w14:textId="6ADF5A00" w:rsidR="000A2866" w:rsidRDefault="000A2866" w:rsidP="000A2866">
                            <w:pPr>
                              <w:pStyle w:val="InfoSeite3"/>
                            </w:pPr>
                            <w:r>
                              <w:t>STIEBEL ELTRON</w:t>
                            </w:r>
                          </w:p>
                          <w:p w14:paraId="0BB6A8CB" w14:textId="77777777" w:rsidR="000A2866" w:rsidRDefault="000A2866" w:rsidP="000A2866">
                            <w:pPr>
                              <w:pStyle w:val="InfoSeite3"/>
                            </w:pPr>
                            <w:r>
                              <w:t>Henning Schulz</w:t>
                            </w:r>
                          </w:p>
                          <w:p w14:paraId="797625DF" w14:textId="77777777" w:rsidR="000A2866" w:rsidRDefault="000A2866" w:rsidP="000A2866">
                            <w:pPr>
                              <w:pStyle w:val="InfoSeite3"/>
                            </w:pPr>
                            <w:r>
                              <w:t>Leiter Unternehmenskommunikation</w:t>
                            </w:r>
                          </w:p>
                          <w:p w14:paraId="4497C9B5" w14:textId="77777777" w:rsidR="000A2866" w:rsidRDefault="000A2866" w:rsidP="000A2866">
                            <w:pPr>
                              <w:pStyle w:val="InfoSeite3"/>
                            </w:pPr>
                            <w:r>
                              <w:t>Tel.: +49 (0) 55 31 / 70 29 56 85</w:t>
                            </w:r>
                          </w:p>
                          <w:p w14:paraId="0E21FB99" w14:textId="77777777" w:rsidR="000A2866" w:rsidRDefault="00353C65" w:rsidP="000A2866">
                            <w:pPr>
                              <w:pStyle w:val="InfoSeite3"/>
                            </w:pPr>
                            <w:hyperlink r:id="rId13" w:history="1">
                              <w:r w:rsidR="000A2866" w:rsidRPr="000A2866">
                                <w:t>henning.schulz@stiebel-eltron.de</w:t>
                              </w:r>
                            </w:hyperlink>
                          </w:p>
                          <w:p w14:paraId="022DF9FC" w14:textId="0FD20EB2" w:rsidR="00FA0472" w:rsidRPr="00CA4970" w:rsidRDefault="00FA0472" w:rsidP="00CA4970">
                            <w:pPr>
                              <w:pStyle w:val="InfoSeite3"/>
                            </w:pPr>
                          </w:p>
                        </w:tc>
                        <w:tc>
                          <w:tcPr>
                            <w:tcW w:w="3158" w:type="dxa"/>
                          </w:tcPr>
                          <w:p w14:paraId="38DBFB9C" w14:textId="158CACE3" w:rsidR="00FA0472" w:rsidRDefault="00FA0472" w:rsidP="00CA4970">
                            <w:pPr>
                              <w:pStyle w:val="InfoSeite3"/>
                            </w:pPr>
                            <w:r>
                              <w:t>Fachpresse:</w:t>
                            </w:r>
                          </w:p>
                          <w:p w14:paraId="6A5058F4" w14:textId="77777777" w:rsidR="00FA0472" w:rsidRDefault="00FA0472" w:rsidP="00CA4970">
                            <w:pPr>
                              <w:pStyle w:val="InfoSeite3"/>
                            </w:pPr>
                            <w:proofErr w:type="spellStart"/>
                            <w:proofErr w:type="gramStart"/>
                            <w:r>
                              <w:t>riba:businesstalk</w:t>
                            </w:r>
                            <w:proofErr w:type="spellEnd"/>
                            <w:proofErr w:type="gramEnd"/>
                          </w:p>
                          <w:p w14:paraId="27716BD9" w14:textId="77777777" w:rsidR="00FA0472" w:rsidRDefault="00FA0472" w:rsidP="00CA4970">
                            <w:pPr>
                              <w:pStyle w:val="InfoSeite3"/>
                            </w:pPr>
                            <w:r>
                              <w:t>Michael Beyrau</w:t>
                            </w:r>
                          </w:p>
                          <w:p w14:paraId="45432A31" w14:textId="77777777" w:rsidR="00FA0472" w:rsidRDefault="00FA0472" w:rsidP="00CA4970">
                            <w:pPr>
                              <w:pStyle w:val="InfoSeite3"/>
                            </w:pPr>
                            <w:r>
                              <w:t>Tel.: +49 (0) 261-963 757-27</w:t>
                            </w:r>
                          </w:p>
                          <w:p w14:paraId="3CB662C8" w14:textId="77777777" w:rsidR="00FA0472" w:rsidRDefault="00FA0472" w:rsidP="00CA4970">
                            <w:pPr>
                              <w:pStyle w:val="InfoSeite3"/>
                            </w:pPr>
                            <w:r>
                              <w:t>mbeyrau@riba.eu</w:t>
                            </w:r>
                          </w:p>
                          <w:p w14:paraId="3BF86959" w14:textId="77777777" w:rsidR="00FA0472" w:rsidRDefault="00FA0472" w:rsidP="00CA4970">
                            <w:pPr>
                              <w:pStyle w:val="InfoSeite3"/>
                            </w:pPr>
                          </w:p>
                          <w:p w14:paraId="43EE5B3E" w14:textId="77777777" w:rsidR="00FA0472" w:rsidRDefault="00FA0472" w:rsidP="00CA4970">
                            <w:pPr>
                              <w:pStyle w:val="InfoSeite3"/>
                            </w:pPr>
                            <w:r>
                              <w:t>Julia Klingauf</w:t>
                            </w:r>
                          </w:p>
                          <w:p w14:paraId="2A2F202F" w14:textId="77777777" w:rsidR="00FA0472" w:rsidRDefault="00FA0472" w:rsidP="00CA4970">
                            <w:pPr>
                              <w:pStyle w:val="InfoSeite3"/>
                            </w:pPr>
                            <w:r>
                              <w:t>Tel.: +49 (0) 261-963 757-187</w:t>
                            </w:r>
                          </w:p>
                          <w:p w14:paraId="6CF26990" w14:textId="77777777" w:rsidR="00FA0472" w:rsidRDefault="00FA0472" w:rsidP="00CA4970">
                            <w:pPr>
                              <w:pStyle w:val="InfoSeite3"/>
                            </w:pPr>
                            <w:r>
                              <w:t>jklingauf@riba.eu</w:t>
                            </w:r>
                          </w:p>
                        </w:tc>
                        <w:tc>
                          <w:tcPr>
                            <w:tcW w:w="3158" w:type="dxa"/>
                          </w:tcPr>
                          <w:p w14:paraId="37BF6F2A" w14:textId="261FE222" w:rsidR="000A2866" w:rsidRDefault="000A2866" w:rsidP="000A2866">
                            <w:pPr>
                              <w:pStyle w:val="InfoSeite3"/>
                            </w:pPr>
                            <w:r>
                              <w:t>Wirtschaftspresse:</w:t>
                            </w:r>
                          </w:p>
                          <w:p w14:paraId="46186F1B" w14:textId="77777777" w:rsidR="000A2866" w:rsidRDefault="000A2866" w:rsidP="000A2866">
                            <w:pPr>
                              <w:pStyle w:val="InfoSeite3"/>
                            </w:pPr>
                            <w:proofErr w:type="spellStart"/>
                            <w:r>
                              <w:t>econNEWSnetwork</w:t>
                            </w:r>
                            <w:proofErr w:type="spellEnd"/>
                          </w:p>
                          <w:p w14:paraId="326B3846" w14:textId="77777777" w:rsidR="000A2866" w:rsidRDefault="000A2866" w:rsidP="000A2866">
                            <w:pPr>
                              <w:pStyle w:val="InfoSeite3"/>
                            </w:pPr>
                            <w:r>
                              <w:t>Carsten Heer</w:t>
                            </w:r>
                          </w:p>
                          <w:p w14:paraId="565AAA9F" w14:textId="77777777" w:rsidR="000A2866" w:rsidRDefault="000A2866" w:rsidP="000A2866">
                            <w:pPr>
                              <w:pStyle w:val="InfoSeite3"/>
                            </w:pPr>
                            <w:r>
                              <w:t>Tel.: +49 (0) 40 822 44 284</w:t>
                            </w:r>
                          </w:p>
                          <w:p w14:paraId="5E07C4FD" w14:textId="6F5083C1" w:rsidR="000A2866" w:rsidRDefault="00353C65" w:rsidP="000A2866">
                            <w:pPr>
                              <w:pStyle w:val="InfoSeite3"/>
                            </w:pPr>
                            <w:hyperlink r:id="rId14" w:history="1">
                              <w:r w:rsidR="000A2866" w:rsidRPr="00CA4970">
                                <w:t>redaktion@econ-news.de</w:t>
                              </w:r>
                            </w:hyperlink>
                          </w:p>
                        </w:tc>
                      </w:tr>
                    </w:tbl>
                    <w:p w14:paraId="52E60093"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15"/>
      <w:footerReference w:type="default" r:id="rId16"/>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B806" w14:textId="77777777" w:rsidR="006E1DCB" w:rsidRDefault="006E1DCB" w:rsidP="0071604B">
      <w:pPr>
        <w:spacing w:line="240" w:lineRule="auto"/>
      </w:pPr>
      <w:r>
        <w:separator/>
      </w:r>
    </w:p>
  </w:endnote>
  <w:endnote w:type="continuationSeparator" w:id="0">
    <w:p w14:paraId="7C85D0AC"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altName w:val="Calibri"/>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4ACE0EAC" w14:textId="77777777" w:rsidTr="00D75295">
      <w:tc>
        <w:tcPr>
          <w:tcW w:w="8931" w:type="dxa"/>
        </w:tcPr>
        <w:p w14:paraId="70F99EE1" w14:textId="77777777" w:rsidR="001F5A9F" w:rsidRDefault="001F5A9F">
          <w:pPr>
            <w:pStyle w:val="Fuzeile"/>
          </w:pPr>
          <w:r w:rsidRPr="001F5A9F">
            <w:t xml:space="preserve">Rückfragen zu diesem Text an: </w:t>
          </w:r>
          <w:r w:rsidR="00E322B8">
            <w:t>Henning Schulz</w:t>
          </w:r>
          <w:r w:rsidRPr="001F5A9F">
            <w:t xml:space="preserve"> | Telefon: +49 (0) 55 31/702-95 68</w:t>
          </w:r>
          <w:r w:rsidR="00E322B8">
            <w:t>5</w:t>
          </w:r>
          <w:r w:rsidRPr="001F5A9F">
            <w:t xml:space="preserve"> | </w:t>
          </w:r>
          <w:r w:rsidR="00E322B8">
            <w:t>henning.schulz</w:t>
          </w:r>
          <w:r w:rsidRPr="001F5A9F">
            <w:t xml:space="preserve">@stiebel-eltron.de </w:t>
          </w:r>
        </w:p>
      </w:tc>
      <w:tc>
        <w:tcPr>
          <w:tcW w:w="567" w:type="dxa"/>
        </w:tcPr>
        <w:p w14:paraId="33512390"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353C65">
            <w:fldChar w:fldCharType="begin"/>
          </w:r>
          <w:r w:rsidR="00353C65">
            <w:instrText xml:space="preserve"> NUMPAGES   \* MERGEFORMAT </w:instrText>
          </w:r>
          <w:r w:rsidR="00353C65">
            <w:fldChar w:fldCharType="separate"/>
          </w:r>
          <w:r w:rsidR="00E01D72">
            <w:rPr>
              <w:noProof/>
            </w:rPr>
            <w:t>3</w:t>
          </w:r>
          <w:r w:rsidR="00353C65">
            <w:rPr>
              <w:noProof/>
            </w:rPr>
            <w:fldChar w:fldCharType="end"/>
          </w:r>
        </w:p>
      </w:tc>
    </w:tr>
  </w:tbl>
  <w:p w14:paraId="5E15C1A3"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A82D" w14:textId="77777777" w:rsidR="006E1DCB" w:rsidRDefault="006E1DCB" w:rsidP="0071604B">
      <w:pPr>
        <w:spacing w:line="240" w:lineRule="auto"/>
      </w:pPr>
      <w:r>
        <w:separator/>
      </w:r>
    </w:p>
  </w:footnote>
  <w:footnote w:type="continuationSeparator" w:id="0">
    <w:p w14:paraId="456DA49B"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0E34"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3F76F1D7" wp14:editId="51289641">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1D190A97" wp14:editId="64B80790">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03070ECF" wp14:editId="40CFD977">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357CCEBD" w14:textId="77777777" w:rsidR="0071604B" w:rsidRDefault="0071604B" w:rsidP="0071604B">
    <w:pPr>
      <w:pStyle w:val="Kopfzeile"/>
    </w:pPr>
  </w:p>
  <w:p w14:paraId="1013E73B" w14:textId="77777777" w:rsidR="0071604B" w:rsidRDefault="0071604B" w:rsidP="0071604B">
    <w:pPr>
      <w:pStyle w:val="Kopfzeile"/>
    </w:pPr>
  </w:p>
  <w:p w14:paraId="669A693F" w14:textId="77777777" w:rsidR="0071604B" w:rsidRDefault="0071604B" w:rsidP="001F5A9F">
    <w:pPr>
      <w:pStyle w:val="Titel"/>
    </w:pPr>
  </w:p>
  <w:p w14:paraId="4CC4732C"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00D681E7" wp14:editId="404232F7">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DD8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982271728">
    <w:abstractNumId w:val="0"/>
  </w:num>
  <w:num w:numId="2" w16cid:durableId="737675619">
    <w:abstractNumId w:val="1"/>
  </w:num>
  <w:num w:numId="3" w16cid:durableId="29013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54158"/>
    <w:rsid w:val="00070F71"/>
    <w:rsid w:val="000A2866"/>
    <w:rsid w:val="000B3CE5"/>
    <w:rsid w:val="000C0AB1"/>
    <w:rsid w:val="00103949"/>
    <w:rsid w:val="00134849"/>
    <w:rsid w:val="0014253D"/>
    <w:rsid w:val="00151139"/>
    <w:rsid w:val="001F5A9F"/>
    <w:rsid w:val="00213A74"/>
    <w:rsid w:val="00217A80"/>
    <w:rsid w:val="00227937"/>
    <w:rsid w:val="002A524A"/>
    <w:rsid w:val="002B2CDB"/>
    <w:rsid w:val="002F0E34"/>
    <w:rsid w:val="002F23F5"/>
    <w:rsid w:val="003401EF"/>
    <w:rsid w:val="00353C65"/>
    <w:rsid w:val="00372071"/>
    <w:rsid w:val="00386988"/>
    <w:rsid w:val="003879C7"/>
    <w:rsid w:val="003B424A"/>
    <w:rsid w:val="003C3395"/>
    <w:rsid w:val="003F34B9"/>
    <w:rsid w:val="00402D2A"/>
    <w:rsid w:val="004156CF"/>
    <w:rsid w:val="00423AC9"/>
    <w:rsid w:val="00450DB8"/>
    <w:rsid w:val="00476752"/>
    <w:rsid w:val="00487123"/>
    <w:rsid w:val="00500226"/>
    <w:rsid w:val="00541E7D"/>
    <w:rsid w:val="005B6A05"/>
    <w:rsid w:val="005B72EE"/>
    <w:rsid w:val="00675F0E"/>
    <w:rsid w:val="006E1DCB"/>
    <w:rsid w:val="006E4377"/>
    <w:rsid w:val="006F46C0"/>
    <w:rsid w:val="007031AD"/>
    <w:rsid w:val="0071604B"/>
    <w:rsid w:val="0073040A"/>
    <w:rsid w:val="007C1522"/>
    <w:rsid w:val="007D1319"/>
    <w:rsid w:val="008003EB"/>
    <w:rsid w:val="00872266"/>
    <w:rsid w:val="00923C63"/>
    <w:rsid w:val="00981F65"/>
    <w:rsid w:val="009952F4"/>
    <w:rsid w:val="009D535D"/>
    <w:rsid w:val="009F7D7E"/>
    <w:rsid w:val="00A320EE"/>
    <w:rsid w:val="00A42E1F"/>
    <w:rsid w:val="00A946B7"/>
    <w:rsid w:val="00AD49CF"/>
    <w:rsid w:val="00AE7D69"/>
    <w:rsid w:val="00B15C55"/>
    <w:rsid w:val="00B24190"/>
    <w:rsid w:val="00C75205"/>
    <w:rsid w:val="00CA008C"/>
    <w:rsid w:val="00CA4970"/>
    <w:rsid w:val="00CA7971"/>
    <w:rsid w:val="00CF0CB2"/>
    <w:rsid w:val="00D13EE1"/>
    <w:rsid w:val="00D379D5"/>
    <w:rsid w:val="00D449AE"/>
    <w:rsid w:val="00D75295"/>
    <w:rsid w:val="00E01D72"/>
    <w:rsid w:val="00E322B8"/>
    <w:rsid w:val="00E40C76"/>
    <w:rsid w:val="00E6290C"/>
    <w:rsid w:val="00E96C08"/>
    <w:rsid w:val="00EA764C"/>
    <w:rsid w:val="00F15F33"/>
    <w:rsid w:val="00F63A42"/>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BE62D7"/>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aliases w:val="Headline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aliases w:val="Headline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aliases w:val="Zwischenüberschrift"/>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aliases w:val="Headline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line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aliases w:val="Zwischenüberschrift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NichtaufgelsteErwhnung">
    <w:name w:val="Unresolved Mention"/>
    <w:basedOn w:val="Absatz-Standardschriftart"/>
    <w:uiPriority w:val="99"/>
    <w:semiHidden/>
    <w:unhideWhenUsed/>
    <w:rsid w:val="000A2866"/>
    <w:rPr>
      <w:color w:val="605E5C"/>
      <w:shd w:val="clear" w:color="auto" w:fill="E1DFDD"/>
    </w:rPr>
  </w:style>
  <w:style w:type="character" w:styleId="BesuchterLink">
    <w:name w:val="FollowedHyperlink"/>
    <w:basedOn w:val="Absatz-Standardschriftart"/>
    <w:uiPriority w:val="99"/>
    <w:semiHidden/>
    <w:unhideWhenUsed/>
    <w:rsid w:val="00EA764C"/>
    <w:rPr>
      <w:color w:val="954F72" w:themeColor="followedHyperlink"/>
      <w:u w:val="single"/>
    </w:rPr>
  </w:style>
  <w:style w:type="paragraph" w:styleId="berarbeitung">
    <w:name w:val="Revision"/>
    <w:hidden/>
    <w:uiPriority w:val="99"/>
    <w:semiHidden/>
    <w:rsid w:val="003B424A"/>
    <w:pPr>
      <w:spacing w:after="0" w:line="240" w:lineRule="auto"/>
    </w:pPr>
    <w:rPr>
      <w:sz w:val="20"/>
    </w:rPr>
  </w:style>
  <w:style w:type="character" w:styleId="Kommentarzeichen">
    <w:name w:val="annotation reference"/>
    <w:basedOn w:val="Absatz-Standardschriftart"/>
    <w:uiPriority w:val="99"/>
    <w:semiHidden/>
    <w:unhideWhenUsed/>
    <w:rsid w:val="00353C65"/>
    <w:rPr>
      <w:sz w:val="16"/>
      <w:szCs w:val="16"/>
    </w:rPr>
  </w:style>
  <w:style w:type="paragraph" w:styleId="Kommentartext">
    <w:name w:val="annotation text"/>
    <w:basedOn w:val="Standard"/>
    <w:link w:val="KommentartextZchn"/>
    <w:uiPriority w:val="99"/>
    <w:semiHidden/>
    <w:unhideWhenUsed/>
    <w:rsid w:val="00353C65"/>
    <w:pPr>
      <w:spacing w:line="240" w:lineRule="auto"/>
    </w:pPr>
    <w:rPr>
      <w:szCs w:val="20"/>
    </w:rPr>
  </w:style>
  <w:style w:type="character" w:customStyle="1" w:styleId="KommentartextZchn">
    <w:name w:val="Kommentartext Zchn"/>
    <w:basedOn w:val="Absatz-Standardschriftart"/>
    <w:link w:val="Kommentartext"/>
    <w:uiPriority w:val="99"/>
    <w:semiHidden/>
    <w:rsid w:val="00353C65"/>
    <w:rPr>
      <w:sz w:val="20"/>
      <w:szCs w:val="20"/>
    </w:rPr>
  </w:style>
  <w:style w:type="paragraph" w:styleId="Kommentarthema">
    <w:name w:val="annotation subject"/>
    <w:basedOn w:val="Kommentartext"/>
    <w:next w:val="Kommentartext"/>
    <w:link w:val="KommentarthemaZchn"/>
    <w:uiPriority w:val="99"/>
    <w:semiHidden/>
    <w:unhideWhenUsed/>
    <w:rsid w:val="00353C65"/>
    <w:rPr>
      <w:b/>
      <w:bCs/>
    </w:rPr>
  </w:style>
  <w:style w:type="character" w:customStyle="1" w:styleId="KommentarthemaZchn">
    <w:name w:val="Kommentarthema Zchn"/>
    <w:basedOn w:val="KommentartextZchn"/>
    <w:link w:val="Kommentarthema"/>
    <w:uiPriority w:val="99"/>
    <w:semiHidden/>
    <w:rsid w:val="00353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de/toolbox/navigator/?branding=foerdergarantie" TargetMode="External"/><Relationship Id="rId13" Type="http://schemas.openxmlformats.org/officeDocument/2006/relationships/hyperlink" Target="mailto:henning.schulz@stiebel-eltro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aktion@econ-new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ning.schulz@stiebel-eltron.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iebel-eltron.de/foerderung" TargetMode="External"/><Relationship Id="rId14" Type="http://schemas.openxmlformats.org/officeDocument/2006/relationships/hyperlink" Target="mailto:redaktion@econ-news.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AA00-58CB-46BC-A2BE-8F9713D1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Template>
  <TotalTime>0</TotalTime>
  <Pages>3</Pages>
  <Words>428</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Sandra Sauer</cp:lastModifiedBy>
  <cp:revision>3</cp:revision>
  <cp:lastPrinted>2022-04-12T16:17:00Z</cp:lastPrinted>
  <dcterms:created xsi:type="dcterms:W3CDTF">2024-01-19T07:36:00Z</dcterms:created>
  <dcterms:modified xsi:type="dcterms:W3CDTF">2024-01-19T07:38:00Z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2022-06-03T09:08:48Z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f83ac868-1aa0-4855-9b03-7be59fb18bb7</vt:lpwstr>
  </property>
  <property fmtid="{D5CDD505-2E9C-101B-9397-08002B2CF9AE}" pid="8" name="MSIP_Label_a778f0de-7455-48b1-94b1-e40d100647ac_ContentBits">
    <vt:lpwstr>0</vt:lpwstr>
  </property>
</Properties>
</file>