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8772" w14:textId="2AEA8710" w:rsidR="00B02830" w:rsidRDefault="00821AEC" w:rsidP="00B02830">
      <w:pPr>
        <w:pStyle w:val="berschrift1"/>
      </w:pPr>
      <w:r>
        <w:t>„</w:t>
      </w:r>
      <w:r w:rsidR="00BE6CC7">
        <w:t>Wärmewender-Challenge</w:t>
      </w:r>
      <w:r>
        <w:t>“</w:t>
      </w:r>
      <w:r w:rsidR="00BE6CC7">
        <w:t xml:space="preserve"> </w:t>
      </w:r>
      <w:r w:rsidR="00A61388">
        <w:t xml:space="preserve">von Stiebel Eltron </w:t>
      </w:r>
    </w:p>
    <w:p w14:paraId="776A243E" w14:textId="77777777" w:rsidR="00B02830" w:rsidRDefault="00B02830" w:rsidP="00B02830">
      <w:pPr>
        <w:pStyle w:val="berschrift1"/>
      </w:pPr>
    </w:p>
    <w:p w14:paraId="7BB76680" w14:textId="71CAB48F" w:rsidR="00D379D5" w:rsidRPr="008C67AA" w:rsidRDefault="00B02830" w:rsidP="00B02830">
      <w:pPr>
        <w:pStyle w:val="berschrift1"/>
      </w:pPr>
      <w:r>
        <w:t xml:space="preserve">Beste Wärmepumpen-Beispiele werden prämiert </w:t>
      </w:r>
    </w:p>
    <w:p w14:paraId="5C9E1DBB" w14:textId="00156A11" w:rsidR="00D379D5" w:rsidRPr="00143A11" w:rsidRDefault="00AC1FCC" w:rsidP="002A210F">
      <w:pPr>
        <w:pStyle w:val="Teasertext"/>
      </w:pPr>
      <w:r w:rsidRPr="00143A11">
        <w:t xml:space="preserve">Privatpersonen und Fachhandwerker können </w:t>
      </w:r>
      <w:r w:rsidR="00143A11" w:rsidRPr="00143A11">
        <w:t>j</w:t>
      </w:r>
      <w:r w:rsidR="00143A11">
        <w:t>etzt</w:t>
      </w:r>
      <w:r w:rsidR="00782168">
        <w:t xml:space="preserve"> auf einer Onlineplattform </w:t>
      </w:r>
      <w:r w:rsidR="00143A11">
        <w:t xml:space="preserve">erzählen, warum Wärmepumpen </w:t>
      </w:r>
      <w:r w:rsidR="00550D39">
        <w:t xml:space="preserve">ihre erste Wahl als Wärmeerzeuger sind. </w:t>
      </w:r>
      <w:r w:rsidR="00A441A2">
        <w:t>Ziel der Wärmewender</w:t>
      </w:r>
      <w:r w:rsidR="00B02830">
        <w:t>-</w:t>
      </w:r>
      <w:r w:rsidR="00A441A2">
        <w:t xml:space="preserve">Challenge </w:t>
      </w:r>
      <w:r w:rsidR="00B02830">
        <w:t xml:space="preserve">von Stiebel Eltron </w:t>
      </w:r>
      <w:r w:rsidR="00A441A2">
        <w:t xml:space="preserve">ist es, </w:t>
      </w:r>
      <w:r w:rsidR="001D41FB">
        <w:t xml:space="preserve">noch unentschlossene </w:t>
      </w:r>
      <w:r w:rsidR="00B02830">
        <w:t>Hausbesitzer</w:t>
      </w:r>
      <w:r w:rsidR="001D41FB">
        <w:t xml:space="preserve"> mit Beispielen </w:t>
      </w:r>
      <w:r w:rsidR="009D6780">
        <w:t>eingebauter</w:t>
      </w:r>
      <w:r w:rsidR="001D41FB">
        <w:t xml:space="preserve"> Wärmepumpe</w:t>
      </w:r>
      <w:r w:rsidR="009D6780">
        <w:t>n</w:t>
      </w:r>
      <w:r w:rsidR="001D41FB">
        <w:t xml:space="preserve"> zu überzeugen. Unter allen </w:t>
      </w:r>
      <w:r w:rsidR="00B11DAC">
        <w:t>Teilnehmern verlost Stiebel Eltron attraktive Preise</w:t>
      </w:r>
      <w:r w:rsidR="00782168">
        <w:t>.</w:t>
      </w:r>
    </w:p>
    <w:p w14:paraId="38E76CE5" w14:textId="77777777" w:rsidR="00D379D5" w:rsidRDefault="00D379D5" w:rsidP="00D379D5"/>
    <w:p w14:paraId="20B0AB41" w14:textId="77777777" w:rsidR="00B93CC9" w:rsidRPr="00143A11" w:rsidRDefault="00B93CC9" w:rsidP="00D379D5"/>
    <w:p w14:paraId="6FD44C0C" w14:textId="366A40C6" w:rsidR="00AC1FCC" w:rsidRDefault="00060E6E" w:rsidP="00D379D5">
      <w:r>
        <w:t>„</w:t>
      </w:r>
      <w:r w:rsidR="00997165">
        <w:t>Jeder von uns schaut sich gerne an, wie eine Lösung woanders aussieht und funktioniert</w:t>
      </w:r>
      <w:r w:rsidR="009854F3">
        <w:t>, bevor man sich selbst für das Produkt entscheidet</w:t>
      </w:r>
      <w:r w:rsidR="007E37AD">
        <w:t xml:space="preserve"> – so auch bei Wärmepumpen</w:t>
      </w:r>
      <w:r w:rsidR="009854F3">
        <w:t>“, sagt Fátima Wille, Marketingleiterin Deutschland.</w:t>
      </w:r>
      <w:r w:rsidR="004032E5">
        <w:t xml:space="preserve"> </w:t>
      </w:r>
      <w:r w:rsidR="00227DCE">
        <w:t>„Mit der Wärmewender</w:t>
      </w:r>
      <w:r w:rsidR="00B02830">
        <w:t>-</w:t>
      </w:r>
      <w:r w:rsidR="00227DCE">
        <w:t>Challenge</w:t>
      </w:r>
      <w:r w:rsidR="00BA7EF0">
        <w:t xml:space="preserve"> </w:t>
      </w:r>
      <w:r w:rsidR="006D381B">
        <w:t>sammeln</w:t>
      </w:r>
      <w:r w:rsidR="00BA7EF0">
        <w:t xml:space="preserve"> wir </w:t>
      </w:r>
      <w:r w:rsidR="00595B27">
        <w:t xml:space="preserve">Beispiele </w:t>
      </w:r>
      <w:r w:rsidR="00D06F6E">
        <w:t>von Privatpersonen und Fachhandwerkern</w:t>
      </w:r>
      <w:r w:rsidR="00F540E9">
        <w:t>, die ihre Anlagen</w:t>
      </w:r>
      <w:r w:rsidR="00B11DAC">
        <w:t xml:space="preserve"> von Stiebel Eltron</w:t>
      </w:r>
      <w:r w:rsidR="00F540E9">
        <w:t xml:space="preserve"> online präsentieren </w:t>
      </w:r>
      <w:r w:rsidR="00811261">
        <w:t xml:space="preserve">und erzählen, </w:t>
      </w:r>
      <w:r w:rsidR="0001127B">
        <w:t>wie sie damit die Wärmewende vorantreiben.“</w:t>
      </w:r>
      <w:r w:rsidR="00526E49">
        <w:t xml:space="preserve"> Auf der digitalen Plattform </w:t>
      </w:r>
      <w:hyperlink r:id="rId8" w:history="1">
        <w:r w:rsidR="00526E49">
          <w:rPr>
            <w:rStyle w:val="Hyperlink"/>
          </w:rPr>
          <w:t>waermewenderchallenge.stiebel-eltron.de</w:t>
        </w:r>
      </w:hyperlink>
      <w:r w:rsidR="007D066E" w:rsidRPr="007D066E">
        <w:t xml:space="preserve"> </w:t>
      </w:r>
      <w:r w:rsidR="007D066E">
        <w:t xml:space="preserve">laden die Teilnehmer </w:t>
      </w:r>
      <w:r w:rsidR="00CD475F">
        <w:t xml:space="preserve">Fotos ihrer Wärmepumpen hoch und geben an, welche Stiebel Eltron-Wärmepumpe das Gebäude heizt und warum sie sich </w:t>
      </w:r>
      <w:r w:rsidR="00B02830">
        <w:t xml:space="preserve">für genau diese Lösung </w:t>
      </w:r>
      <w:r w:rsidR="00CD475F">
        <w:t>entschieden haben.</w:t>
      </w:r>
    </w:p>
    <w:p w14:paraId="16BABE53" w14:textId="2543C206" w:rsidR="00D379D5" w:rsidRDefault="00BA7BF5" w:rsidP="00423AC9">
      <w:pPr>
        <w:pStyle w:val="berschrift3"/>
      </w:pPr>
      <w:r w:rsidRPr="00A35BCF">
        <w:t xml:space="preserve">Prämierung </w:t>
      </w:r>
      <w:r w:rsidR="00893EE1">
        <w:t>der</w:t>
      </w:r>
      <w:r w:rsidR="00A35BCF">
        <w:t xml:space="preserve"> besten Einsendungen</w:t>
      </w:r>
    </w:p>
    <w:p w14:paraId="33772EB5" w14:textId="77777777" w:rsidR="00B02830" w:rsidRPr="00B02830" w:rsidRDefault="00B02830" w:rsidP="00B02830"/>
    <w:p w14:paraId="0715BC2B" w14:textId="7D32BC47" w:rsidR="00070F71" w:rsidRDefault="00E96C08" w:rsidP="00624B8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E18FE0E" wp14:editId="7FD75804">
                <wp:simplePos x="0" y="0"/>
                <wp:positionH relativeFrom="margin">
                  <wp:align>left</wp:align>
                </wp:positionH>
                <wp:positionV relativeFrom="page">
                  <wp:posOffset>8597900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D518B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7pt" to="56.65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Uxh3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0358981A" wp14:editId="78CFE0A7">
                <wp:simplePos x="0" y="0"/>
                <wp:positionH relativeFrom="margin">
                  <wp:align>left</wp:align>
                </wp:positionH>
                <wp:positionV relativeFrom="margin">
                  <wp:posOffset>5950585</wp:posOffset>
                </wp:positionV>
                <wp:extent cx="6019165" cy="1387475"/>
                <wp:effectExtent l="0" t="0" r="635" b="3175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8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60700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74374CDC" w14:textId="00209E8A" w:rsidR="00EA451F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über </w:t>
                            </w:r>
                            <w:r w:rsidR="005D7DF1">
                              <w:t>einer Milliarde</w:t>
                            </w:r>
                            <w:r>
                              <w:t xml:space="preserve"> Euro zu den führenden Unternehmen auf dem Markt der Erneuerbaren Energien, Wärme- und Haustechnik.</w:t>
                            </w:r>
                          </w:p>
                          <w:p w14:paraId="088C872A" w14:textId="1280DA1E" w:rsidR="00E96C08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5D7DF1">
                              <w:t>5</w:t>
                            </w:r>
                            <w:r>
                              <w:t>.</w:t>
                            </w:r>
                            <w:r w:rsidR="00604DA9">
                              <w:t>5</w:t>
                            </w:r>
                            <w:r>
                              <w:t xml:space="preserve">00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      </w:r>
                            <w:r w:rsidR="006B1915">
                              <w:t>in Hameln (</w:t>
                            </w:r>
                            <w:r w:rsidR="005D7DF1">
                              <w:t>NDS</w:t>
                            </w:r>
                            <w:r w:rsidR="006B1915">
                              <w:t xml:space="preserve">), </w:t>
                            </w:r>
                            <w:r>
                              <w:t xml:space="preserve">in Freudenberg (NRW) und in Eschwege (Hessen) sowie an </w:t>
                            </w:r>
                            <w:r w:rsidR="00BE7151">
                              <w:t>fünf</w:t>
                            </w:r>
                            <w:r>
                              <w:t xml:space="preserve"> weiteren Standorten im Ausland (Arvika/Schweden, Tianjin/China, Ayutt</w:t>
                            </w:r>
                            <w:r w:rsidR="005D7DF1">
                              <w:t>h</w:t>
                            </w:r>
                            <w:r>
                              <w:t>aya/Thailand, Poprad/Slowakei</w:t>
                            </w:r>
                            <w:r w:rsidR="00DD6780">
                              <w:t xml:space="preserve">, </w:t>
                            </w:r>
                            <w:r w:rsidR="00DD6780" w:rsidRPr="00F63A42">
                              <w:t>West Hatfield</w:t>
                            </w:r>
                            <w:r w:rsidR="00BE7151">
                              <w:t>,</w:t>
                            </w:r>
                            <w:r w:rsidR="00DD6780" w:rsidRPr="00F63A42">
                              <w:t xml:space="preserve"> Massachusetts</w:t>
                            </w:r>
                            <w:r w:rsidR="00DD6780">
                              <w:t>/USA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981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468.55pt;width:473.95pt;height:109.25pt;z-index:2516613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" filled="f" stroked="f" strokeweight=".5pt">
                <v:textbox inset="0,0,0,0">
                  <w:txbxContent>
                    <w:p w14:paraId="3AB60700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74374CDC" w14:textId="00209E8A" w:rsidR="00EA451F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über </w:t>
                      </w:r>
                      <w:r w:rsidR="005D7DF1">
                        <w:t>einer Milliarde</w:t>
                      </w:r>
                      <w:r>
                        <w:t xml:space="preserve"> Euro zu den führenden Unternehmen auf dem Markt der Erneuerbaren Energien, Wärme- und Haustechnik.</w:t>
                      </w:r>
                    </w:p>
                    <w:p w14:paraId="088C872A" w14:textId="1280DA1E" w:rsidR="00E96C08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5D7DF1">
                        <w:t>5</w:t>
                      </w:r>
                      <w:r>
                        <w:t>.</w:t>
                      </w:r>
                      <w:r w:rsidR="00604DA9">
                        <w:t>5</w:t>
                      </w:r>
                      <w:r>
                        <w:t xml:space="preserve">00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</w:r>
                      <w:r w:rsidR="006B1915">
                        <w:t>in Hameln (</w:t>
                      </w:r>
                      <w:r w:rsidR="005D7DF1">
                        <w:t>NDS</w:t>
                      </w:r>
                      <w:r w:rsidR="006B1915">
                        <w:t xml:space="preserve">), </w:t>
                      </w:r>
                      <w:r>
                        <w:t xml:space="preserve">in Freudenberg (NRW) und in Eschwege (Hessen) sowie an </w:t>
                      </w:r>
                      <w:r w:rsidR="00BE7151">
                        <w:t>fünf</w:t>
                      </w:r>
                      <w:r>
                        <w:t xml:space="preserve"> weiteren Standorten im Ausland (Arvika/Schweden, Tianjin/China, Ayutt</w:t>
                      </w:r>
                      <w:r w:rsidR="005D7DF1">
                        <w:t>h</w:t>
                      </w:r>
                      <w:r>
                        <w:t>aya/Thailand, Poprad/Slowakei</w:t>
                      </w:r>
                      <w:r w:rsidR="00DD6780">
                        <w:t xml:space="preserve">, </w:t>
                      </w:r>
                      <w:r w:rsidR="00DD6780" w:rsidRPr="00F63A42">
                        <w:t>West Hatfield</w:t>
                      </w:r>
                      <w:r w:rsidR="00BE7151">
                        <w:t>,</w:t>
                      </w:r>
                      <w:r w:rsidR="00DD6780" w:rsidRPr="00F63A42">
                        <w:t xml:space="preserve"> Massachusetts</w:t>
                      </w:r>
                      <w:r w:rsidR="00DD6780">
                        <w:t>/USA</w:t>
                      </w:r>
                      <w:r>
                        <w:t>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A35BCF">
        <w:t xml:space="preserve">Ausgewählte Beiträge teilt Stiebel Eltron </w:t>
      </w:r>
      <w:r w:rsidR="00E1663C">
        <w:t xml:space="preserve">auf </w:t>
      </w:r>
      <w:r w:rsidR="00CB08A3">
        <w:t>seinem</w:t>
      </w:r>
      <w:r w:rsidR="00E1663C">
        <w:t xml:space="preserve"> Instagram-Kanal. Zudem gibt es unter allen Teilnehmern Preise zu gewinnen</w:t>
      </w:r>
      <w:r w:rsidR="005B03F4">
        <w:t xml:space="preserve">. „Unter allen Fachhandwerkern, die installierte Stiebel Eltron-Wärmepumpen </w:t>
      </w:r>
      <w:r w:rsidR="007F0A40">
        <w:t>einsenden, verlosen wir einen Zuschuss für ihre Sommerfeste und Weihnachtsfeiern i</w:t>
      </w:r>
      <w:r w:rsidR="00CE4E0B">
        <w:t>m Wert von je 2.500 Euro“, sagt Wille.</w:t>
      </w:r>
      <w:r w:rsidR="00CB54F8">
        <w:t xml:space="preserve"> </w:t>
      </w:r>
      <w:r w:rsidR="00B02830">
        <w:t xml:space="preserve">Und auch für </w:t>
      </w:r>
      <w:r w:rsidR="00CB54F8">
        <w:t xml:space="preserve">Privatpersonen, die </w:t>
      </w:r>
      <w:r w:rsidR="00714767">
        <w:t>eine Stiebel Eltron-Wärmepumpe zu Hause haben</w:t>
      </w:r>
      <w:r w:rsidR="004A373B">
        <w:t xml:space="preserve"> und auf der Plattform hochladen</w:t>
      </w:r>
      <w:r w:rsidR="00714767">
        <w:t xml:space="preserve">, </w:t>
      </w:r>
      <w:r w:rsidR="00B02830">
        <w:t>gibt es attraktive Preise:</w:t>
      </w:r>
      <w:r w:rsidR="00714767">
        <w:t xml:space="preserve"> </w:t>
      </w:r>
      <w:r w:rsidR="00B02830">
        <w:t xml:space="preserve">Strom für die Anlage für ein Jahr, </w:t>
      </w:r>
      <w:r w:rsidR="009D64D3">
        <w:t xml:space="preserve">E-Roller, E-Scooter, das Stiebel Eltron-Kochendwassergerät Hot 2.6 </w:t>
      </w:r>
      <w:r w:rsidR="00B051A8">
        <w:t xml:space="preserve">N Premium, </w:t>
      </w:r>
      <w:r w:rsidR="00B02830">
        <w:t>das</w:t>
      </w:r>
      <w:r w:rsidR="00B051A8">
        <w:t xml:space="preserve"> ohne Wartezeit </w:t>
      </w:r>
      <w:r w:rsidR="00B02830">
        <w:t xml:space="preserve">sofort und komfortabel </w:t>
      </w:r>
      <w:r w:rsidR="00B051A8">
        <w:t xml:space="preserve">nahezu kochendes Wasser in der Küche liefert, </w:t>
      </w:r>
      <w:r w:rsidR="00E97009">
        <w:t>oder</w:t>
      </w:r>
      <w:r w:rsidR="00B051A8">
        <w:t xml:space="preserve"> </w:t>
      </w:r>
      <w:r w:rsidR="006A31DE">
        <w:t>Überraschungspakete</w:t>
      </w:r>
      <w:r w:rsidR="00624B89">
        <w:t>.</w:t>
      </w:r>
      <w:r w:rsidR="002113A8">
        <w:t xml:space="preserve"> Teilnahmeschluss ist der 31.10.2024</w:t>
      </w:r>
      <w:r w:rsidR="00B53CAD">
        <w:t>.</w:t>
      </w:r>
    </w:p>
    <w:p w14:paraId="67E06C13" w14:textId="77777777" w:rsidR="00070F71" w:rsidRDefault="00227937" w:rsidP="00227937">
      <w:pPr>
        <w:pStyle w:val="berschrift3"/>
      </w:pPr>
      <w:r w:rsidRPr="00227937">
        <w:lastRenderedPageBreak/>
        <w:t>Bild</w:t>
      </w:r>
      <w:r>
        <w:t xml:space="preserve">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07995564" w14:textId="77777777" w:rsidTr="00227937">
        <w:tc>
          <w:tcPr>
            <w:tcW w:w="3969" w:type="dxa"/>
          </w:tcPr>
          <w:p w14:paraId="279F066C" w14:textId="77777777" w:rsidR="00227937" w:rsidRDefault="00227937" w:rsidP="00227937">
            <w:r>
              <w:rPr>
                <w:noProof/>
                <w:lang w:eastAsia="de-DE"/>
              </w:rPr>
              <w:drawing>
                <wp:inline distT="0" distB="0" distL="0" distR="0" wp14:anchorId="59EA643F" wp14:editId="11E4DBD4">
                  <wp:extent cx="2406436" cy="1603612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436" cy="160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AC617D5" w14:textId="77777777" w:rsidR="00227937" w:rsidRDefault="00227937" w:rsidP="00227937"/>
        </w:tc>
        <w:tc>
          <w:tcPr>
            <w:tcW w:w="4111" w:type="dxa"/>
          </w:tcPr>
          <w:p w14:paraId="3C8CFB81" w14:textId="53D07A3D" w:rsidR="00227937" w:rsidRDefault="00227937" w:rsidP="00227937">
            <w:pPr>
              <w:pStyle w:val="Beschriftung"/>
            </w:pPr>
            <w:r>
              <w:t>Bildunterschrift:</w:t>
            </w:r>
            <w:r w:rsidR="00F90CCF">
              <w:t xml:space="preserve"> Mit der Wärmewender-Challenge ruft Stiebel Eltron Privatpersonen und Fachhandwerker auf, </w:t>
            </w:r>
            <w:r w:rsidR="00002F20">
              <w:t xml:space="preserve">mit ihren installierten Wärmepumpen </w:t>
            </w:r>
            <w:r w:rsidR="00D6551E">
              <w:t>zu zeigen, dass sie Teil der Wärmewende sind.</w:t>
            </w:r>
          </w:p>
        </w:tc>
      </w:tr>
    </w:tbl>
    <w:p w14:paraId="206D826B" w14:textId="77777777" w:rsidR="00227937" w:rsidRDefault="00227937" w:rsidP="00227937"/>
    <w:p w14:paraId="24311957" w14:textId="77777777" w:rsidR="00227937" w:rsidRDefault="00227937" w:rsidP="00227937">
      <w:pPr>
        <w:pStyle w:val="berschrift3"/>
      </w:pPr>
      <w:r>
        <w:t>Bild 2</w:t>
      </w:r>
    </w:p>
    <w:tbl>
      <w:tblPr>
        <w:tblStyle w:val="Tabellenraster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4111"/>
      </w:tblGrid>
      <w:tr w:rsidR="00227937" w14:paraId="46741DAE" w14:textId="77777777" w:rsidTr="006E1DCB">
        <w:tc>
          <w:tcPr>
            <w:tcW w:w="3969" w:type="dxa"/>
          </w:tcPr>
          <w:p w14:paraId="0AA5E99D" w14:textId="77777777" w:rsidR="00227937" w:rsidRDefault="006E1DCB" w:rsidP="007D21A2">
            <w:r>
              <w:rPr>
                <w:noProof/>
                <w:lang w:eastAsia="de-DE"/>
              </w:rPr>
              <w:drawing>
                <wp:inline distT="0" distB="0" distL="0" distR="0" wp14:anchorId="04927ACB" wp14:editId="7D4229C0">
                  <wp:extent cx="2519680" cy="1280883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28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9FFD8B2" w14:textId="77777777" w:rsidR="00227937" w:rsidRDefault="00227937" w:rsidP="007D21A2"/>
        </w:tc>
        <w:tc>
          <w:tcPr>
            <w:tcW w:w="4111" w:type="dxa"/>
          </w:tcPr>
          <w:p w14:paraId="0728E209" w14:textId="4A3EFDA2" w:rsidR="00227937" w:rsidRDefault="00227937" w:rsidP="00227937">
            <w:pPr>
              <w:pStyle w:val="Beschriftung"/>
            </w:pPr>
            <w:r>
              <w:t xml:space="preserve">Bildunterschrift: </w:t>
            </w:r>
            <w:r w:rsidR="00F90CCF">
              <w:t xml:space="preserve">Unter allen Teilnehmern werden attraktive Preise </w:t>
            </w:r>
            <w:r w:rsidR="00FB0C62">
              <w:t xml:space="preserve">wie </w:t>
            </w:r>
            <w:r w:rsidR="00EA2F21">
              <w:t xml:space="preserve">die Kosten für ein Jahr Strom oder E-Scooter </w:t>
            </w:r>
            <w:r w:rsidR="00F90CCF">
              <w:t>verlost.</w:t>
            </w:r>
          </w:p>
        </w:tc>
      </w:tr>
    </w:tbl>
    <w:p w14:paraId="6FA36EB4" w14:textId="77777777" w:rsidR="00923C63" w:rsidRDefault="00923C63" w:rsidP="00070F71"/>
    <w:p w14:paraId="6BDAEF11" w14:textId="77777777" w:rsidR="00923C63" w:rsidRDefault="00923C63" w:rsidP="00070F71"/>
    <w:p w14:paraId="49124CCC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37891D8" wp14:editId="637FCFBB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3951159F" wp14:editId="76B742AF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0AAA7" w14:textId="77777777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1FF4FA6A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0CFFC0E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Wirtschaftspresse:</w:t>
                                  </w:r>
                                </w:p>
                                <w:p w14:paraId="4A993277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econNEWSnetwork</w:t>
                                  </w:r>
                                </w:p>
                                <w:p w14:paraId="7231EE6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0094945B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5F0C28EB" w14:textId="77777777" w:rsidR="00FA0472" w:rsidRPr="00CA4970" w:rsidRDefault="00B53CAD" w:rsidP="00CA4970">
                                  <w:pPr>
                                    <w:pStyle w:val="InfoSeite3"/>
                                  </w:pPr>
                                  <w:hyperlink r:id="rId11" w:history="1">
                                    <w:r w:rsidR="00FA0472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708AB29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Fachpresse:</w:t>
                                  </w:r>
                                </w:p>
                                <w:p w14:paraId="13F2FDEA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riba:businesstalk</w:t>
                                  </w:r>
                                </w:p>
                                <w:p w14:paraId="6C03BB9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663FA767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30612D4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0B0D24E3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124CD216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824639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170E852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3162FF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STIEBEL ELTRON:</w:t>
                                  </w:r>
                                </w:p>
                                <w:p w14:paraId="2539C1B6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33C92D7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47E14F7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29B1AAD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henning.schulz@stiebel-eltron.de</w:t>
                                  </w:r>
                                </w:p>
                              </w:tc>
                            </w:tr>
                          </w:tbl>
                          <w:p w14:paraId="14378057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159F" id="Textfeld 13" o:spid="_x0000_s1027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" filled="f" stroked="f" strokeweight=".5pt">
                <v:textbox inset="0,0,0,0">
                  <w:txbxContent>
                    <w:p w14:paraId="73E0AAA7" w14:textId="77777777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1FF4FA6A" w14:textId="77777777" w:rsidTr="00151139">
                        <w:tc>
                          <w:tcPr>
                            <w:tcW w:w="3158" w:type="dxa"/>
                          </w:tcPr>
                          <w:p w14:paraId="0CFFC0E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Wirtschaftspresse:</w:t>
                            </w:r>
                          </w:p>
                          <w:p w14:paraId="4A993277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econNEWSnetwork</w:t>
                            </w:r>
                          </w:p>
                          <w:p w14:paraId="7231EE6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0094945B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5F0C28EB" w14:textId="77777777" w:rsidR="00FA0472" w:rsidRPr="00CA4970" w:rsidRDefault="00B53CAD" w:rsidP="00CA4970">
                            <w:pPr>
                              <w:pStyle w:val="InfoSeite3"/>
                            </w:pPr>
                            <w:hyperlink r:id="rId12" w:history="1">
                              <w:r w:rsidR="00FA0472" w:rsidRPr="00CA4970">
                                <w:t>redaktion@econ-news.de</w:t>
                              </w:r>
                            </w:hyperlink>
                          </w:p>
                        </w:tc>
                        <w:tc>
                          <w:tcPr>
                            <w:tcW w:w="3158" w:type="dxa"/>
                          </w:tcPr>
                          <w:p w14:paraId="708AB29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Fachpresse:</w:t>
                            </w:r>
                          </w:p>
                          <w:p w14:paraId="13F2FDEA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riba:businesstalk</w:t>
                            </w:r>
                          </w:p>
                          <w:p w14:paraId="6C03BB9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663FA767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30612D4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0B0D24E3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124CD216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824639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170E852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3162FF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STIEBEL ELTRON:</w:t>
                            </w:r>
                          </w:p>
                          <w:p w14:paraId="2539C1B6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33C92D7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47E14F7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29B1AAD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henning.schulz@stiebel-eltron.de</w:t>
                            </w:r>
                          </w:p>
                        </w:tc>
                      </w:tr>
                    </w:tbl>
                    <w:p w14:paraId="14378057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423AC9">
      <w:headerReference w:type="default" r:id="rId13"/>
      <w:footerReference w:type="default" r:id="rId14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D4E6" w14:textId="77777777" w:rsidR="009537EE" w:rsidRDefault="009537EE" w:rsidP="0071604B">
      <w:pPr>
        <w:spacing w:line="240" w:lineRule="auto"/>
      </w:pPr>
      <w:r>
        <w:separator/>
      </w:r>
    </w:p>
  </w:endnote>
  <w:endnote w:type="continuationSeparator" w:id="0">
    <w:p w14:paraId="16CE36EC" w14:textId="77777777" w:rsidR="009537EE" w:rsidRDefault="009537EE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1B4AC88B" w14:textId="77777777" w:rsidTr="00D75295">
      <w:tc>
        <w:tcPr>
          <w:tcW w:w="8931" w:type="dxa"/>
        </w:tcPr>
        <w:p w14:paraId="5F1877EA" w14:textId="592C3A7C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BD0D28">
            <w:t>Pia Schöning</w:t>
          </w:r>
          <w:r w:rsidRPr="001F5A9F">
            <w:t xml:space="preserve"> | Telefon: +49 (0) 55 31/702-95 </w:t>
          </w:r>
          <w:r w:rsidR="00BD0D28">
            <w:t>976</w:t>
          </w:r>
          <w:r w:rsidRPr="001F5A9F">
            <w:t xml:space="preserve"> | </w:t>
          </w:r>
          <w:r w:rsidR="00BD0D28">
            <w:t>pia.schoening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48BD253F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fldSimple w:instr=" NUMPAGES   \* MERGEFORMAT ">
            <w:r w:rsidR="00E01D72">
              <w:rPr>
                <w:noProof/>
              </w:rPr>
              <w:t>3</w:t>
            </w:r>
          </w:fldSimple>
        </w:p>
      </w:tc>
    </w:tr>
  </w:tbl>
  <w:p w14:paraId="1EFC2A21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DD04" w14:textId="77777777" w:rsidR="009537EE" w:rsidRDefault="009537EE" w:rsidP="0071604B">
      <w:pPr>
        <w:spacing w:line="240" w:lineRule="auto"/>
      </w:pPr>
      <w:r>
        <w:separator/>
      </w:r>
    </w:p>
  </w:footnote>
  <w:footnote w:type="continuationSeparator" w:id="0">
    <w:p w14:paraId="752A2406" w14:textId="77777777" w:rsidR="009537EE" w:rsidRDefault="009537EE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935C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2B8F43A6" wp14:editId="32230934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0524D7D3" wp14:editId="71787B83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362743D5" wp14:editId="1B6203F2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00BE" w14:textId="77777777" w:rsidR="0071604B" w:rsidRDefault="0071604B" w:rsidP="0071604B">
    <w:pPr>
      <w:pStyle w:val="Kopfzeile"/>
    </w:pPr>
  </w:p>
  <w:p w14:paraId="5F946E6F" w14:textId="77777777" w:rsidR="0071604B" w:rsidRDefault="0071604B" w:rsidP="0071604B">
    <w:pPr>
      <w:pStyle w:val="Kopfzeile"/>
    </w:pPr>
  </w:p>
  <w:p w14:paraId="5C5D8A5D" w14:textId="77777777" w:rsidR="0071604B" w:rsidRDefault="0071604B" w:rsidP="001F5A9F">
    <w:pPr>
      <w:pStyle w:val="Titel"/>
    </w:pPr>
  </w:p>
  <w:p w14:paraId="0B91FD29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3E0BEB" wp14:editId="595C0844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851454628">
    <w:abstractNumId w:val="0"/>
  </w:num>
  <w:num w:numId="2" w16cid:durableId="658192049">
    <w:abstractNumId w:val="1"/>
  </w:num>
  <w:num w:numId="3" w16cid:durableId="761528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2F20"/>
    <w:rsid w:val="00003692"/>
    <w:rsid w:val="0001127B"/>
    <w:rsid w:val="00045362"/>
    <w:rsid w:val="00060E6E"/>
    <w:rsid w:val="00070F71"/>
    <w:rsid w:val="000A1518"/>
    <w:rsid w:val="000B3CE5"/>
    <w:rsid w:val="000F55D3"/>
    <w:rsid w:val="00134849"/>
    <w:rsid w:val="0014253D"/>
    <w:rsid w:val="00143A11"/>
    <w:rsid w:val="00151139"/>
    <w:rsid w:val="0017267D"/>
    <w:rsid w:val="001D41FB"/>
    <w:rsid w:val="001F5A9F"/>
    <w:rsid w:val="002113A8"/>
    <w:rsid w:val="00213A74"/>
    <w:rsid w:val="00217A80"/>
    <w:rsid w:val="00227937"/>
    <w:rsid w:val="00227DCE"/>
    <w:rsid w:val="002A210F"/>
    <w:rsid w:val="002A524A"/>
    <w:rsid w:val="002B2CDB"/>
    <w:rsid w:val="002F0E34"/>
    <w:rsid w:val="002F23F5"/>
    <w:rsid w:val="00324430"/>
    <w:rsid w:val="003401EF"/>
    <w:rsid w:val="00372071"/>
    <w:rsid w:val="003810AB"/>
    <w:rsid w:val="003879C7"/>
    <w:rsid w:val="003C3395"/>
    <w:rsid w:val="003F34B9"/>
    <w:rsid w:val="003F782D"/>
    <w:rsid w:val="00402D2A"/>
    <w:rsid w:val="004032E5"/>
    <w:rsid w:val="004156CF"/>
    <w:rsid w:val="00423AC9"/>
    <w:rsid w:val="00450DB8"/>
    <w:rsid w:val="00476752"/>
    <w:rsid w:val="004A373B"/>
    <w:rsid w:val="004C6CA8"/>
    <w:rsid w:val="00526E49"/>
    <w:rsid w:val="00541E7D"/>
    <w:rsid w:val="00550D39"/>
    <w:rsid w:val="00595B27"/>
    <w:rsid w:val="005B03F4"/>
    <w:rsid w:val="005D7DF1"/>
    <w:rsid w:val="00604DA9"/>
    <w:rsid w:val="00624B89"/>
    <w:rsid w:val="00675F0E"/>
    <w:rsid w:val="00677B84"/>
    <w:rsid w:val="006A31DE"/>
    <w:rsid w:val="006B1915"/>
    <w:rsid w:val="006D381B"/>
    <w:rsid w:val="006E1DCB"/>
    <w:rsid w:val="006E4377"/>
    <w:rsid w:val="007031AD"/>
    <w:rsid w:val="00714767"/>
    <w:rsid w:val="0071604B"/>
    <w:rsid w:val="0073040A"/>
    <w:rsid w:val="00782168"/>
    <w:rsid w:val="007A60A2"/>
    <w:rsid w:val="007D066E"/>
    <w:rsid w:val="007E37AD"/>
    <w:rsid w:val="007F0A40"/>
    <w:rsid w:val="00811261"/>
    <w:rsid w:val="00821AEC"/>
    <w:rsid w:val="00872266"/>
    <w:rsid w:val="00893EE1"/>
    <w:rsid w:val="008C67AA"/>
    <w:rsid w:val="008F75EC"/>
    <w:rsid w:val="0092118B"/>
    <w:rsid w:val="00923C63"/>
    <w:rsid w:val="009537EE"/>
    <w:rsid w:val="00981F65"/>
    <w:rsid w:val="009854F3"/>
    <w:rsid w:val="009952F4"/>
    <w:rsid w:val="00997165"/>
    <w:rsid w:val="009D535D"/>
    <w:rsid w:val="009D64D3"/>
    <w:rsid w:val="009D6780"/>
    <w:rsid w:val="009F7D7E"/>
    <w:rsid w:val="00A053AF"/>
    <w:rsid w:val="00A320EE"/>
    <w:rsid w:val="00A35BCF"/>
    <w:rsid w:val="00A42E1F"/>
    <w:rsid w:val="00A441A2"/>
    <w:rsid w:val="00A61388"/>
    <w:rsid w:val="00A946B7"/>
    <w:rsid w:val="00AC1FCC"/>
    <w:rsid w:val="00AD49CF"/>
    <w:rsid w:val="00AE7D69"/>
    <w:rsid w:val="00B02830"/>
    <w:rsid w:val="00B051A8"/>
    <w:rsid w:val="00B11DAC"/>
    <w:rsid w:val="00B15C55"/>
    <w:rsid w:val="00B24190"/>
    <w:rsid w:val="00B53CAD"/>
    <w:rsid w:val="00B70A07"/>
    <w:rsid w:val="00B93CC9"/>
    <w:rsid w:val="00BA7BF5"/>
    <w:rsid w:val="00BA7EF0"/>
    <w:rsid w:val="00BD0D28"/>
    <w:rsid w:val="00BE6CC7"/>
    <w:rsid w:val="00BE7151"/>
    <w:rsid w:val="00C66EFA"/>
    <w:rsid w:val="00CA008C"/>
    <w:rsid w:val="00CA4970"/>
    <w:rsid w:val="00CB08A3"/>
    <w:rsid w:val="00CB54F8"/>
    <w:rsid w:val="00CD475F"/>
    <w:rsid w:val="00CE4E0B"/>
    <w:rsid w:val="00CF0CB2"/>
    <w:rsid w:val="00D06F6E"/>
    <w:rsid w:val="00D13EE1"/>
    <w:rsid w:val="00D30EE7"/>
    <w:rsid w:val="00D379D5"/>
    <w:rsid w:val="00D449AE"/>
    <w:rsid w:val="00D6551E"/>
    <w:rsid w:val="00D75295"/>
    <w:rsid w:val="00DD6780"/>
    <w:rsid w:val="00E01D72"/>
    <w:rsid w:val="00E1663C"/>
    <w:rsid w:val="00E56263"/>
    <w:rsid w:val="00E6290C"/>
    <w:rsid w:val="00E81D4C"/>
    <w:rsid w:val="00E83356"/>
    <w:rsid w:val="00E96C08"/>
    <w:rsid w:val="00E97009"/>
    <w:rsid w:val="00EA2F21"/>
    <w:rsid w:val="00EA451F"/>
    <w:rsid w:val="00F15F33"/>
    <w:rsid w:val="00F54046"/>
    <w:rsid w:val="00F540E9"/>
    <w:rsid w:val="00F90CCF"/>
    <w:rsid w:val="00FA0472"/>
    <w:rsid w:val="00FB0C62"/>
    <w:rsid w:val="00FD3FD3"/>
    <w:rsid w:val="00FE23D2"/>
    <w:rsid w:val="00FE4064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025A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172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ermewenderchallenge.stiebel-eltron.d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daktion@econ-news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ktion@econ-news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8294-E8A8-477E-B3CF-56F113A8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Pressemitteilung_STIEBEL_ELTRON.dotx</Template>
  <TotalTime>0</TotalTime>
  <Pages>2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Schöning, Pia</cp:lastModifiedBy>
  <cp:revision>89</cp:revision>
  <cp:lastPrinted>2022-04-12T16:17:00Z</cp:lastPrinted>
  <dcterms:created xsi:type="dcterms:W3CDTF">2022-04-20T09:25:00Z</dcterms:created>
  <dcterms:modified xsi:type="dcterms:W3CDTF">2024-03-15T08:38:00Z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2022-06-03T09:09:31Z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e21d9edb-fcf7-4b34-a1c4-0b02e6daee81</vt:lpwstr>
  </property>
  <property fmtid="{D5CDD505-2E9C-101B-9397-08002B2CF9AE}" pid="8" name="MSIP_Label_a778f0de-7455-48b1-94b1-e40d100647ac_ContentBits">
    <vt:lpwstr>0</vt:lpwstr>
  </property>
</Properties>
</file>