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6F5F" w14:textId="77777777" w:rsidR="000F2EDC" w:rsidRPr="00944BF1" w:rsidRDefault="000F2EDC" w:rsidP="002F4D4A">
      <w:pPr>
        <w:tabs>
          <w:tab w:val="left" w:pos="6946"/>
        </w:tabs>
        <w:ind w:right="2407"/>
        <w:rPr>
          <w:rFonts w:ascii="Nunito Sans" w:hAnsi="Nunito Sans" w:cs="Arial"/>
          <w:sz w:val="22"/>
          <w:u w:val="single"/>
        </w:rPr>
      </w:pPr>
    </w:p>
    <w:p w14:paraId="2D835C8A" w14:textId="08D2C3CC" w:rsidR="000F2EDC" w:rsidRPr="00944BF1" w:rsidRDefault="007D5414" w:rsidP="002F4D4A">
      <w:pPr>
        <w:tabs>
          <w:tab w:val="left" w:pos="6946"/>
        </w:tabs>
        <w:ind w:right="2407"/>
        <w:rPr>
          <w:rFonts w:ascii="Nunito Sans" w:hAnsi="Nunito Sans" w:cs="Arial"/>
          <w:sz w:val="22"/>
        </w:rPr>
      </w:pPr>
      <w:r w:rsidRPr="00944BF1">
        <w:rPr>
          <w:rFonts w:ascii="Nunito Sans" w:hAnsi="Nunito Sans" w:cs="Arial"/>
          <w:sz w:val="22"/>
        </w:rPr>
        <w:tab/>
      </w:r>
      <w:r w:rsidR="00CE17CF">
        <w:rPr>
          <w:rFonts w:ascii="Nunito Sans" w:hAnsi="Nunito Sans" w:cs="Arial"/>
          <w:sz w:val="22"/>
        </w:rPr>
        <w:t>März</w:t>
      </w:r>
      <w:r w:rsidR="00CF0946">
        <w:rPr>
          <w:rFonts w:ascii="Nunito Sans" w:hAnsi="Nunito Sans" w:cs="Arial"/>
          <w:sz w:val="22"/>
        </w:rPr>
        <w:t xml:space="preserve"> 2025</w:t>
      </w:r>
    </w:p>
    <w:p w14:paraId="4F5D3A7E" w14:textId="77777777" w:rsidR="007D5414" w:rsidRPr="00944BF1" w:rsidRDefault="007D5414" w:rsidP="002F4D4A">
      <w:pPr>
        <w:tabs>
          <w:tab w:val="left" w:pos="6946"/>
        </w:tabs>
        <w:ind w:right="2407"/>
        <w:rPr>
          <w:rFonts w:ascii="Nunito Sans" w:hAnsi="Nunito Sans" w:cs="Arial"/>
          <w:sz w:val="22"/>
          <w:u w:val="single"/>
        </w:rPr>
      </w:pPr>
    </w:p>
    <w:p w14:paraId="2381E97C" w14:textId="1C469C7B" w:rsidR="000F2EDC" w:rsidRPr="00944BF1" w:rsidRDefault="000F2EDC" w:rsidP="002F4D4A">
      <w:pPr>
        <w:tabs>
          <w:tab w:val="left" w:pos="6946"/>
        </w:tabs>
        <w:ind w:right="2407"/>
        <w:rPr>
          <w:rFonts w:ascii="Nunito Sans" w:hAnsi="Nunito Sans" w:cs="Arial"/>
          <w:sz w:val="22"/>
          <w:u w:val="single"/>
        </w:rPr>
      </w:pPr>
    </w:p>
    <w:p w14:paraId="49E6FB3C" w14:textId="1F1539C5" w:rsidR="002F4D4A" w:rsidRPr="00944BF1" w:rsidRDefault="00AA2D09" w:rsidP="007868C8">
      <w:pPr>
        <w:tabs>
          <w:tab w:val="left" w:pos="2700"/>
        </w:tabs>
        <w:ind w:right="2407"/>
        <w:rPr>
          <w:rFonts w:ascii="Arial" w:hAnsi="Arial" w:cs="Arial"/>
          <w:sz w:val="22"/>
          <w:u w:val="single"/>
        </w:rPr>
      </w:pPr>
      <w:r>
        <w:rPr>
          <w:rFonts w:ascii="Arial" w:hAnsi="Arial" w:cs="Arial"/>
          <w:sz w:val="22"/>
          <w:u w:val="single"/>
        </w:rPr>
        <w:t xml:space="preserve">Testlauf </w:t>
      </w:r>
      <w:r w:rsidR="00AE49E2">
        <w:rPr>
          <w:rFonts w:ascii="Arial" w:hAnsi="Arial" w:cs="Arial"/>
          <w:sz w:val="22"/>
          <w:u w:val="single"/>
        </w:rPr>
        <w:t xml:space="preserve">auf </w:t>
      </w:r>
      <w:r w:rsidR="005E022A">
        <w:rPr>
          <w:rFonts w:ascii="Arial" w:hAnsi="Arial" w:cs="Arial"/>
          <w:sz w:val="22"/>
          <w:u w:val="single"/>
        </w:rPr>
        <w:t xml:space="preserve">TII </w:t>
      </w:r>
      <w:r w:rsidR="00AE49E2">
        <w:rPr>
          <w:rFonts w:ascii="Arial" w:hAnsi="Arial" w:cs="Arial"/>
          <w:sz w:val="22"/>
          <w:u w:val="single"/>
        </w:rPr>
        <w:t xml:space="preserve">Scheuerle </w:t>
      </w:r>
      <w:r>
        <w:rPr>
          <w:rFonts w:ascii="Arial" w:hAnsi="Arial" w:cs="Arial"/>
          <w:sz w:val="22"/>
          <w:u w:val="single"/>
        </w:rPr>
        <w:t>Schwerlast</w:t>
      </w:r>
      <w:r w:rsidR="00AE49E2">
        <w:rPr>
          <w:rFonts w:ascii="Arial" w:hAnsi="Arial" w:cs="Arial"/>
          <w:sz w:val="22"/>
          <w:u w:val="single"/>
        </w:rPr>
        <w:t>modul erfolgreich absolviert</w:t>
      </w:r>
    </w:p>
    <w:p w14:paraId="1258EFAA" w14:textId="77777777" w:rsidR="00F325DA" w:rsidRPr="00944BF1" w:rsidRDefault="00F325DA" w:rsidP="007868C8">
      <w:pPr>
        <w:tabs>
          <w:tab w:val="left" w:pos="2700"/>
        </w:tabs>
        <w:ind w:right="2407"/>
        <w:rPr>
          <w:rFonts w:ascii="Arial" w:hAnsi="Arial" w:cs="Arial"/>
          <w:sz w:val="22"/>
          <w:u w:val="single"/>
        </w:rPr>
      </w:pPr>
    </w:p>
    <w:p w14:paraId="3D4107AF" w14:textId="77777777" w:rsidR="002F4D4A" w:rsidRPr="00944BF1" w:rsidRDefault="002F4D4A" w:rsidP="002F4D4A">
      <w:pPr>
        <w:ind w:right="3119"/>
        <w:rPr>
          <w:rFonts w:ascii="Arial" w:hAnsi="Arial" w:cs="Arial"/>
        </w:rPr>
      </w:pPr>
    </w:p>
    <w:p w14:paraId="02D0AB15" w14:textId="67BB43CE" w:rsidR="002F4D4A" w:rsidRDefault="00AE49E2" w:rsidP="002F4D4A">
      <w:pPr>
        <w:tabs>
          <w:tab w:val="left" w:pos="6521"/>
        </w:tabs>
        <w:spacing w:line="360" w:lineRule="auto"/>
        <w:ind w:right="2407"/>
        <w:rPr>
          <w:rFonts w:ascii="Arial" w:hAnsi="Arial" w:cs="Arial"/>
          <w:b/>
          <w:sz w:val="28"/>
        </w:rPr>
      </w:pPr>
      <w:r>
        <w:rPr>
          <w:rFonts w:ascii="Arial" w:hAnsi="Arial" w:cs="Arial"/>
          <w:b/>
          <w:sz w:val="28"/>
        </w:rPr>
        <w:t>„</w:t>
      </w:r>
      <w:r w:rsidR="00171B98">
        <w:rPr>
          <w:rFonts w:ascii="Arial" w:hAnsi="Arial" w:cs="Arial"/>
          <w:b/>
          <w:sz w:val="28"/>
        </w:rPr>
        <w:t>Ladung</w:t>
      </w:r>
      <w:r w:rsidR="00F50356">
        <w:rPr>
          <w:rFonts w:ascii="Arial" w:hAnsi="Arial" w:cs="Arial"/>
          <w:b/>
          <w:sz w:val="28"/>
        </w:rPr>
        <w:t>s</w:t>
      </w:r>
      <w:r w:rsidR="00171B98">
        <w:rPr>
          <w:rFonts w:ascii="Arial" w:hAnsi="Arial" w:cs="Arial"/>
          <w:b/>
          <w:sz w:val="28"/>
        </w:rPr>
        <w:t>sicherung 4.0“</w:t>
      </w:r>
      <w:r>
        <w:rPr>
          <w:rFonts w:ascii="Arial" w:hAnsi="Arial" w:cs="Arial"/>
          <w:b/>
          <w:sz w:val="28"/>
        </w:rPr>
        <w:t xml:space="preserve">: </w:t>
      </w:r>
      <w:r w:rsidR="006208F9">
        <w:rPr>
          <w:rFonts w:ascii="Arial" w:hAnsi="Arial" w:cs="Arial"/>
          <w:b/>
          <w:sz w:val="28"/>
        </w:rPr>
        <w:t xml:space="preserve">Transportspezialist </w:t>
      </w:r>
      <w:r>
        <w:rPr>
          <w:rFonts w:ascii="Arial" w:hAnsi="Arial" w:cs="Arial"/>
          <w:b/>
          <w:sz w:val="28"/>
        </w:rPr>
        <w:t xml:space="preserve">August Alborn setzt auf </w:t>
      </w:r>
      <w:r w:rsidR="00190142">
        <w:rPr>
          <w:rFonts w:ascii="Arial" w:hAnsi="Arial" w:cs="Arial"/>
          <w:b/>
          <w:sz w:val="28"/>
        </w:rPr>
        <w:t>ACP</w:t>
      </w:r>
      <w:r w:rsidR="004F7BA2">
        <w:rPr>
          <w:rFonts w:ascii="Arial" w:hAnsi="Arial" w:cs="Arial"/>
          <w:b/>
          <w:sz w:val="28"/>
        </w:rPr>
        <w:t>-</w:t>
      </w:r>
      <w:r w:rsidR="008D1BEE">
        <w:rPr>
          <w:rFonts w:ascii="Arial" w:hAnsi="Arial" w:cs="Arial"/>
          <w:b/>
          <w:sz w:val="28"/>
        </w:rPr>
        <w:t>TURNADO</w:t>
      </w:r>
      <w:r w:rsidR="00190142">
        <w:rPr>
          <w:rFonts w:ascii="Arial" w:hAnsi="Arial" w:cs="Arial"/>
          <w:b/>
          <w:sz w:val="28"/>
        </w:rPr>
        <w:t xml:space="preserve"> </w:t>
      </w:r>
      <w:r>
        <w:rPr>
          <w:rFonts w:ascii="Arial" w:hAnsi="Arial" w:cs="Arial"/>
          <w:b/>
          <w:sz w:val="28"/>
        </w:rPr>
        <w:t>von RUD</w:t>
      </w:r>
    </w:p>
    <w:p w14:paraId="3F07EB29" w14:textId="77777777" w:rsidR="00944BF1" w:rsidRPr="00944BF1" w:rsidRDefault="00944BF1" w:rsidP="002731FF">
      <w:pPr>
        <w:tabs>
          <w:tab w:val="left" w:pos="6521"/>
        </w:tabs>
        <w:spacing w:line="360" w:lineRule="auto"/>
        <w:ind w:right="2407"/>
        <w:rPr>
          <w:rFonts w:ascii="Arial" w:hAnsi="Arial" w:cs="Arial"/>
          <w:b/>
          <w:sz w:val="28"/>
        </w:rPr>
      </w:pPr>
    </w:p>
    <w:p w14:paraId="32DC330E" w14:textId="315A9340" w:rsidR="00D41A29" w:rsidRPr="00CF0946" w:rsidRDefault="00A32E3B" w:rsidP="002731FF">
      <w:pPr>
        <w:pStyle w:val="Listenabsatz"/>
        <w:numPr>
          <w:ilvl w:val="0"/>
          <w:numId w:val="1"/>
        </w:numPr>
        <w:tabs>
          <w:tab w:val="left" w:pos="6521"/>
        </w:tabs>
        <w:spacing w:line="360" w:lineRule="auto"/>
        <w:ind w:right="3119"/>
        <w:rPr>
          <w:rFonts w:ascii="Arial" w:hAnsi="Arial" w:cs="Arial"/>
          <w:b/>
        </w:rPr>
      </w:pPr>
      <w:r>
        <w:rPr>
          <w:rFonts w:ascii="Arial" w:hAnsi="Arial" w:cs="Arial"/>
          <w:b/>
        </w:rPr>
        <w:t xml:space="preserve">Leistungsstärkster </w:t>
      </w:r>
      <w:r w:rsidR="00CF0946" w:rsidRPr="00CF0946">
        <w:rPr>
          <w:rFonts w:ascii="Arial" w:hAnsi="Arial" w:cs="Arial"/>
          <w:b/>
        </w:rPr>
        <w:t xml:space="preserve">Zurrpunkt </w:t>
      </w:r>
      <w:r>
        <w:rPr>
          <w:rFonts w:ascii="Arial" w:hAnsi="Arial" w:cs="Arial"/>
          <w:b/>
        </w:rPr>
        <w:t>in M36</w:t>
      </w:r>
    </w:p>
    <w:p w14:paraId="1A023C4B" w14:textId="77704938" w:rsidR="00CF0946" w:rsidRDefault="008C49CE" w:rsidP="002731FF">
      <w:pPr>
        <w:pStyle w:val="Listenabsatz"/>
        <w:numPr>
          <w:ilvl w:val="0"/>
          <w:numId w:val="1"/>
        </w:numPr>
        <w:spacing w:line="360" w:lineRule="auto"/>
        <w:rPr>
          <w:rFonts w:ascii="Arial" w:hAnsi="Arial" w:cs="Arial"/>
          <w:b/>
        </w:rPr>
      </w:pPr>
      <w:r>
        <w:rPr>
          <w:rFonts w:ascii="Arial" w:hAnsi="Arial" w:cs="Arial"/>
          <w:b/>
        </w:rPr>
        <w:t xml:space="preserve">Sicherungskraft </w:t>
      </w:r>
      <w:r w:rsidR="00CF0946" w:rsidRPr="00CF0946">
        <w:rPr>
          <w:rFonts w:ascii="Arial" w:hAnsi="Arial" w:cs="Arial"/>
          <w:b/>
        </w:rPr>
        <w:t xml:space="preserve">von 25.000 </w:t>
      </w:r>
      <w:proofErr w:type="spellStart"/>
      <w:r>
        <w:rPr>
          <w:rFonts w:ascii="Arial" w:hAnsi="Arial" w:cs="Arial"/>
          <w:b/>
        </w:rPr>
        <w:t>deka</w:t>
      </w:r>
      <w:r w:rsidR="00CF0946" w:rsidRPr="00CF0946">
        <w:rPr>
          <w:rFonts w:ascii="Arial" w:hAnsi="Arial" w:cs="Arial"/>
          <w:b/>
        </w:rPr>
        <w:t>Newton</w:t>
      </w:r>
      <w:proofErr w:type="spellEnd"/>
      <w:r w:rsidR="00CF0946" w:rsidRPr="00CF0946">
        <w:rPr>
          <w:rFonts w:ascii="Arial" w:hAnsi="Arial" w:cs="Arial"/>
          <w:b/>
        </w:rPr>
        <w:t xml:space="preserve"> (</w:t>
      </w:r>
      <w:proofErr w:type="spellStart"/>
      <w:r w:rsidR="00CF0946" w:rsidRPr="00CF0946">
        <w:rPr>
          <w:rFonts w:ascii="Arial" w:hAnsi="Arial" w:cs="Arial"/>
          <w:b/>
        </w:rPr>
        <w:t>daN</w:t>
      </w:r>
      <w:proofErr w:type="spellEnd"/>
      <w:r w:rsidR="00CF0946" w:rsidRPr="00CF0946">
        <w:rPr>
          <w:rFonts w:ascii="Arial" w:hAnsi="Arial" w:cs="Arial"/>
          <w:b/>
        </w:rPr>
        <w:t>)</w:t>
      </w:r>
    </w:p>
    <w:p w14:paraId="252B5064" w14:textId="103EAC90" w:rsidR="002F4D4A" w:rsidRPr="00CF0946" w:rsidRDefault="00617D2C" w:rsidP="002731FF">
      <w:pPr>
        <w:pStyle w:val="Listenabsatz"/>
        <w:numPr>
          <w:ilvl w:val="0"/>
          <w:numId w:val="1"/>
        </w:numPr>
        <w:spacing w:line="360" w:lineRule="auto"/>
        <w:rPr>
          <w:rFonts w:ascii="Arial" w:hAnsi="Arial" w:cs="Arial"/>
          <w:b/>
        </w:rPr>
      </w:pPr>
      <w:r>
        <w:rPr>
          <w:rFonts w:ascii="Arial" w:hAnsi="Arial" w:cs="Arial"/>
          <w:b/>
        </w:rPr>
        <w:t xml:space="preserve">Flexible Positionierung je nach </w:t>
      </w:r>
      <w:r w:rsidR="00AA2D09">
        <w:rPr>
          <w:rFonts w:ascii="Arial" w:hAnsi="Arial" w:cs="Arial"/>
          <w:b/>
        </w:rPr>
        <w:t>Transportlast</w:t>
      </w:r>
    </w:p>
    <w:p w14:paraId="56E91588" w14:textId="77777777" w:rsidR="00CF0946" w:rsidRPr="00944BF1" w:rsidRDefault="00CF0946" w:rsidP="002F4D4A">
      <w:pPr>
        <w:widowControl w:val="0"/>
        <w:tabs>
          <w:tab w:val="left" w:pos="8647"/>
        </w:tabs>
        <w:autoSpaceDE w:val="0"/>
        <w:autoSpaceDN w:val="0"/>
        <w:adjustRightInd w:val="0"/>
        <w:spacing w:line="360" w:lineRule="auto"/>
        <w:ind w:right="2124"/>
        <w:jc w:val="both"/>
        <w:rPr>
          <w:rFonts w:ascii="Arial" w:hAnsi="Arial" w:cs="Arial"/>
          <w:sz w:val="22"/>
        </w:rPr>
      </w:pPr>
    </w:p>
    <w:p w14:paraId="2D2D2D22" w14:textId="0223BB98" w:rsidR="00733945" w:rsidRDefault="002F4D4A" w:rsidP="002F4D4A">
      <w:pPr>
        <w:widowControl w:val="0"/>
        <w:tabs>
          <w:tab w:val="left" w:pos="8647"/>
        </w:tabs>
        <w:autoSpaceDE w:val="0"/>
        <w:autoSpaceDN w:val="0"/>
        <w:adjustRightInd w:val="0"/>
        <w:spacing w:line="360" w:lineRule="auto"/>
        <w:ind w:right="2124"/>
        <w:jc w:val="both"/>
        <w:rPr>
          <w:rFonts w:ascii="Arial" w:hAnsi="Arial" w:cs="Arial"/>
          <w:b/>
          <w:bCs/>
          <w:sz w:val="22"/>
        </w:rPr>
      </w:pPr>
      <w:r w:rsidRPr="00944BF1">
        <w:rPr>
          <w:rFonts w:ascii="Arial" w:hAnsi="Arial" w:cs="Arial"/>
          <w:b/>
          <w:bCs/>
          <w:sz w:val="22"/>
        </w:rPr>
        <w:t>Aalen</w:t>
      </w:r>
      <w:r w:rsidRPr="003F68DC">
        <w:rPr>
          <w:rFonts w:ascii="Arial" w:hAnsi="Arial" w:cs="Arial"/>
          <w:b/>
          <w:bCs/>
          <w:sz w:val="22"/>
        </w:rPr>
        <w:t xml:space="preserve">, </w:t>
      </w:r>
      <w:r w:rsidR="00CC18F8" w:rsidRPr="003F68DC">
        <w:rPr>
          <w:rFonts w:ascii="Arial" w:hAnsi="Arial" w:cs="Arial"/>
          <w:b/>
          <w:bCs/>
          <w:sz w:val="22"/>
        </w:rPr>
        <w:t>März</w:t>
      </w:r>
      <w:r w:rsidR="00124802" w:rsidRPr="003F68DC">
        <w:rPr>
          <w:rFonts w:ascii="Arial" w:hAnsi="Arial" w:cs="Arial"/>
          <w:b/>
          <w:bCs/>
          <w:sz w:val="22"/>
        </w:rPr>
        <w:t xml:space="preserve"> 202</w:t>
      </w:r>
      <w:r w:rsidR="00CF0946" w:rsidRPr="003F68DC">
        <w:rPr>
          <w:rFonts w:ascii="Arial" w:hAnsi="Arial" w:cs="Arial"/>
          <w:b/>
          <w:bCs/>
          <w:sz w:val="22"/>
        </w:rPr>
        <w:t>5</w:t>
      </w:r>
      <w:r w:rsidRPr="00944BF1">
        <w:rPr>
          <w:rFonts w:ascii="Arial" w:hAnsi="Arial" w:cs="Arial"/>
          <w:b/>
          <w:bCs/>
          <w:sz w:val="22"/>
        </w:rPr>
        <w:t xml:space="preserve"> –</w:t>
      </w:r>
      <w:r w:rsidR="00A67990">
        <w:rPr>
          <w:rFonts w:ascii="Arial" w:hAnsi="Arial" w:cs="Arial"/>
          <w:b/>
          <w:bCs/>
          <w:sz w:val="22"/>
        </w:rPr>
        <w:t xml:space="preserve"> </w:t>
      </w:r>
      <w:r w:rsidR="00733945">
        <w:rPr>
          <w:rFonts w:ascii="Arial" w:hAnsi="Arial" w:cs="Arial"/>
          <w:b/>
          <w:bCs/>
          <w:sz w:val="22"/>
        </w:rPr>
        <w:t>Dass Transportunternehmen die Zurrpunkte auf Schwerlastmodulen vorgeben, ist nicht die Regel. Anders die August Alborn GmbH &amp; Co. KG</w:t>
      </w:r>
      <w:r w:rsidR="00B52B37">
        <w:rPr>
          <w:rFonts w:ascii="Arial" w:hAnsi="Arial" w:cs="Arial"/>
          <w:b/>
          <w:bCs/>
          <w:sz w:val="22"/>
        </w:rPr>
        <w:t xml:space="preserve"> aus Dortmund:</w:t>
      </w:r>
      <w:r w:rsidR="00733945">
        <w:rPr>
          <w:rFonts w:ascii="Arial" w:hAnsi="Arial" w:cs="Arial"/>
          <w:b/>
          <w:bCs/>
          <w:sz w:val="22"/>
        </w:rPr>
        <w:t xml:space="preserve"> Geschäftsführer Helmut Alborn setzt schon seit Jahrzehnten auf RUD und bestand </w:t>
      </w:r>
      <w:r w:rsidR="00B52B37">
        <w:rPr>
          <w:rFonts w:ascii="Arial" w:hAnsi="Arial" w:cs="Arial"/>
          <w:b/>
          <w:bCs/>
          <w:sz w:val="22"/>
        </w:rPr>
        <w:t xml:space="preserve">auch </w:t>
      </w:r>
      <w:r w:rsidR="00733945">
        <w:rPr>
          <w:rFonts w:ascii="Arial" w:hAnsi="Arial" w:cs="Arial"/>
          <w:b/>
          <w:bCs/>
          <w:sz w:val="22"/>
        </w:rPr>
        <w:t xml:space="preserve">bei der Ausstattung eines neuen Scheuerle </w:t>
      </w:r>
      <w:r w:rsidR="00B52B37">
        <w:rPr>
          <w:rFonts w:ascii="Arial" w:hAnsi="Arial" w:cs="Arial"/>
          <w:b/>
          <w:bCs/>
          <w:sz w:val="22"/>
        </w:rPr>
        <w:t xml:space="preserve">Plattformwagens für Lasten von </w:t>
      </w:r>
      <w:r w:rsidR="003E3A34" w:rsidRPr="00CC18F8">
        <w:rPr>
          <w:rFonts w:ascii="Arial" w:hAnsi="Arial" w:cs="Arial"/>
          <w:b/>
          <w:bCs/>
          <w:color w:val="000000" w:themeColor="text1"/>
          <w:sz w:val="22"/>
        </w:rPr>
        <w:t>über 400</w:t>
      </w:r>
      <w:r w:rsidR="00B52B37" w:rsidRPr="00CC18F8">
        <w:rPr>
          <w:rFonts w:ascii="Arial" w:hAnsi="Arial" w:cs="Arial"/>
          <w:b/>
          <w:bCs/>
          <w:color w:val="000000" w:themeColor="text1"/>
          <w:sz w:val="22"/>
        </w:rPr>
        <w:t xml:space="preserve"> </w:t>
      </w:r>
      <w:r w:rsidR="00B52B37">
        <w:rPr>
          <w:rFonts w:ascii="Arial" w:hAnsi="Arial" w:cs="Arial"/>
          <w:b/>
          <w:bCs/>
          <w:sz w:val="22"/>
        </w:rPr>
        <w:t xml:space="preserve">Tonnen </w:t>
      </w:r>
      <w:r w:rsidR="00733945">
        <w:rPr>
          <w:rFonts w:ascii="Arial" w:hAnsi="Arial" w:cs="Arial"/>
          <w:b/>
          <w:bCs/>
          <w:sz w:val="22"/>
        </w:rPr>
        <w:t xml:space="preserve">auf Zurrpunkten </w:t>
      </w:r>
      <w:r w:rsidR="00B52B37">
        <w:rPr>
          <w:rFonts w:ascii="Arial" w:hAnsi="Arial" w:cs="Arial"/>
          <w:b/>
          <w:bCs/>
          <w:sz w:val="22"/>
        </w:rPr>
        <w:t xml:space="preserve">von der </w:t>
      </w:r>
      <w:r w:rsidR="00733945">
        <w:rPr>
          <w:rFonts w:ascii="Arial" w:hAnsi="Arial" w:cs="Arial"/>
          <w:b/>
          <w:bCs/>
          <w:sz w:val="22"/>
        </w:rPr>
        <w:t>Aalener Friedensinsel</w:t>
      </w:r>
      <w:r w:rsidR="00B52B37">
        <w:rPr>
          <w:rFonts w:ascii="Arial" w:hAnsi="Arial" w:cs="Arial"/>
          <w:b/>
          <w:bCs/>
          <w:sz w:val="22"/>
        </w:rPr>
        <w:t xml:space="preserve"> – genauer: </w:t>
      </w:r>
      <w:r w:rsidR="00733945">
        <w:rPr>
          <w:rFonts w:ascii="Arial" w:hAnsi="Arial" w:cs="Arial"/>
          <w:b/>
          <w:bCs/>
          <w:sz w:val="22"/>
        </w:rPr>
        <w:t>auf</w:t>
      </w:r>
      <w:r w:rsidR="00B52B37">
        <w:rPr>
          <w:rFonts w:ascii="Arial" w:hAnsi="Arial" w:cs="Arial"/>
          <w:b/>
          <w:bCs/>
          <w:sz w:val="22"/>
        </w:rPr>
        <w:t xml:space="preserve"> Modellen vom Typ </w:t>
      </w:r>
      <w:r w:rsidR="00733945">
        <w:rPr>
          <w:rFonts w:ascii="Arial" w:hAnsi="Arial" w:cs="Arial"/>
          <w:b/>
          <w:bCs/>
          <w:sz w:val="22"/>
        </w:rPr>
        <w:t>ACP-TURNADO.</w:t>
      </w:r>
    </w:p>
    <w:p w14:paraId="7D174C6C" w14:textId="77777777" w:rsidR="00733945" w:rsidRDefault="00733945" w:rsidP="002F4D4A">
      <w:pPr>
        <w:widowControl w:val="0"/>
        <w:tabs>
          <w:tab w:val="left" w:pos="8647"/>
        </w:tabs>
        <w:autoSpaceDE w:val="0"/>
        <w:autoSpaceDN w:val="0"/>
        <w:adjustRightInd w:val="0"/>
        <w:spacing w:line="360" w:lineRule="auto"/>
        <w:ind w:right="2124"/>
        <w:jc w:val="both"/>
        <w:rPr>
          <w:rFonts w:ascii="Arial" w:hAnsi="Arial" w:cs="Arial"/>
          <w:b/>
          <w:bCs/>
          <w:sz w:val="22"/>
        </w:rPr>
      </w:pPr>
    </w:p>
    <w:p w14:paraId="385D4F7D" w14:textId="60C04E7B" w:rsidR="00AE2DAA" w:rsidRDefault="007F4DF0" w:rsidP="002F4D4A">
      <w:pPr>
        <w:widowControl w:val="0"/>
        <w:tabs>
          <w:tab w:val="left" w:pos="8647"/>
        </w:tabs>
        <w:autoSpaceDE w:val="0"/>
        <w:autoSpaceDN w:val="0"/>
        <w:adjustRightInd w:val="0"/>
        <w:spacing w:line="360" w:lineRule="auto"/>
        <w:ind w:right="2124"/>
        <w:jc w:val="both"/>
        <w:rPr>
          <w:rFonts w:ascii="Arial" w:hAnsi="Arial" w:cs="Arial"/>
          <w:sz w:val="22"/>
        </w:rPr>
      </w:pPr>
      <w:r>
        <w:rPr>
          <w:rFonts w:ascii="Arial" w:hAnsi="Arial" w:cs="Arial"/>
          <w:sz w:val="22"/>
        </w:rPr>
        <w:t xml:space="preserve">Schienenfahrzeuge, </w:t>
      </w:r>
      <w:r w:rsidR="00FB12EB">
        <w:rPr>
          <w:rFonts w:ascii="Arial" w:hAnsi="Arial" w:cs="Arial"/>
          <w:sz w:val="22"/>
        </w:rPr>
        <w:t xml:space="preserve">Transformatoren </w:t>
      </w:r>
      <w:r>
        <w:rPr>
          <w:rFonts w:ascii="Arial" w:hAnsi="Arial" w:cs="Arial"/>
          <w:sz w:val="22"/>
        </w:rPr>
        <w:t xml:space="preserve">oder </w:t>
      </w:r>
      <w:r w:rsidR="00220F61" w:rsidRPr="00CC18F8">
        <w:rPr>
          <w:rFonts w:ascii="Arial" w:hAnsi="Arial" w:cs="Arial"/>
          <w:color w:val="000000" w:themeColor="text1"/>
          <w:sz w:val="22"/>
        </w:rPr>
        <w:t>Anlagenteile</w:t>
      </w:r>
      <w:r w:rsidR="00220F61">
        <w:rPr>
          <w:rFonts w:ascii="Arial" w:hAnsi="Arial" w:cs="Arial"/>
          <w:color w:val="FF0000"/>
          <w:sz w:val="22"/>
        </w:rPr>
        <w:t xml:space="preserve"> </w:t>
      </w:r>
      <w:r w:rsidR="00E14B19">
        <w:rPr>
          <w:rFonts w:ascii="Arial" w:hAnsi="Arial" w:cs="Arial"/>
          <w:sz w:val="22"/>
        </w:rPr>
        <w:t xml:space="preserve">sicher </w:t>
      </w:r>
      <w:r w:rsidR="00FB12EB">
        <w:rPr>
          <w:rFonts w:ascii="Arial" w:hAnsi="Arial" w:cs="Arial"/>
          <w:sz w:val="22"/>
        </w:rPr>
        <w:t>an ihren Bestimmungsort bringen</w:t>
      </w:r>
      <w:r w:rsidR="00E14B19">
        <w:rPr>
          <w:rFonts w:ascii="Arial" w:hAnsi="Arial" w:cs="Arial"/>
          <w:sz w:val="22"/>
        </w:rPr>
        <w:t xml:space="preserve">: </w:t>
      </w:r>
      <w:r w:rsidR="00FB12EB">
        <w:rPr>
          <w:rFonts w:ascii="Arial" w:hAnsi="Arial" w:cs="Arial"/>
          <w:sz w:val="22"/>
        </w:rPr>
        <w:t xml:space="preserve">Mit </w:t>
      </w:r>
      <w:r>
        <w:rPr>
          <w:rFonts w:ascii="Arial" w:hAnsi="Arial" w:cs="Arial"/>
          <w:sz w:val="22"/>
        </w:rPr>
        <w:t>sein</w:t>
      </w:r>
      <w:r w:rsidR="00FB12EB">
        <w:rPr>
          <w:rFonts w:ascii="Arial" w:hAnsi="Arial" w:cs="Arial"/>
          <w:sz w:val="22"/>
        </w:rPr>
        <w:t xml:space="preserve">em </w:t>
      </w:r>
      <w:r>
        <w:rPr>
          <w:rFonts w:ascii="Arial" w:hAnsi="Arial" w:cs="Arial"/>
          <w:sz w:val="22"/>
        </w:rPr>
        <w:t xml:space="preserve">Scheuerle </w:t>
      </w:r>
      <w:r w:rsidR="00FB12EB">
        <w:rPr>
          <w:rFonts w:ascii="Arial" w:hAnsi="Arial" w:cs="Arial"/>
          <w:sz w:val="22"/>
        </w:rPr>
        <w:t>K</w:t>
      </w:r>
      <w:r>
        <w:rPr>
          <w:rFonts w:ascii="Arial" w:hAnsi="Arial" w:cs="Arial"/>
          <w:sz w:val="22"/>
        </w:rPr>
        <w:t>25</w:t>
      </w:r>
      <w:r w:rsidR="00FB12EB">
        <w:rPr>
          <w:rFonts w:ascii="Arial" w:hAnsi="Arial" w:cs="Arial"/>
          <w:sz w:val="22"/>
        </w:rPr>
        <w:t xml:space="preserve"> L Plattformwagen hat </w:t>
      </w:r>
      <w:r w:rsidR="00D17D7B">
        <w:rPr>
          <w:rFonts w:ascii="Arial" w:hAnsi="Arial" w:cs="Arial"/>
          <w:sz w:val="22"/>
        </w:rPr>
        <w:t>der</w:t>
      </w:r>
      <w:r w:rsidR="006247FE">
        <w:rPr>
          <w:rFonts w:ascii="Arial" w:hAnsi="Arial" w:cs="Arial"/>
          <w:sz w:val="22"/>
        </w:rPr>
        <w:t xml:space="preserve"> </w:t>
      </w:r>
      <w:r w:rsidR="00D17D7B">
        <w:rPr>
          <w:rFonts w:ascii="Arial" w:hAnsi="Arial" w:cs="Arial"/>
          <w:sz w:val="22"/>
        </w:rPr>
        <w:t>Schwertransport</w:t>
      </w:r>
      <w:r w:rsidR="006247FE">
        <w:rPr>
          <w:rFonts w:ascii="Arial" w:hAnsi="Arial" w:cs="Arial"/>
          <w:sz w:val="22"/>
        </w:rPr>
        <w:t xml:space="preserve">spezialist </w:t>
      </w:r>
      <w:r w:rsidR="00D17D7B">
        <w:rPr>
          <w:rFonts w:ascii="Arial" w:hAnsi="Arial" w:cs="Arial"/>
          <w:sz w:val="22"/>
        </w:rPr>
        <w:t>August Alborn GmbH &amp; Co. KG</w:t>
      </w:r>
      <w:r w:rsidR="006247FE">
        <w:rPr>
          <w:rFonts w:ascii="Arial" w:hAnsi="Arial" w:cs="Arial"/>
          <w:sz w:val="22"/>
        </w:rPr>
        <w:t xml:space="preserve"> </w:t>
      </w:r>
      <w:r w:rsidR="00FB12EB">
        <w:rPr>
          <w:rFonts w:ascii="Arial" w:hAnsi="Arial" w:cs="Arial"/>
          <w:sz w:val="22"/>
        </w:rPr>
        <w:t xml:space="preserve">Großes vor. </w:t>
      </w:r>
      <w:r w:rsidR="003E3A34" w:rsidRPr="00CC18F8">
        <w:rPr>
          <w:rFonts w:ascii="Arial" w:hAnsi="Arial" w:cs="Arial"/>
          <w:color w:val="000000" w:themeColor="text1"/>
          <w:sz w:val="22"/>
        </w:rPr>
        <w:t>Über 400</w:t>
      </w:r>
      <w:r w:rsidR="00FB12EB" w:rsidRPr="00CC18F8">
        <w:rPr>
          <w:rFonts w:ascii="Arial" w:hAnsi="Arial" w:cs="Arial"/>
          <w:color w:val="000000" w:themeColor="text1"/>
          <w:sz w:val="22"/>
        </w:rPr>
        <w:t xml:space="preserve"> </w:t>
      </w:r>
      <w:r w:rsidR="00FB12EB">
        <w:rPr>
          <w:rFonts w:ascii="Arial" w:hAnsi="Arial" w:cs="Arial"/>
          <w:sz w:val="22"/>
        </w:rPr>
        <w:t xml:space="preserve">Tonnen Gewicht kann das </w:t>
      </w:r>
      <w:r>
        <w:rPr>
          <w:rFonts w:ascii="Arial" w:hAnsi="Arial" w:cs="Arial"/>
          <w:sz w:val="22"/>
        </w:rPr>
        <w:t xml:space="preserve">tiefliegende </w:t>
      </w:r>
      <w:r w:rsidR="00FB12EB">
        <w:rPr>
          <w:rFonts w:ascii="Arial" w:hAnsi="Arial" w:cs="Arial"/>
          <w:sz w:val="22"/>
        </w:rPr>
        <w:t xml:space="preserve">Schwerlastmodul </w:t>
      </w:r>
      <w:r w:rsidR="00FB12EB" w:rsidRPr="003F68DC">
        <w:rPr>
          <w:rFonts w:ascii="Arial" w:hAnsi="Arial" w:cs="Arial"/>
          <w:sz w:val="22"/>
        </w:rPr>
        <w:t>tragen</w:t>
      </w:r>
      <w:r w:rsidRPr="003F68DC">
        <w:rPr>
          <w:rFonts w:ascii="Arial" w:hAnsi="Arial" w:cs="Arial"/>
          <w:sz w:val="22"/>
        </w:rPr>
        <w:t xml:space="preserve">, </w:t>
      </w:r>
      <w:proofErr w:type="gramStart"/>
      <w:r w:rsidR="00220F61" w:rsidRPr="003F68DC">
        <w:rPr>
          <w:rFonts w:ascii="Arial" w:hAnsi="Arial" w:cs="Arial"/>
          <w:sz w:val="22"/>
        </w:rPr>
        <w:t>das</w:t>
      </w:r>
      <w:proofErr w:type="gramEnd"/>
      <w:r w:rsidR="006247FE">
        <w:rPr>
          <w:rFonts w:ascii="Arial" w:hAnsi="Arial" w:cs="Arial"/>
          <w:sz w:val="22"/>
        </w:rPr>
        <w:t xml:space="preserve"> aufgrund </w:t>
      </w:r>
      <w:r>
        <w:rPr>
          <w:rFonts w:ascii="Arial" w:hAnsi="Arial" w:cs="Arial"/>
          <w:sz w:val="22"/>
        </w:rPr>
        <w:t>seiner großen Spurbreite</w:t>
      </w:r>
      <w:r w:rsidR="00D17D7B">
        <w:rPr>
          <w:rFonts w:ascii="Arial" w:hAnsi="Arial" w:cs="Arial"/>
          <w:sz w:val="22"/>
        </w:rPr>
        <w:t xml:space="preserve"> rund</w:t>
      </w:r>
      <w:r>
        <w:rPr>
          <w:rFonts w:ascii="Arial" w:hAnsi="Arial" w:cs="Arial"/>
          <w:sz w:val="22"/>
        </w:rPr>
        <w:t xml:space="preserve"> 10 Prozent mehr Stabil</w:t>
      </w:r>
      <w:r w:rsidR="00D17D7B">
        <w:rPr>
          <w:rFonts w:ascii="Arial" w:hAnsi="Arial" w:cs="Arial"/>
          <w:sz w:val="22"/>
        </w:rPr>
        <w:t>ität</w:t>
      </w:r>
      <w:r>
        <w:rPr>
          <w:rFonts w:ascii="Arial" w:hAnsi="Arial" w:cs="Arial"/>
          <w:sz w:val="22"/>
        </w:rPr>
        <w:t xml:space="preserve"> </w:t>
      </w:r>
      <w:r w:rsidR="00D17D7B">
        <w:rPr>
          <w:rFonts w:ascii="Arial" w:hAnsi="Arial" w:cs="Arial"/>
          <w:sz w:val="22"/>
        </w:rPr>
        <w:t>und damit</w:t>
      </w:r>
      <w:r w:rsidR="006247FE">
        <w:rPr>
          <w:rFonts w:ascii="Arial" w:hAnsi="Arial" w:cs="Arial"/>
          <w:sz w:val="22"/>
        </w:rPr>
        <w:t xml:space="preserve"> deutlich</w:t>
      </w:r>
      <w:r w:rsidR="00D17D7B">
        <w:rPr>
          <w:rFonts w:ascii="Arial" w:hAnsi="Arial" w:cs="Arial"/>
          <w:sz w:val="22"/>
        </w:rPr>
        <w:t xml:space="preserve"> mehr Sicherheit</w:t>
      </w:r>
      <w:r w:rsidR="00220F61">
        <w:rPr>
          <w:rFonts w:ascii="Arial" w:hAnsi="Arial" w:cs="Arial"/>
          <w:color w:val="FF0000"/>
          <w:sz w:val="22"/>
        </w:rPr>
        <w:t xml:space="preserve"> </w:t>
      </w:r>
      <w:r>
        <w:rPr>
          <w:rFonts w:ascii="Arial" w:hAnsi="Arial" w:cs="Arial"/>
          <w:sz w:val="22"/>
        </w:rPr>
        <w:t xml:space="preserve">als </w:t>
      </w:r>
      <w:r w:rsidR="006247FE">
        <w:rPr>
          <w:rFonts w:ascii="Arial" w:hAnsi="Arial" w:cs="Arial"/>
          <w:sz w:val="22"/>
        </w:rPr>
        <w:t xml:space="preserve">vergleichbare </w:t>
      </w:r>
      <w:r>
        <w:rPr>
          <w:rFonts w:ascii="Arial" w:hAnsi="Arial" w:cs="Arial"/>
          <w:sz w:val="22"/>
        </w:rPr>
        <w:t>marktübliche Modelle</w:t>
      </w:r>
      <w:r w:rsidR="00220F61" w:rsidRPr="00CC18F8">
        <w:rPr>
          <w:rFonts w:ascii="Arial" w:hAnsi="Arial" w:cs="Arial"/>
          <w:color w:val="000000" w:themeColor="text1"/>
          <w:sz w:val="22"/>
        </w:rPr>
        <w:t xml:space="preserve"> bietet</w:t>
      </w:r>
      <w:r>
        <w:rPr>
          <w:rFonts w:ascii="Arial" w:hAnsi="Arial" w:cs="Arial"/>
          <w:sz w:val="22"/>
        </w:rPr>
        <w:t>.</w:t>
      </w:r>
      <w:r w:rsidR="00D17D7B">
        <w:rPr>
          <w:rFonts w:ascii="Arial" w:hAnsi="Arial" w:cs="Arial"/>
          <w:sz w:val="22"/>
        </w:rPr>
        <w:t xml:space="preserve"> Sicherheit wird bei Alborn</w:t>
      </w:r>
      <w:r w:rsidR="006247FE">
        <w:rPr>
          <w:rFonts w:ascii="Arial" w:hAnsi="Arial" w:cs="Arial"/>
          <w:sz w:val="22"/>
        </w:rPr>
        <w:t xml:space="preserve"> jedoch</w:t>
      </w:r>
      <w:r w:rsidR="00D17D7B">
        <w:rPr>
          <w:rFonts w:ascii="Arial" w:hAnsi="Arial" w:cs="Arial"/>
          <w:sz w:val="22"/>
        </w:rPr>
        <w:t xml:space="preserve"> </w:t>
      </w:r>
      <w:r w:rsidR="006247FE">
        <w:rPr>
          <w:rFonts w:ascii="Arial" w:hAnsi="Arial" w:cs="Arial"/>
          <w:sz w:val="22"/>
        </w:rPr>
        <w:t>nicht</w:t>
      </w:r>
      <w:r w:rsidR="009537B5">
        <w:rPr>
          <w:rFonts w:ascii="Arial" w:hAnsi="Arial" w:cs="Arial"/>
          <w:sz w:val="22"/>
        </w:rPr>
        <w:t xml:space="preserve"> allein</w:t>
      </w:r>
      <w:r w:rsidR="00D17D7B">
        <w:rPr>
          <w:rFonts w:ascii="Arial" w:hAnsi="Arial" w:cs="Arial"/>
          <w:sz w:val="22"/>
        </w:rPr>
        <w:t xml:space="preserve"> bei der Auswahl der Transportfahrzeuge großgeschrieben – auch bei den Zurrmitteln zur </w:t>
      </w:r>
      <w:r w:rsidR="006247FE">
        <w:rPr>
          <w:rFonts w:ascii="Arial" w:hAnsi="Arial" w:cs="Arial"/>
          <w:sz w:val="22"/>
        </w:rPr>
        <w:t>Ladungss</w:t>
      </w:r>
      <w:r w:rsidR="00D17D7B">
        <w:rPr>
          <w:rFonts w:ascii="Arial" w:hAnsi="Arial" w:cs="Arial"/>
          <w:sz w:val="22"/>
        </w:rPr>
        <w:t>icherung macht das</w:t>
      </w:r>
      <w:r w:rsidR="009537B5">
        <w:rPr>
          <w:rFonts w:ascii="Arial" w:hAnsi="Arial" w:cs="Arial"/>
          <w:sz w:val="22"/>
        </w:rPr>
        <w:t xml:space="preserve"> Dortmunder</w:t>
      </w:r>
      <w:r w:rsidR="00D17D7B">
        <w:rPr>
          <w:rFonts w:ascii="Arial" w:hAnsi="Arial" w:cs="Arial"/>
          <w:sz w:val="22"/>
        </w:rPr>
        <w:t xml:space="preserve"> Unternehmen keine Kompromisse</w:t>
      </w:r>
      <w:r w:rsidR="009537B5">
        <w:rPr>
          <w:rFonts w:ascii="Arial" w:hAnsi="Arial" w:cs="Arial"/>
          <w:sz w:val="22"/>
        </w:rPr>
        <w:t>. Geschäftsführer Helmut Alborn</w:t>
      </w:r>
      <w:r w:rsidR="007A5574">
        <w:rPr>
          <w:rFonts w:ascii="Arial" w:hAnsi="Arial" w:cs="Arial"/>
          <w:sz w:val="22"/>
        </w:rPr>
        <w:t xml:space="preserve"> </w:t>
      </w:r>
      <w:r w:rsidR="009537B5">
        <w:rPr>
          <w:rFonts w:ascii="Arial" w:hAnsi="Arial" w:cs="Arial"/>
          <w:sz w:val="22"/>
        </w:rPr>
        <w:t>setzt deshalb schon seit Jahrzehnten auf RUD. „Qualitativ hochwertige Mittel zur Ladungssicherung sind Standard</w:t>
      </w:r>
      <w:r w:rsidR="007A5574">
        <w:rPr>
          <w:rFonts w:ascii="Arial" w:hAnsi="Arial" w:cs="Arial"/>
          <w:sz w:val="22"/>
        </w:rPr>
        <w:t xml:space="preserve">“, weiß der Unternehmer, der die Geschicke seines Familienbetriebs in vierter Generation leitet. „Als langjähriger Partner </w:t>
      </w:r>
      <w:r w:rsidR="007A5574" w:rsidRPr="003F68DC">
        <w:rPr>
          <w:rFonts w:ascii="Arial" w:hAnsi="Arial" w:cs="Arial"/>
          <w:sz w:val="22"/>
        </w:rPr>
        <w:lastRenderedPageBreak/>
        <w:t>kennt RUD meine</w:t>
      </w:r>
      <w:r w:rsidR="007A5574">
        <w:rPr>
          <w:rFonts w:ascii="Arial" w:hAnsi="Arial" w:cs="Arial"/>
          <w:sz w:val="22"/>
        </w:rPr>
        <w:t xml:space="preserve"> Anforderungen ganz genau und hat stets eine Lösung parat, bei der Zurrketten und Zurrpunkte optimal aufeinander abgestimmt sind.“</w:t>
      </w:r>
    </w:p>
    <w:p w14:paraId="2E76B37B" w14:textId="77777777" w:rsidR="00C922EF" w:rsidRDefault="00C922EF" w:rsidP="002F4D4A">
      <w:pPr>
        <w:widowControl w:val="0"/>
        <w:tabs>
          <w:tab w:val="left" w:pos="8647"/>
        </w:tabs>
        <w:autoSpaceDE w:val="0"/>
        <w:autoSpaceDN w:val="0"/>
        <w:adjustRightInd w:val="0"/>
        <w:spacing w:line="360" w:lineRule="auto"/>
        <w:ind w:right="2124"/>
        <w:jc w:val="both"/>
        <w:rPr>
          <w:rFonts w:ascii="Arial" w:hAnsi="Arial" w:cs="Arial"/>
          <w:sz w:val="22"/>
        </w:rPr>
      </w:pPr>
    </w:p>
    <w:p w14:paraId="3FA8117B" w14:textId="4FDFD13B" w:rsidR="00C922EF" w:rsidRPr="00C922EF" w:rsidRDefault="00C922EF" w:rsidP="002F4D4A">
      <w:pPr>
        <w:widowControl w:val="0"/>
        <w:tabs>
          <w:tab w:val="left" w:pos="8647"/>
        </w:tabs>
        <w:autoSpaceDE w:val="0"/>
        <w:autoSpaceDN w:val="0"/>
        <w:adjustRightInd w:val="0"/>
        <w:spacing w:line="360" w:lineRule="auto"/>
        <w:ind w:right="2124"/>
        <w:jc w:val="both"/>
        <w:rPr>
          <w:rFonts w:ascii="Arial" w:hAnsi="Arial" w:cs="Arial"/>
          <w:b/>
          <w:bCs/>
          <w:sz w:val="22"/>
        </w:rPr>
      </w:pPr>
      <w:r w:rsidRPr="00C922EF">
        <w:rPr>
          <w:rFonts w:ascii="Arial" w:hAnsi="Arial" w:cs="Arial"/>
          <w:b/>
          <w:bCs/>
          <w:sz w:val="22"/>
        </w:rPr>
        <w:t>ACP-TURNADO als Zurrpunkt der Wahl</w:t>
      </w:r>
    </w:p>
    <w:p w14:paraId="4695936B" w14:textId="77777777" w:rsidR="007A5574" w:rsidRDefault="007A5574" w:rsidP="002F4D4A">
      <w:pPr>
        <w:widowControl w:val="0"/>
        <w:tabs>
          <w:tab w:val="left" w:pos="8647"/>
        </w:tabs>
        <w:autoSpaceDE w:val="0"/>
        <w:autoSpaceDN w:val="0"/>
        <w:adjustRightInd w:val="0"/>
        <w:spacing w:line="360" w:lineRule="auto"/>
        <w:ind w:right="2124"/>
        <w:jc w:val="both"/>
        <w:rPr>
          <w:rFonts w:ascii="Arial" w:hAnsi="Arial" w:cs="Arial"/>
          <w:sz w:val="22"/>
        </w:rPr>
      </w:pPr>
    </w:p>
    <w:p w14:paraId="2DD61547" w14:textId="278E4762" w:rsidR="00542B84" w:rsidRDefault="007A5574" w:rsidP="002F4D4A">
      <w:pPr>
        <w:widowControl w:val="0"/>
        <w:tabs>
          <w:tab w:val="left" w:pos="8647"/>
        </w:tabs>
        <w:autoSpaceDE w:val="0"/>
        <w:autoSpaceDN w:val="0"/>
        <w:adjustRightInd w:val="0"/>
        <w:spacing w:line="360" w:lineRule="auto"/>
        <w:ind w:right="2124"/>
        <w:jc w:val="both"/>
        <w:rPr>
          <w:rFonts w:ascii="Arial" w:hAnsi="Arial" w:cs="Arial"/>
          <w:bCs/>
          <w:sz w:val="22"/>
        </w:rPr>
      </w:pPr>
      <w:r>
        <w:rPr>
          <w:rFonts w:ascii="Arial" w:hAnsi="Arial" w:cs="Arial"/>
          <w:sz w:val="22"/>
        </w:rPr>
        <w:t xml:space="preserve">Auch beim Scheuerle K25 L Schwerlastmodul stand für Helmut Alborn deshalb </w:t>
      </w:r>
      <w:r w:rsidR="00636FF7">
        <w:rPr>
          <w:rFonts w:ascii="Arial" w:hAnsi="Arial" w:cs="Arial"/>
          <w:sz w:val="22"/>
        </w:rPr>
        <w:t xml:space="preserve">von </w:t>
      </w:r>
      <w:r>
        <w:rPr>
          <w:rFonts w:ascii="Arial" w:hAnsi="Arial" w:cs="Arial"/>
          <w:sz w:val="22"/>
        </w:rPr>
        <w:t xml:space="preserve">vorneherein fest, </w:t>
      </w:r>
      <w:r w:rsidR="00BA4DB3">
        <w:rPr>
          <w:rFonts w:ascii="Arial" w:hAnsi="Arial" w:cs="Arial"/>
          <w:sz w:val="22"/>
        </w:rPr>
        <w:t xml:space="preserve">dass nur Zurrpunkte von RUD in Frage kamen. Die Wahl fiel dabei auf den ACP-TURNADO in der Nenngröße M36. Überzeugt hat </w:t>
      </w:r>
      <w:r w:rsidR="005618DB">
        <w:rPr>
          <w:rFonts w:ascii="Arial" w:hAnsi="Arial" w:cs="Arial"/>
          <w:sz w:val="22"/>
        </w:rPr>
        <w:t>Alborn hier</w:t>
      </w:r>
      <w:r w:rsidR="00BA4DB3">
        <w:rPr>
          <w:rFonts w:ascii="Arial" w:hAnsi="Arial" w:cs="Arial"/>
          <w:sz w:val="22"/>
        </w:rPr>
        <w:t xml:space="preserve"> </w:t>
      </w:r>
      <w:r w:rsidR="00542B84">
        <w:rPr>
          <w:rFonts w:ascii="Arial" w:hAnsi="Arial" w:cs="Arial"/>
          <w:sz w:val="22"/>
        </w:rPr>
        <w:t xml:space="preserve">neben der vertrauten </w:t>
      </w:r>
      <w:proofErr w:type="gramStart"/>
      <w:r w:rsidR="00542B84">
        <w:rPr>
          <w:rFonts w:ascii="Arial" w:hAnsi="Arial" w:cs="Arial"/>
          <w:sz w:val="22"/>
        </w:rPr>
        <w:t>RUD Qualität</w:t>
      </w:r>
      <w:proofErr w:type="gramEnd"/>
      <w:r w:rsidR="00542B84">
        <w:rPr>
          <w:rFonts w:ascii="Arial" w:hAnsi="Arial" w:cs="Arial"/>
          <w:sz w:val="22"/>
        </w:rPr>
        <w:t xml:space="preserve"> </w:t>
      </w:r>
      <w:r w:rsidR="00BA4DB3">
        <w:rPr>
          <w:rFonts w:ascii="Arial" w:hAnsi="Arial" w:cs="Arial"/>
          <w:sz w:val="22"/>
        </w:rPr>
        <w:t xml:space="preserve">vor allem die </w:t>
      </w:r>
      <w:r w:rsidR="002B0F7A">
        <w:rPr>
          <w:rFonts w:ascii="Arial" w:hAnsi="Arial" w:cs="Arial"/>
          <w:sz w:val="22"/>
        </w:rPr>
        <w:t>enorme Zurr</w:t>
      </w:r>
      <w:r w:rsidR="00BA4DB3">
        <w:rPr>
          <w:rFonts w:ascii="Arial" w:hAnsi="Arial" w:cs="Arial"/>
          <w:sz w:val="22"/>
        </w:rPr>
        <w:t>kraft</w:t>
      </w:r>
      <w:r w:rsidR="007F04F3">
        <w:rPr>
          <w:rFonts w:ascii="Arial" w:hAnsi="Arial" w:cs="Arial"/>
          <w:sz w:val="22"/>
        </w:rPr>
        <w:t>.</w:t>
      </w:r>
      <w:r w:rsidR="00BA4DB3">
        <w:rPr>
          <w:rFonts w:ascii="Arial" w:hAnsi="Arial" w:cs="Arial"/>
          <w:sz w:val="22"/>
        </w:rPr>
        <w:t xml:space="preserve"> „</w:t>
      </w:r>
      <w:r w:rsidR="00BA4DB3" w:rsidRPr="00A32DEE">
        <w:rPr>
          <w:rFonts w:ascii="Arial" w:hAnsi="Arial" w:cs="Arial"/>
          <w:bCs/>
          <w:sz w:val="22"/>
        </w:rPr>
        <w:t>In der Nenngröße M36 gibt es</w:t>
      </w:r>
      <w:r w:rsidR="00542B84">
        <w:rPr>
          <w:rFonts w:ascii="Arial" w:hAnsi="Arial" w:cs="Arial"/>
          <w:bCs/>
          <w:sz w:val="22"/>
        </w:rPr>
        <w:t xml:space="preserve"> am Markt</w:t>
      </w:r>
      <w:r w:rsidR="00BA4DB3" w:rsidRPr="00A32DEE">
        <w:rPr>
          <w:rFonts w:ascii="Arial" w:hAnsi="Arial" w:cs="Arial"/>
          <w:bCs/>
          <w:sz w:val="22"/>
        </w:rPr>
        <w:t xml:space="preserve"> keinen anderen Zurrpunkt, der </w:t>
      </w:r>
      <w:r w:rsidR="00542B84">
        <w:rPr>
          <w:rFonts w:ascii="Arial" w:hAnsi="Arial" w:cs="Arial"/>
          <w:bCs/>
          <w:sz w:val="22"/>
        </w:rPr>
        <w:t xml:space="preserve">in der Lage wäre, </w:t>
      </w:r>
      <w:r w:rsidR="002B0F7A">
        <w:rPr>
          <w:rFonts w:ascii="Arial" w:hAnsi="Arial" w:cs="Arial"/>
          <w:bCs/>
          <w:sz w:val="22"/>
        </w:rPr>
        <w:t xml:space="preserve">eine Rückhaltekraft von 25.000 </w:t>
      </w:r>
      <w:proofErr w:type="spellStart"/>
      <w:r w:rsidR="002B0F7A">
        <w:rPr>
          <w:rFonts w:ascii="Arial" w:hAnsi="Arial" w:cs="Arial"/>
          <w:bCs/>
          <w:sz w:val="22"/>
        </w:rPr>
        <w:t>daN</w:t>
      </w:r>
      <w:proofErr w:type="spellEnd"/>
      <w:r w:rsidR="002B0F7A">
        <w:rPr>
          <w:rFonts w:ascii="Arial" w:hAnsi="Arial" w:cs="Arial"/>
          <w:bCs/>
          <w:sz w:val="22"/>
        </w:rPr>
        <w:t xml:space="preserve"> zu übertragen</w:t>
      </w:r>
      <w:r w:rsidR="00BA4DB3" w:rsidRPr="00A32DEE">
        <w:rPr>
          <w:rFonts w:ascii="Arial" w:hAnsi="Arial" w:cs="Arial"/>
          <w:bCs/>
          <w:sz w:val="22"/>
        </w:rPr>
        <w:t>.</w:t>
      </w:r>
      <w:r w:rsidR="00BA4DB3">
        <w:rPr>
          <w:rFonts w:ascii="Arial" w:hAnsi="Arial" w:cs="Arial"/>
          <w:bCs/>
          <w:sz w:val="22"/>
        </w:rPr>
        <w:t xml:space="preserve"> </w:t>
      </w:r>
      <w:r w:rsidR="00542B84">
        <w:rPr>
          <w:rFonts w:ascii="Arial" w:hAnsi="Arial" w:cs="Arial"/>
          <w:bCs/>
          <w:sz w:val="22"/>
        </w:rPr>
        <w:t>Für mich ist d</w:t>
      </w:r>
      <w:r w:rsidR="00BA4DB3" w:rsidRPr="00A32DEE">
        <w:rPr>
          <w:rFonts w:ascii="Arial" w:hAnsi="Arial" w:cs="Arial"/>
          <w:bCs/>
          <w:sz w:val="22"/>
        </w:rPr>
        <w:t>er ACP-</w:t>
      </w:r>
      <w:r w:rsidR="00BA4DB3" w:rsidRPr="00A32DEE">
        <w:rPr>
          <w:rFonts w:ascii="Arial" w:hAnsi="Arial" w:cs="Arial"/>
          <w:sz w:val="22"/>
        </w:rPr>
        <w:t>T</w:t>
      </w:r>
      <w:r w:rsidR="00BA4DB3">
        <w:rPr>
          <w:rFonts w:ascii="Arial" w:hAnsi="Arial" w:cs="Arial"/>
          <w:sz w:val="22"/>
        </w:rPr>
        <w:t>URNADO</w:t>
      </w:r>
      <w:r w:rsidR="00BA4DB3" w:rsidRPr="00A32DEE">
        <w:rPr>
          <w:rFonts w:ascii="Arial" w:hAnsi="Arial" w:cs="Arial"/>
          <w:bCs/>
          <w:sz w:val="22"/>
        </w:rPr>
        <w:t xml:space="preserve"> </w:t>
      </w:r>
      <w:r w:rsidR="00542B84">
        <w:rPr>
          <w:rFonts w:ascii="Arial" w:hAnsi="Arial" w:cs="Arial"/>
          <w:bCs/>
          <w:sz w:val="22"/>
        </w:rPr>
        <w:t xml:space="preserve">deshalb </w:t>
      </w:r>
      <w:r w:rsidR="00BA4DB3" w:rsidRPr="00A32DEE">
        <w:rPr>
          <w:rFonts w:ascii="Arial" w:hAnsi="Arial" w:cs="Arial"/>
          <w:bCs/>
          <w:sz w:val="22"/>
        </w:rPr>
        <w:t>das Nonplusultra</w:t>
      </w:r>
      <w:r w:rsidR="00542B84">
        <w:rPr>
          <w:rFonts w:ascii="Arial" w:hAnsi="Arial" w:cs="Arial"/>
          <w:bCs/>
          <w:sz w:val="22"/>
        </w:rPr>
        <w:t>“, macht der Unternehmer seinen Standpunkt klar und ergänzt: „</w:t>
      </w:r>
      <w:r w:rsidR="00542B84" w:rsidRPr="00A32DEE">
        <w:rPr>
          <w:rFonts w:ascii="Arial" w:hAnsi="Arial" w:cs="Arial"/>
          <w:bCs/>
          <w:sz w:val="22"/>
        </w:rPr>
        <w:t>Mit</w:t>
      </w:r>
      <w:r w:rsidR="00542B84">
        <w:rPr>
          <w:rFonts w:ascii="Arial" w:hAnsi="Arial" w:cs="Arial"/>
          <w:bCs/>
          <w:sz w:val="22"/>
        </w:rPr>
        <w:t xml:space="preserve"> diesem Zurrpunkt und dem</w:t>
      </w:r>
      <w:r w:rsidR="00542B84" w:rsidRPr="00A32DEE">
        <w:rPr>
          <w:rFonts w:ascii="Arial" w:hAnsi="Arial" w:cs="Arial"/>
          <w:bCs/>
          <w:sz w:val="22"/>
        </w:rPr>
        <w:t xml:space="preserve"> Schwerlastmodul </w:t>
      </w:r>
      <w:r w:rsidR="00542B84">
        <w:rPr>
          <w:rFonts w:ascii="Arial" w:hAnsi="Arial" w:cs="Arial"/>
          <w:bCs/>
          <w:sz w:val="22"/>
        </w:rPr>
        <w:t xml:space="preserve">von </w:t>
      </w:r>
      <w:proofErr w:type="gramStart"/>
      <w:r w:rsidR="005E022A">
        <w:rPr>
          <w:rFonts w:ascii="Arial" w:hAnsi="Arial" w:cs="Arial"/>
          <w:bCs/>
          <w:sz w:val="22"/>
        </w:rPr>
        <w:t xml:space="preserve">TII </w:t>
      </w:r>
      <w:r w:rsidR="00542B84">
        <w:rPr>
          <w:rFonts w:ascii="Arial" w:hAnsi="Arial" w:cs="Arial"/>
          <w:bCs/>
          <w:sz w:val="22"/>
        </w:rPr>
        <w:t>Scheuerle</w:t>
      </w:r>
      <w:proofErr w:type="gramEnd"/>
      <w:r w:rsidR="00542B84">
        <w:rPr>
          <w:rFonts w:ascii="Arial" w:hAnsi="Arial" w:cs="Arial"/>
          <w:bCs/>
          <w:sz w:val="22"/>
        </w:rPr>
        <w:t xml:space="preserve"> </w:t>
      </w:r>
      <w:r w:rsidR="00542B84" w:rsidRPr="00A32DEE">
        <w:rPr>
          <w:rFonts w:ascii="Arial" w:hAnsi="Arial" w:cs="Arial"/>
          <w:bCs/>
          <w:sz w:val="22"/>
        </w:rPr>
        <w:t xml:space="preserve">erreichen wir </w:t>
      </w:r>
      <w:r w:rsidR="00CB7F20">
        <w:rPr>
          <w:rFonts w:ascii="Arial" w:hAnsi="Arial" w:cs="Arial"/>
          <w:bCs/>
          <w:sz w:val="22"/>
        </w:rPr>
        <w:t xml:space="preserve">sozusagen </w:t>
      </w:r>
      <w:r w:rsidR="00542B84">
        <w:rPr>
          <w:rFonts w:ascii="Arial" w:hAnsi="Arial" w:cs="Arial"/>
          <w:bCs/>
          <w:sz w:val="22"/>
        </w:rPr>
        <w:t xml:space="preserve">den Status einer </w:t>
      </w:r>
      <w:r w:rsidR="00542B84" w:rsidRPr="00A32DEE">
        <w:rPr>
          <w:rFonts w:ascii="Arial" w:hAnsi="Arial" w:cs="Arial"/>
          <w:bCs/>
          <w:sz w:val="22"/>
        </w:rPr>
        <w:t>Ladungssicherung 4.0.</w:t>
      </w:r>
      <w:r w:rsidR="00542B84">
        <w:rPr>
          <w:rFonts w:ascii="Arial" w:hAnsi="Arial" w:cs="Arial"/>
          <w:bCs/>
          <w:sz w:val="22"/>
        </w:rPr>
        <w:t>“</w:t>
      </w:r>
    </w:p>
    <w:p w14:paraId="219FC362" w14:textId="77777777" w:rsidR="00542B84" w:rsidRDefault="00542B8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71C34605" w14:textId="530B5A5F" w:rsidR="00C922EF" w:rsidRPr="00C922EF" w:rsidRDefault="00C922EF" w:rsidP="002F4D4A">
      <w:pPr>
        <w:widowControl w:val="0"/>
        <w:tabs>
          <w:tab w:val="left" w:pos="8647"/>
        </w:tabs>
        <w:autoSpaceDE w:val="0"/>
        <w:autoSpaceDN w:val="0"/>
        <w:adjustRightInd w:val="0"/>
        <w:spacing w:line="360" w:lineRule="auto"/>
        <w:ind w:right="2124"/>
        <w:jc w:val="both"/>
        <w:rPr>
          <w:rFonts w:ascii="Arial" w:hAnsi="Arial" w:cs="Arial"/>
          <w:b/>
          <w:sz w:val="22"/>
        </w:rPr>
      </w:pPr>
      <w:r w:rsidRPr="00C922EF">
        <w:rPr>
          <w:rFonts w:ascii="Arial" w:hAnsi="Arial" w:cs="Arial"/>
          <w:b/>
          <w:sz w:val="22"/>
        </w:rPr>
        <w:t>Außergewöhnliche Sicherungskraft</w:t>
      </w:r>
    </w:p>
    <w:p w14:paraId="3479F767" w14:textId="77777777" w:rsidR="00C922EF" w:rsidRDefault="00C922EF"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4B3CBB1C" w14:textId="4E245F7B" w:rsidR="00665974" w:rsidRPr="001B16BE" w:rsidRDefault="00FF7852" w:rsidP="00665974">
      <w:pPr>
        <w:widowControl w:val="0"/>
        <w:tabs>
          <w:tab w:val="left" w:pos="8647"/>
        </w:tabs>
        <w:autoSpaceDE w:val="0"/>
        <w:autoSpaceDN w:val="0"/>
        <w:adjustRightInd w:val="0"/>
        <w:spacing w:line="360" w:lineRule="auto"/>
        <w:ind w:right="2124"/>
        <w:jc w:val="both"/>
        <w:rPr>
          <w:rFonts w:ascii="Arial" w:hAnsi="Arial" w:cs="Arial"/>
          <w:bCs/>
          <w:sz w:val="22"/>
        </w:rPr>
      </w:pPr>
      <w:r>
        <w:rPr>
          <w:rFonts w:ascii="Arial" w:hAnsi="Arial" w:cs="Arial"/>
          <w:bCs/>
          <w:sz w:val="22"/>
        </w:rPr>
        <w:t xml:space="preserve">Tatsächlich ist die Belastbarkeit des ACP-TURNADO etwa 30 Prozent höher als bei Zurrpunkten vergleichbarer Größenordnung. </w:t>
      </w:r>
      <w:r w:rsidR="00665974">
        <w:rPr>
          <w:rFonts w:ascii="Arial" w:hAnsi="Arial" w:cs="Arial"/>
          <w:bCs/>
          <w:sz w:val="22"/>
        </w:rPr>
        <w:t>Gefertigt aus hochfestem Stahl und u</w:t>
      </w:r>
      <w:r>
        <w:rPr>
          <w:rFonts w:ascii="Arial" w:hAnsi="Arial" w:cs="Arial"/>
          <w:bCs/>
          <w:sz w:val="22"/>
        </w:rPr>
        <w:t>rsprünglich</w:t>
      </w:r>
      <w:r w:rsidR="00665974">
        <w:rPr>
          <w:rFonts w:ascii="Arial" w:hAnsi="Arial" w:cs="Arial"/>
          <w:bCs/>
          <w:sz w:val="22"/>
        </w:rPr>
        <w:t xml:space="preserve"> insbesondere</w:t>
      </w:r>
      <w:r>
        <w:rPr>
          <w:rFonts w:ascii="Arial" w:hAnsi="Arial" w:cs="Arial"/>
          <w:bCs/>
          <w:sz w:val="22"/>
        </w:rPr>
        <w:t xml:space="preserve"> als Anschlagpunkt für das Heben schwerer Lasten konzipiert, ist er deshalb auch </w:t>
      </w:r>
      <w:r w:rsidR="00E84538">
        <w:rPr>
          <w:rFonts w:ascii="Arial" w:hAnsi="Arial" w:cs="Arial"/>
          <w:bCs/>
          <w:sz w:val="22"/>
        </w:rPr>
        <w:t xml:space="preserve">zur </w:t>
      </w:r>
      <w:r w:rsidR="006445DC">
        <w:rPr>
          <w:rFonts w:ascii="Arial" w:hAnsi="Arial" w:cs="Arial"/>
          <w:bCs/>
          <w:sz w:val="22"/>
        </w:rPr>
        <w:t xml:space="preserve">Sicherung schwerer Lasten optimal </w:t>
      </w:r>
      <w:r>
        <w:rPr>
          <w:rFonts w:ascii="Arial" w:hAnsi="Arial" w:cs="Arial"/>
          <w:bCs/>
          <w:sz w:val="22"/>
        </w:rPr>
        <w:t>geeignet</w:t>
      </w:r>
      <w:r w:rsidR="006445DC">
        <w:rPr>
          <w:rFonts w:ascii="Arial" w:hAnsi="Arial" w:cs="Arial"/>
          <w:bCs/>
          <w:sz w:val="22"/>
        </w:rPr>
        <w:t xml:space="preserve">. </w:t>
      </w:r>
      <w:r w:rsidR="00E84538">
        <w:rPr>
          <w:rFonts w:ascii="Arial" w:hAnsi="Arial" w:cs="Arial"/>
          <w:bCs/>
          <w:sz w:val="22"/>
        </w:rPr>
        <w:t>Zudem erweist sich d</w:t>
      </w:r>
      <w:r w:rsidR="006445DC">
        <w:rPr>
          <w:rFonts w:ascii="Arial" w:hAnsi="Arial" w:cs="Arial"/>
          <w:bCs/>
          <w:sz w:val="22"/>
        </w:rPr>
        <w:t>e</w:t>
      </w:r>
      <w:r w:rsidR="00665974">
        <w:rPr>
          <w:rFonts w:ascii="Arial" w:hAnsi="Arial" w:cs="Arial"/>
          <w:bCs/>
          <w:sz w:val="22"/>
        </w:rPr>
        <w:t>r</w:t>
      </w:r>
      <w:r w:rsidR="006445DC">
        <w:rPr>
          <w:rFonts w:ascii="Arial" w:hAnsi="Arial" w:cs="Arial"/>
          <w:bCs/>
          <w:sz w:val="22"/>
        </w:rPr>
        <w:t xml:space="preserve"> zentrale technische Clou des ACP-TURNADO – die integrierte Federmechanik, die beim Anheben dafür sorgt, dass sich der Bügel stets in Zugrichtung ausrichtet –</w:t>
      </w:r>
      <w:r w:rsidR="00E84538">
        <w:rPr>
          <w:rFonts w:ascii="Arial" w:hAnsi="Arial" w:cs="Arial"/>
          <w:bCs/>
          <w:sz w:val="22"/>
        </w:rPr>
        <w:t xml:space="preserve"> </w:t>
      </w:r>
      <w:r w:rsidR="006445DC">
        <w:rPr>
          <w:rFonts w:ascii="Arial" w:hAnsi="Arial" w:cs="Arial"/>
          <w:bCs/>
          <w:sz w:val="22"/>
        </w:rPr>
        <w:t xml:space="preserve">auch beim Verzurren </w:t>
      </w:r>
      <w:r w:rsidR="00E84538">
        <w:rPr>
          <w:rFonts w:ascii="Arial" w:hAnsi="Arial" w:cs="Arial"/>
          <w:bCs/>
          <w:sz w:val="22"/>
        </w:rPr>
        <w:t xml:space="preserve">von Transportlasten </w:t>
      </w:r>
      <w:r w:rsidR="006445DC">
        <w:rPr>
          <w:rFonts w:ascii="Arial" w:hAnsi="Arial" w:cs="Arial"/>
          <w:bCs/>
          <w:sz w:val="22"/>
        </w:rPr>
        <w:t>als Vorteil, wie Alborn betont</w:t>
      </w:r>
      <w:r w:rsidR="00677C51">
        <w:rPr>
          <w:rFonts w:ascii="Arial" w:hAnsi="Arial" w:cs="Arial"/>
          <w:bCs/>
          <w:sz w:val="22"/>
        </w:rPr>
        <w:t>:</w:t>
      </w:r>
      <w:r w:rsidR="006445DC">
        <w:rPr>
          <w:rFonts w:ascii="Arial" w:hAnsi="Arial" w:cs="Arial"/>
          <w:bCs/>
          <w:sz w:val="22"/>
        </w:rPr>
        <w:t xml:space="preserve"> „Diese Selbstausrichtung nehmen wir gerne mit“.</w:t>
      </w:r>
      <w:r w:rsidR="00665974">
        <w:rPr>
          <w:rFonts w:ascii="Arial" w:hAnsi="Arial" w:cs="Arial"/>
          <w:bCs/>
          <w:sz w:val="22"/>
        </w:rPr>
        <w:t xml:space="preserve"> </w:t>
      </w:r>
      <w:r w:rsidR="00E84538">
        <w:rPr>
          <w:rFonts w:ascii="Arial" w:hAnsi="Arial" w:cs="Arial"/>
          <w:bCs/>
          <w:sz w:val="22"/>
        </w:rPr>
        <w:t xml:space="preserve">Kombiniert werden </w:t>
      </w:r>
      <w:r w:rsidR="00665974">
        <w:rPr>
          <w:rFonts w:ascii="Arial" w:hAnsi="Arial" w:cs="Arial"/>
          <w:bCs/>
          <w:sz w:val="22"/>
        </w:rPr>
        <w:t xml:space="preserve">die </w:t>
      </w:r>
      <w:r w:rsidR="00ED57DC">
        <w:rPr>
          <w:rFonts w:ascii="Arial" w:hAnsi="Arial" w:cs="Arial"/>
          <w:bCs/>
          <w:sz w:val="22"/>
        </w:rPr>
        <w:t xml:space="preserve">Zurrpunkte </w:t>
      </w:r>
      <w:r w:rsidR="00E84538">
        <w:rPr>
          <w:rFonts w:ascii="Arial" w:hAnsi="Arial" w:cs="Arial"/>
          <w:bCs/>
          <w:sz w:val="22"/>
        </w:rPr>
        <w:t xml:space="preserve">bei der Ladungssicherung mit </w:t>
      </w:r>
      <w:r w:rsidR="00665974">
        <w:rPr>
          <w:rFonts w:ascii="Arial" w:hAnsi="Arial" w:cs="Arial"/>
          <w:bCs/>
          <w:sz w:val="22"/>
        </w:rPr>
        <w:t xml:space="preserve">RUD </w:t>
      </w:r>
      <w:r w:rsidR="00315E4B">
        <w:rPr>
          <w:rFonts w:ascii="Arial" w:hAnsi="Arial" w:cs="Arial"/>
          <w:bCs/>
          <w:sz w:val="22"/>
        </w:rPr>
        <w:t xml:space="preserve">ICE </w:t>
      </w:r>
      <w:r w:rsidR="0033091A">
        <w:rPr>
          <w:rFonts w:ascii="Arial" w:hAnsi="Arial" w:cs="Arial"/>
          <w:bCs/>
          <w:sz w:val="22"/>
        </w:rPr>
        <w:t>Zurrketten d</w:t>
      </w:r>
      <w:r w:rsidR="00315E4B">
        <w:rPr>
          <w:rFonts w:ascii="Arial" w:hAnsi="Arial" w:cs="Arial"/>
          <w:bCs/>
          <w:sz w:val="22"/>
        </w:rPr>
        <w:t>er Güteklasse 12</w:t>
      </w:r>
      <w:r w:rsidR="007F0418">
        <w:rPr>
          <w:rFonts w:ascii="Arial" w:hAnsi="Arial" w:cs="Arial"/>
          <w:bCs/>
          <w:sz w:val="22"/>
        </w:rPr>
        <w:t xml:space="preserve"> mit einer </w:t>
      </w:r>
      <w:proofErr w:type="spellStart"/>
      <w:r w:rsidR="007F0418">
        <w:rPr>
          <w:rFonts w:ascii="Arial" w:hAnsi="Arial" w:cs="Arial"/>
          <w:bCs/>
          <w:sz w:val="22"/>
        </w:rPr>
        <w:t>Lashing</w:t>
      </w:r>
      <w:proofErr w:type="spellEnd"/>
      <w:r w:rsidR="007F0418">
        <w:rPr>
          <w:rFonts w:ascii="Arial" w:hAnsi="Arial" w:cs="Arial"/>
          <w:bCs/>
          <w:sz w:val="22"/>
        </w:rPr>
        <w:t xml:space="preserve"> </w:t>
      </w:r>
      <w:proofErr w:type="spellStart"/>
      <w:r w:rsidR="007F0418">
        <w:rPr>
          <w:rFonts w:ascii="Arial" w:hAnsi="Arial" w:cs="Arial"/>
          <w:bCs/>
          <w:sz w:val="22"/>
        </w:rPr>
        <w:t>Capacity</w:t>
      </w:r>
      <w:proofErr w:type="spellEnd"/>
      <w:r w:rsidR="007F0418">
        <w:rPr>
          <w:rFonts w:ascii="Arial" w:hAnsi="Arial" w:cs="Arial"/>
          <w:bCs/>
          <w:sz w:val="22"/>
        </w:rPr>
        <w:t xml:space="preserve"> von 25.000 </w:t>
      </w:r>
      <w:proofErr w:type="spellStart"/>
      <w:r w:rsidR="007F0418">
        <w:rPr>
          <w:rFonts w:ascii="Arial" w:hAnsi="Arial" w:cs="Arial"/>
          <w:bCs/>
          <w:sz w:val="22"/>
        </w:rPr>
        <w:t>daN</w:t>
      </w:r>
      <w:r w:rsidR="0033091A">
        <w:rPr>
          <w:rFonts w:ascii="Arial" w:hAnsi="Arial" w:cs="Arial"/>
          <w:bCs/>
          <w:sz w:val="22"/>
        </w:rPr>
        <w:t>.</w:t>
      </w:r>
      <w:proofErr w:type="spellEnd"/>
    </w:p>
    <w:p w14:paraId="34B8F6B1" w14:textId="77777777" w:rsidR="00665974" w:rsidRDefault="0066597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78A7292C" w14:textId="65A3A8AB" w:rsidR="00A32E3B" w:rsidRPr="00A32E3B" w:rsidRDefault="00A32E3B" w:rsidP="002F4D4A">
      <w:pPr>
        <w:widowControl w:val="0"/>
        <w:tabs>
          <w:tab w:val="left" w:pos="8647"/>
        </w:tabs>
        <w:autoSpaceDE w:val="0"/>
        <w:autoSpaceDN w:val="0"/>
        <w:adjustRightInd w:val="0"/>
        <w:spacing w:line="360" w:lineRule="auto"/>
        <w:ind w:right="2124"/>
        <w:jc w:val="both"/>
        <w:rPr>
          <w:rFonts w:ascii="Arial" w:hAnsi="Arial" w:cs="Arial"/>
          <w:b/>
          <w:sz w:val="22"/>
        </w:rPr>
      </w:pPr>
      <w:r w:rsidRPr="00A32E3B">
        <w:rPr>
          <w:rFonts w:ascii="Arial" w:hAnsi="Arial" w:cs="Arial"/>
          <w:b/>
          <w:sz w:val="22"/>
        </w:rPr>
        <w:t xml:space="preserve">Rahmendesign des Schwerlastmoduls </w:t>
      </w:r>
      <w:r>
        <w:rPr>
          <w:rFonts w:ascii="Arial" w:hAnsi="Arial" w:cs="Arial"/>
          <w:b/>
          <w:sz w:val="22"/>
        </w:rPr>
        <w:t xml:space="preserve">für Zurrpunkt </w:t>
      </w:r>
      <w:r w:rsidRPr="00A32E3B">
        <w:rPr>
          <w:rFonts w:ascii="Arial" w:hAnsi="Arial" w:cs="Arial"/>
          <w:b/>
          <w:sz w:val="22"/>
        </w:rPr>
        <w:t>optimiert</w:t>
      </w:r>
    </w:p>
    <w:p w14:paraId="1429D8EA" w14:textId="77777777" w:rsidR="00A32E3B" w:rsidRDefault="00A32E3B"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4DADDA4B" w14:textId="44B49882" w:rsidR="00665974" w:rsidRDefault="007F04F3" w:rsidP="002F4D4A">
      <w:pPr>
        <w:widowControl w:val="0"/>
        <w:tabs>
          <w:tab w:val="left" w:pos="8647"/>
        </w:tabs>
        <w:autoSpaceDE w:val="0"/>
        <w:autoSpaceDN w:val="0"/>
        <w:adjustRightInd w:val="0"/>
        <w:spacing w:line="360" w:lineRule="auto"/>
        <w:ind w:right="2124"/>
        <w:jc w:val="both"/>
        <w:rPr>
          <w:rFonts w:ascii="Arial" w:hAnsi="Arial" w:cs="Arial"/>
          <w:bCs/>
          <w:sz w:val="22"/>
        </w:rPr>
      </w:pPr>
      <w:r>
        <w:rPr>
          <w:rFonts w:ascii="Arial" w:hAnsi="Arial" w:cs="Arial"/>
          <w:bCs/>
          <w:sz w:val="22"/>
        </w:rPr>
        <w:lastRenderedPageBreak/>
        <w:t xml:space="preserve">Ein weiteres Argument zugunsten des ACP-TURNADO war für Alborn die hohe Flexibilität, die er parallel zu seiner hohen Belastbarkeit bietet. Als schraubbarer Zurrpunkt ist er in seiner Position niemals festgelegt, sondern kann grundsätzlich beliebig versetzt werden. </w:t>
      </w:r>
      <w:r w:rsidR="00665974">
        <w:rPr>
          <w:rFonts w:ascii="Arial" w:hAnsi="Arial" w:cs="Arial"/>
          <w:bCs/>
          <w:sz w:val="22"/>
        </w:rPr>
        <w:t>Um die</w:t>
      </w:r>
      <w:r>
        <w:rPr>
          <w:rFonts w:ascii="Arial" w:hAnsi="Arial" w:cs="Arial"/>
          <w:bCs/>
          <w:sz w:val="22"/>
        </w:rPr>
        <w:t>sen Vorteil</w:t>
      </w:r>
      <w:r w:rsidR="00E84538">
        <w:rPr>
          <w:rFonts w:ascii="Arial" w:hAnsi="Arial" w:cs="Arial"/>
          <w:bCs/>
          <w:sz w:val="22"/>
        </w:rPr>
        <w:t xml:space="preserve"> voll ausschöpfen zu können, muss</w:t>
      </w:r>
      <w:r>
        <w:rPr>
          <w:rFonts w:ascii="Arial" w:hAnsi="Arial" w:cs="Arial"/>
          <w:bCs/>
          <w:sz w:val="22"/>
        </w:rPr>
        <w:t xml:space="preserve"> der Rahmen des Schwerlastmoduls jedoch nicht nur hinreichend viele Durchgangsbohrungen, sondern auch die </w:t>
      </w:r>
      <w:r w:rsidR="00677C51">
        <w:rPr>
          <w:rFonts w:ascii="Arial" w:hAnsi="Arial" w:cs="Arial"/>
          <w:bCs/>
          <w:sz w:val="22"/>
        </w:rPr>
        <w:t xml:space="preserve">nötige Festigkeit </w:t>
      </w:r>
      <w:r>
        <w:rPr>
          <w:rFonts w:ascii="Arial" w:hAnsi="Arial" w:cs="Arial"/>
          <w:bCs/>
          <w:sz w:val="22"/>
        </w:rPr>
        <w:t>aufweisen</w:t>
      </w:r>
      <w:r w:rsidR="00E84538">
        <w:rPr>
          <w:rFonts w:ascii="Arial" w:hAnsi="Arial" w:cs="Arial"/>
          <w:bCs/>
          <w:sz w:val="22"/>
        </w:rPr>
        <w:t xml:space="preserve">. </w:t>
      </w:r>
      <w:r w:rsidR="00677C51">
        <w:rPr>
          <w:rFonts w:ascii="Arial" w:hAnsi="Arial" w:cs="Arial"/>
          <w:bCs/>
          <w:sz w:val="22"/>
        </w:rPr>
        <w:t xml:space="preserve">In enger Abstimmung mit </w:t>
      </w:r>
      <w:r w:rsidR="00E84538">
        <w:rPr>
          <w:rFonts w:ascii="Arial" w:hAnsi="Arial" w:cs="Arial"/>
          <w:bCs/>
          <w:sz w:val="22"/>
        </w:rPr>
        <w:t xml:space="preserve">RUD </w:t>
      </w:r>
      <w:r w:rsidR="00677C51">
        <w:rPr>
          <w:rFonts w:ascii="Arial" w:hAnsi="Arial" w:cs="Arial"/>
          <w:bCs/>
          <w:sz w:val="22"/>
        </w:rPr>
        <w:t>passte</w:t>
      </w:r>
      <w:r w:rsidR="00E84538">
        <w:rPr>
          <w:rFonts w:ascii="Arial" w:hAnsi="Arial" w:cs="Arial"/>
          <w:bCs/>
          <w:sz w:val="22"/>
        </w:rPr>
        <w:t xml:space="preserve"> </w:t>
      </w:r>
      <w:proofErr w:type="gramStart"/>
      <w:r w:rsidR="005E022A">
        <w:rPr>
          <w:rFonts w:ascii="Arial" w:hAnsi="Arial" w:cs="Arial"/>
          <w:bCs/>
          <w:sz w:val="22"/>
        </w:rPr>
        <w:t xml:space="preserve">TII </w:t>
      </w:r>
      <w:r w:rsidR="00E84538">
        <w:rPr>
          <w:rFonts w:ascii="Arial" w:hAnsi="Arial" w:cs="Arial"/>
          <w:bCs/>
          <w:sz w:val="22"/>
        </w:rPr>
        <w:t>Scheuerle</w:t>
      </w:r>
      <w:proofErr w:type="gramEnd"/>
      <w:r w:rsidR="00E84538">
        <w:rPr>
          <w:rFonts w:ascii="Arial" w:hAnsi="Arial" w:cs="Arial"/>
          <w:bCs/>
          <w:sz w:val="22"/>
        </w:rPr>
        <w:t xml:space="preserve"> </w:t>
      </w:r>
      <w:r w:rsidR="00677C51">
        <w:rPr>
          <w:rFonts w:ascii="Arial" w:hAnsi="Arial" w:cs="Arial"/>
          <w:bCs/>
          <w:sz w:val="22"/>
        </w:rPr>
        <w:t>das</w:t>
      </w:r>
      <w:r w:rsidR="00497A04">
        <w:rPr>
          <w:rFonts w:ascii="Arial" w:hAnsi="Arial" w:cs="Arial"/>
          <w:bCs/>
          <w:sz w:val="22"/>
        </w:rPr>
        <w:t xml:space="preserve"> Rahmendesign</w:t>
      </w:r>
      <w:r w:rsidR="00677C51">
        <w:rPr>
          <w:rFonts w:ascii="Arial" w:hAnsi="Arial" w:cs="Arial"/>
          <w:bCs/>
          <w:sz w:val="22"/>
        </w:rPr>
        <w:t xml:space="preserve"> deshalb individuell an und stellte </w:t>
      </w:r>
      <w:r w:rsidR="001142AF">
        <w:rPr>
          <w:rFonts w:ascii="Arial" w:hAnsi="Arial" w:cs="Arial"/>
          <w:bCs/>
          <w:sz w:val="22"/>
        </w:rPr>
        <w:t xml:space="preserve">so </w:t>
      </w:r>
      <w:r w:rsidR="00677C51">
        <w:rPr>
          <w:rFonts w:ascii="Arial" w:hAnsi="Arial" w:cs="Arial"/>
          <w:bCs/>
          <w:sz w:val="22"/>
        </w:rPr>
        <w:t>sicher, dass</w:t>
      </w:r>
      <w:r w:rsidR="001142AF">
        <w:rPr>
          <w:rFonts w:ascii="Arial" w:hAnsi="Arial" w:cs="Arial"/>
          <w:bCs/>
          <w:sz w:val="22"/>
        </w:rPr>
        <w:t xml:space="preserve"> alle</w:t>
      </w:r>
      <w:r w:rsidR="00497A04">
        <w:rPr>
          <w:rFonts w:ascii="Arial" w:hAnsi="Arial" w:cs="Arial"/>
          <w:bCs/>
          <w:sz w:val="22"/>
        </w:rPr>
        <w:t xml:space="preserve"> Voraussetzungen </w:t>
      </w:r>
      <w:r w:rsidR="006D5727">
        <w:rPr>
          <w:rFonts w:ascii="Arial" w:hAnsi="Arial" w:cs="Arial"/>
          <w:bCs/>
          <w:sz w:val="22"/>
        </w:rPr>
        <w:t xml:space="preserve">für eine hochstabile Befestigung der Zurrpunkte </w:t>
      </w:r>
      <w:r w:rsidR="00497A04">
        <w:rPr>
          <w:rFonts w:ascii="Arial" w:hAnsi="Arial" w:cs="Arial"/>
          <w:bCs/>
          <w:sz w:val="22"/>
        </w:rPr>
        <w:t xml:space="preserve">gegeben </w:t>
      </w:r>
      <w:r w:rsidR="00B10013">
        <w:rPr>
          <w:rFonts w:ascii="Arial" w:hAnsi="Arial" w:cs="Arial"/>
          <w:bCs/>
          <w:sz w:val="22"/>
        </w:rPr>
        <w:t>waren</w:t>
      </w:r>
      <w:r w:rsidR="00497A04">
        <w:rPr>
          <w:rFonts w:ascii="Arial" w:hAnsi="Arial" w:cs="Arial"/>
          <w:bCs/>
          <w:sz w:val="22"/>
        </w:rPr>
        <w:t>.</w:t>
      </w:r>
    </w:p>
    <w:p w14:paraId="66AFFD2E" w14:textId="77777777" w:rsidR="00497A04" w:rsidRDefault="00497A0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287FF6D5" w14:textId="0109E780" w:rsidR="00A32E3B" w:rsidRPr="00A32E3B" w:rsidRDefault="00A32E3B" w:rsidP="002F4D4A">
      <w:pPr>
        <w:widowControl w:val="0"/>
        <w:tabs>
          <w:tab w:val="left" w:pos="8647"/>
        </w:tabs>
        <w:autoSpaceDE w:val="0"/>
        <w:autoSpaceDN w:val="0"/>
        <w:adjustRightInd w:val="0"/>
        <w:spacing w:line="360" w:lineRule="auto"/>
        <w:ind w:right="2124"/>
        <w:jc w:val="both"/>
        <w:rPr>
          <w:rFonts w:ascii="Arial" w:hAnsi="Arial" w:cs="Arial"/>
          <w:b/>
          <w:sz w:val="22"/>
        </w:rPr>
      </w:pPr>
      <w:r w:rsidRPr="00A32E3B">
        <w:rPr>
          <w:rFonts w:ascii="Arial" w:hAnsi="Arial" w:cs="Arial"/>
          <w:b/>
          <w:sz w:val="22"/>
        </w:rPr>
        <w:t>Erfolgreicher Testlauf unter realen Praxisbedingungen</w:t>
      </w:r>
    </w:p>
    <w:p w14:paraId="6B0F56A8" w14:textId="77777777" w:rsidR="00A32E3B" w:rsidRDefault="00A32E3B"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26B3B196" w14:textId="041346DF" w:rsidR="003D2A71" w:rsidRDefault="00497A04" w:rsidP="002F4D4A">
      <w:pPr>
        <w:widowControl w:val="0"/>
        <w:tabs>
          <w:tab w:val="left" w:pos="8647"/>
        </w:tabs>
        <w:autoSpaceDE w:val="0"/>
        <w:autoSpaceDN w:val="0"/>
        <w:adjustRightInd w:val="0"/>
        <w:spacing w:line="360" w:lineRule="auto"/>
        <w:ind w:right="2124"/>
        <w:jc w:val="both"/>
        <w:rPr>
          <w:rFonts w:ascii="Arial" w:hAnsi="Arial" w:cs="Arial"/>
          <w:bCs/>
          <w:sz w:val="22"/>
        </w:rPr>
      </w:pPr>
      <w:r>
        <w:rPr>
          <w:rFonts w:ascii="Arial" w:hAnsi="Arial" w:cs="Arial"/>
          <w:bCs/>
          <w:sz w:val="22"/>
        </w:rPr>
        <w:t xml:space="preserve">In einem Testlauf am 12. Februar 2025 konnte die </w:t>
      </w:r>
      <w:proofErr w:type="spellStart"/>
      <w:r>
        <w:rPr>
          <w:rFonts w:ascii="Arial" w:hAnsi="Arial" w:cs="Arial"/>
          <w:bCs/>
          <w:sz w:val="22"/>
        </w:rPr>
        <w:t>Verzurrungslösung</w:t>
      </w:r>
      <w:proofErr w:type="spellEnd"/>
      <w:r>
        <w:rPr>
          <w:rFonts w:ascii="Arial" w:hAnsi="Arial" w:cs="Arial"/>
          <w:bCs/>
          <w:sz w:val="22"/>
        </w:rPr>
        <w:t xml:space="preserve"> ihre Leistungsfähigkeit dann erstmals auch in der Praxis unter Beweis stellen.</w:t>
      </w:r>
      <w:r w:rsidRPr="00497A04">
        <w:rPr>
          <w:rFonts w:ascii="Arial" w:hAnsi="Arial" w:cs="Arial"/>
          <w:bCs/>
          <w:sz w:val="22"/>
        </w:rPr>
        <w:t xml:space="preserve"> </w:t>
      </w:r>
      <w:r>
        <w:rPr>
          <w:rFonts w:ascii="Arial" w:hAnsi="Arial" w:cs="Arial"/>
          <w:bCs/>
          <w:sz w:val="22"/>
        </w:rPr>
        <w:t>Der von Alborn einges</w:t>
      </w:r>
      <w:r w:rsidR="00B10013">
        <w:rPr>
          <w:rFonts w:ascii="Arial" w:hAnsi="Arial" w:cs="Arial"/>
          <w:bCs/>
          <w:sz w:val="22"/>
        </w:rPr>
        <w:t>etzte</w:t>
      </w:r>
      <w:r>
        <w:rPr>
          <w:rFonts w:ascii="Arial" w:hAnsi="Arial" w:cs="Arial"/>
          <w:bCs/>
          <w:sz w:val="22"/>
        </w:rPr>
        <w:t xml:space="preserve"> Scheuerle </w:t>
      </w:r>
      <w:r w:rsidRPr="001B16BE">
        <w:rPr>
          <w:rFonts w:ascii="Arial" w:hAnsi="Arial" w:cs="Arial"/>
          <w:bCs/>
          <w:sz w:val="22"/>
        </w:rPr>
        <w:t xml:space="preserve">K25 L </w:t>
      </w:r>
      <w:r>
        <w:rPr>
          <w:rFonts w:ascii="Arial" w:hAnsi="Arial" w:cs="Arial"/>
          <w:bCs/>
          <w:sz w:val="22"/>
        </w:rPr>
        <w:t xml:space="preserve">Plattformwagen transportierte eine </w:t>
      </w:r>
      <w:r w:rsidR="00481F6A">
        <w:rPr>
          <w:rFonts w:ascii="Arial" w:hAnsi="Arial" w:cs="Arial"/>
          <w:bCs/>
          <w:sz w:val="22"/>
        </w:rPr>
        <w:t xml:space="preserve">215 </w:t>
      </w:r>
      <w:r>
        <w:rPr>
          <w:rFonts w:ascii="Arial" w:hAnsi="Arial" w:cs="Arial"/>
          <w:bCs/>
          <w:sz w:val="22"/>
        </w:rPr>
        <w:t xml:space="preserve">Tonnen schwere Probelast, die mithilfe von ACP-TURNADO Zurrpunkten und </w:t>
      </w:r>
      <w:proofErr w:type="gramStart"/>
      <w:r>
        <w:rPr>
          <w:rFonts w:ascii="Arial" w:hAnsi="Arial" w:cs="Arial"/>
          <w:bCs/>
          <w:sz w:val="22"/>
        </w:rPr>
        <w:t>ICE Zurrketten</w:t>
      </w:r>
      <w:proofErr w:type="gramEnd"/>
      <w:r>
        <w:rPr>
          <w:rFonts w:ascii="Arial" w:hAnsi="Arial" w:cs="Arial"/>
          <w:bCs/>
          <w:sz w:val="22"/>
        </w:rPr>
        <w:t xml:space="preserve"> von RUD gesichert worden war, </w:t>
      </w:r>
      <w:r w:rsidR="00B10013">
        <w:rPr>
          <w:rFonts w:ascii="Arial" w:hAnsi="Arial" w:cs="Arial"/>
          <w:bCs/>
          <w:sz w:val="22"/>
        </w:rPr>
        <w:t xml:space="preserve">zuverlässig und </w:t>
      </w:r>
      <w:r>
        <w:rPr>
          <w:rFonts w:ascii="Arial" w:hAnsi="Arial" w:cs="Arial"/>
          <w:bCs/>
          <w:sz w:val="22"/>
        </w:rPr>
        <w:t>ohne Unterbrechungen</w:t>
      </w:r>
      <w:r w:rsidR="005618DB">
        <w:rPr>
          <w:rFonts w:ascii="Arial" w:hAnsi="Arial" w:cs="Arial"/>
          <w:bCs/>
          <w:sz w:val="22"/>
        </w:rPr>
        <w:t xml:space="preserve">. </w:t>
      </w:r>
      <w:r w:rsidR="00B10013">
        <w:rPr>
          <w:rFonts w:ascii="Arial" w:hAnsi="Arial" w:cs="Arial"/>
          <w:bCs/>
          <w:sz w:val="22"/>
        </w:rPr>
        <w:t xml:space="preserve">Die Alltagstauglichkeit der Lösung ist damit uneingeschränkt nachgewiesen. Entsprechend zufrieden fällt auch das Fazit von Helmut Alborn aus: </w:t>
      </w:r>
      <w:r w:rsidR="00A32E3B">
        <w:rPr>
          <w:rFonts w:ascii="Arial" w:hAnsi="Arial" w:cs="Arial"/>
          <w:bCs/>
          <w:sz w:val="22"/>
        </w:rPr>
        <w:t>„Zu wissen, dass diese Kombination aus Schwerlastmodul und Zurrmitteln allen Anforderungen gewachsen ist, lässt mich ruhig schlafen</w:t>
      </w:r>
      <w:r w:rsidR="003D2A71">
        <w:rPr>
          <w:rFonts w:ascii="Arial" w:hAnsi="Arial" w:cs="Arial"/>
          <w:bCs/>
          <w:sz w:val="22"/>
        </w:rPr>
        <w:t xml:space="preserve"> –</w:t>
      </w:r>
      <w:r w:rsidR="00A32E3B">
        <w:rPr>
          <w:rFonts w:ascii="Arial" w:hAnsi="Arial" w:cs="Arial"/>
          <w:bCs/>
          <w:sz w:val="22"/>
        </w:rPr>
        <w:t xml:space="preserve"> </w:t>
      </w:r>
      <w:r w:rsidR="00A32E3B" w:rsidRPr="00A32DEE">
        <w:rPr>
          <w:rFonts w:ascii="Arial" w:hAnsi="Arial" w:cs="Arial"/>
          <w:bCs/>
          <w:sz w:val="22"/>
        </w:rPr>
        <w:t xml:space="preserve">weil ich weiß, dass ich für </w:t>
      </w:r>
      <w:r w:rsidR="003D2A71">
        <w:rPr>
          <w:rFonts w:ascii="Arial" w:hAnsi="Arial" w:cs="Arial"/>
          <w:bCs/>
          <w:sz w:val="22"/>
        </w:rPr>
        <w:t xml:space="preserve">Mitarbeiter und Kunden </w:t>
      </w:r>
      <w:r w:rsidR="00A32E3B" w:rsidRPr="00A32DEE">
        <w:rPr>
          <w:rFonts w:ascii="Arial" w:hAnsi="Arial" w:cs="Arial"/>
          <w:bCs/>
          <w:sz w:val="22"/>
        </w:rPr>
        <w:t xml:space="preserve">das Maximum an Sicherheit </w:t>
      </w:r>
      <w:r w:rsidR="00A32E3B">
        <w:rPr>
          <w:rFonts w:ascii="Arial" w:hAnsi="Arial" w:cs="Arial"/>
          <w:bCs/>
          <w:sz w:val="22"/>
        </w:rPr>
        <w:t xml:space="preserve">realisiert </w:t>
      </w:r>
      <w:r w:rsidR="00A32E3B" w:rsidRPr="00A32DEE">
        <w:rPr>
          <w:rFonts w:ascii="Arial" w:hAnsi="Arial" w:cs="Arial"/>
          <w:bCs/>
          <w:sz w:val="22"/>
        </w:rPr>
        <w:t>habe</w:t>
      </w:r>
      <w:r w:rsidR="00A32E3B">
        <w:rPr>
          <w:rFonts w:ascii="Arial" w:hAnsi="Arial" w:cs="Arial"/>
          <w:bCs/>
          <w:sz w:val="22"/>
        </w:rPr>
        <w:t xml:space="preserve">. Darauf lege ich </w:t>
      </w:r>
      <w:r w:rsidR="003D2A71">
        <w:rPr>
          <w:rFonts w:ascii="Arial" w:hAnsi="Arial" w:cs="Arial"/>
          <w:bCs/>
          <w:sz w:val="22"/>
        </w:rPr>
        <w:t>aller</w:t>
      </w:r>
      <w:r w:rsidR="00A32E3B">
        <w:rPr>
          <w:rFonts w:ascii="Arial" w:hAnsi="Arial" w:cs="Arial"/>
          <w:bCs/>
          <w:sz w:val="22"/>
        </w:rPr>
        <w:t>größten Wert, und dafür bin ich auch gerne bereit, in hochwertigste Technik zu investieren.“</w:t>
      </w:r>
    </w:p>
    <w:p w14:paraId="4DC0E306" w14:textId="77777777" w:rsidR="00904FA2"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5F004233" w14:textId="77777777" w:rsidR="00904FA2"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06F428DC" w14:textId="77777777" w:rsidR="00904FA2"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533C2B9C" w14:textId="77777777" w:rsidR="00904FA2"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394B7A21"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51872F43"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3C103A7E"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14D77364"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4C7AD508"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4A280337" w14:textId="77777777" w:rsidR="00F86624"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2348B649" w14:textId="4B52FFB1" w:rsidR="00F86624" w:rsidRPr="00F86624" w:rsidRDefault="00F86624" w:rsidP="002F4D4A">
      <w:pPr>
        <w:widowControl w:val="0"/>
        <w:tabs>
          <w:tab w:val="left" w:pos="8647"/>
        </w:tabs>
        <w:autoSpaceDE w:val="0"/>
        <w:autoSpaceDN w:val="0"/>
        <w:adjustRightInd w:val="0"/>
        <w:spacing w:line="360" w:lineRule="auto"/>
        <w:ind w:right="2124"/>
        <w:jc w:val="both"/>
        <w:rPr>
          <w:rFonts w:ascii="Arial" w:hAnsi="Arial" w:cs="Arial"/>
          <w:b/>
          <w:sz w:val="22"/>
          <w:u w:val="single"/>
        </w:rPr>
      </w:pPr>
      <w:r w:rsidRPr="00F86624">
        <w:rPr>
          <w:rFonts w:ascii="Arial" w:hAnsi="Arial" w:cs="Arial"/>
          <w:b/>
          <w:sz w:val="22"/>
          <w:u w:val="single"/>
        </w:rPr>
        <w:t>Bildstrecke</w:t>
      </w:r>
    </w:p>
    <w:p w14:paraId="36717F44" w14:textId="77777777" w:rsidR="00904FA2"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5EF01D11" w14:textId="7BD23EF5" w:rsidR="00AA2D09" w:rsidRDefault="00904FA2" w:rsidP="002F4D4A">
      <w:pPr>
        <w:widowControl w:val="0"/>
        <w:tabs>
          <w:tab w:val="left" w:pos="8647"/>
        </w:tabs>
        <w:autoSpaceDE w:val="0"/>
        <w:autoSpaceDN w:val="0"/>
        <w:adjustRightInd w:val="0"/>
        <w:spacing w:line="360" w:lineRule="auto"/>
        <w:ind w:right="2124"/>
        <w:jc w:val="both"/>
        <w:rPr>
          <w:rFonts w:ascii="Arial" w:hAnsi="Arial" w:cs="Arial"/>
          <w:bCs/>
          <w:sz w:val="22"/>
        </w:rPr>
      </w:pPr>
      <w:r>
        <w:rPr>
          <w:noProof/>
        </w:rPr>
        <w:drawing>
          <wp:inline distT="0" distB="0" distL="0" distR="0" wp14:anchorId="4BC63EC8" wp14:editId="20F8FAD9">
            <wp:extent cx="4410075" cy="2940050"/>
            <wp:effectExtent l="0" t="0" r="9525" b="0"/>
            <wp:docPr id="181225193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0914" cy="2940609"/>
                    </a:xfrm>
                    <a:prstGeom prst="rect">
                      <a:avLst/>
                    </a:prstGeom>
                    <a:noFill/>
                    <a:ln>
                      <a:noFill/>
                    </a:ln>
                  </pic:spPr>
                </pic:pic>
              </a:graphicData>
            </a:graphic>
          </wp:inline>
        </w:drawing>
      </w:r>
    </w:p>
    <w:p w14:paraId="532960B5" w14:textId="0FA711F8"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r>
        <w:rPr>
          <w:noProof/>
        </w:rPr>
        <w:drawing>
          <wp:inline distT="0" distB="0" distL="0" distR="0" wp14:anchorId="1C2C4518" wp14:editId="3B906994">
            <wp:extent cx="2200275" cy="1466931"/>
            <wp:effectExtent l="0" t="0" r="0" b="0"/>
            <wp:docPr id="43850594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408" cy="1476354"/>
                    </a:xfrm>
                    <a:prstGeom prst="rect">
                      <a:avLst/>
                    </a:prstGeom>
                    <a:noFill/>
                    <a:ln>
                      <a:noFill/>
                    </a:ln>
                  </pic:spPr>
                </pic:pic>
              </a:graphicData>
            </a:graphic>
          </wp:inline>
        </w:drawing>
      </w:r>
      <w:r>
        <w:rPr>
          <w:noProof/>
        </w:rPr>
        <w:drawing>
          <wp:inline distT="0" distB="0" distL="0" distR="0" wp14:anchorId="17691104" wp14:editId="0411D7CC">
            <wp:extent cx="2209800" cy="1473281"/>
            <wp:effectExtent l="0" t="0" r="0" b="0"/>
            <wp:docPr id="7590476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9998" cy="1486747"/>
                    </a:xfrm>
                    <a:prstGeom prst="rect">
                      <a:avLst/>
                    </a:prstGeom>
                    <a:noFill/>
                    <a:ln>
                      <a:noFill/>
                    </a:ln>
                  </pic:spPr>
                </pic:pic>
              </a:graphicData>
            </a:graphic>
          </wp:inline>
        </w:drawing>
      </w:r>
    </w:p>
    <w:p w14:paraId="69714C33" w14:textId="0A8E8731" w:rsidR="00904FA2" w:rsidRPr="00904FA2" w:rsidRDefault="00904FA2" w:rsidP="002F4D4A">
      <w:pPr>
        <w:widowControl w:val="0"/>
        <w:tabs>
          <w:tab w:val="left" w:pos="8647"/>
        </w:tabs>
        <w:autoSpaceDE w:val="0"/>
        <w:autoSpaceDN w:val="0"/>
        <w:adjustRightInd w:val="0"/>
        <w:spacing w:line="360" w:lineRule="auto"/>
        <w:ind w:right="2124"/>
        <w:jc w:val="both"/>
        <w:rPr>
          <w:rFonts w:ascii="Arial" w:hAnsi="Arial" w:cs="Arial"/>
          <w:b/>
          <w:i/>
          <w:iCs/>
          <w:sz w:val="18"/>
          <w:szCs w:val="18"/>
        </w:rPr>
      </w:pPr>
      <w:r w:rsidRPr="00904FA2">
        <w:rPr>
          <w:rFonts w:ascii="Arial" w:hAnsi="Arial" w:cs="Arial"/>
          <w:b/>
          <w:i/>
          <w:iCs/>
          <w:sz w:val="18"/>
          <w:szCs w:val="18"/>
        </w:rPr>
        <w:t xml:space="preserve">Bild 1-3: </w:t>
      </w:r>
      <w:r w:rsidR="00F86624">
        <w:rPr>
          <w:rFonts w:ascii="Arial" w:hAnsi="Arial" w:cs="Arial"/>
          <w:b/>
          <w:i/>
          <w:iCs/>
          <w:sz w:val="18"/>
          <w:szCs w:val="18"/>
        </w:rPr>
        <w:t xml:space="preserve">Als Zurrpunkt für das </w:t>
      </w:r>
      <w:r w:rsidRPr="00904FA2">
        <w:rPr>
          <w:rFonts w:ascii="Arial" w:hAnsi="Arial" w:cs="Arial"/>
          <w:b/>
          <w:i/>
          <w:iCs/>
          <w:sz w:val="18"/>
          <w:szCs w:val="18"/>
        </w:rPr>
        <w:t>Scheuerle K25 L Schwerlastmodul</w:t>
      </w:r>
      <w:r w:rsidR="00F86624">
        <w:rPr>
          <w:rFonts w:ascii="Arial" w:hAnsi="Arial" w:cs="Arial"/>
          <w:b/>
          <w:i/>
          <w:iCs/>
          <w:sz w:val="18"/>
          <w:szCs w:val="18"/>
        </w:rPr>
        <w:t xml:space="preserve"> wählte</w:t>
      </w:r>
      <w:r>
        <w:rPr>
          <w:rFonts w:ascii="Arial" w:hAnsi="Arial" w:cs="Arial"/>
          <w:b/>
          <w:i/>
          <w:iCs/>
          <w:sz w:val="18"/>
          <w:szCs w:val="18"/>
        </w:rPr>
        <w:t xml:space="preserve"> </w:t>
      </w:r>
      <w:r w:rsidRPr="00904FA2">
        <w:rPr>
          <w:rFonts w:ascii="Arial" w:hAnsi="Arial" w:cs="Arial"/>
          <w:b/>
          <w:i/>
          <w:iCs/>
          <w:sz w:val="18"/>
          <w:szCs w:val="18"/>
        </w:rPr>
        <w:t xml:space="preserve">Helmut Alborn </w:t>
      </w:r>
      <w:r>
        <w:rPr>
          <w:rFonts w:ascii="Arial" w:hAnsi="Arial" w:cs="Arial"/>
          <w:b/>
          <w:i/>
          <w:iCs/>
          <w:sz w:val="18"/>
          <w:szCs w:val="18"/>
        </w:rPr>
        <w:t xml:space="preserve">den RUD </w:t>
      </w:r>
      <w:r w:rsidRPr="00904FA2">
        <w:rPr>
          <w:rFonts w:ascii="Arial" w:hAnsi="Arial" w:cs="Arial"/>
          <w:b/>
          <w:i/>
          <w:iCs/>
          <w:sz w:val="18"/>
          <w:szCs w:val="18"/>
        </w:rPr>
        <w:t>ACP-TURNADO in Nenngröße M36.</w:t>
      </w:r>
      <w:r>
        <w:rPr>
          <w:rFonts w:ascii="Arial" w:hAnsi="Arial" w:cs="Arial"/>
          <w:b/>
          <w:i/>
          <w:iCs/>
          <w:sz w:val="18"/>
          <w:szCs w:val="18"/>
        </w:rPr>
        <w:t xml:space="preserve"> </w:t>
      </w:r>
      <w:r w:rsidR="00F86624">
        <w:rPr>
          <w:rFonts w:ascii="Arial" w:hAnsi="Arial" w:cs="Arial"/>
          <w:b/>
          <w:i/>
          <w:iCs/>
          <w:sz w:val="18"/>
          <w:szCs w:val="18"/>
        </w:rPr>
        <w:t>Da s</w:t>
      </w:r>
      <w:r>
        <w:rPr>
          <w:rFonts w:ascii="Arial" w:hAnsi="Arial" w:cs="Arial"/>
          <w:b/>
          <w:i/>
          <w:iCs/>
          <w:sz w:val="18"/>
          <w:szCs w:val="18"/>
        </w:rPr>
        <w:t>eine Belastbarkeit</w:t>
      </w:r>
      <w:r w:rsidRPr="00904FA2">
        <w:rPr>
          <w:rFonts w:ascii="Arial" w:hAnsi="Arial" w:cs="Arial"/>
          <w:b/>
          <w:i/>
          <w:iCs/>
          <w:sz w:val="18"/>
          <w:szCs w:val="18"/>
        </w:rPr>
        <w:t xml:space="preserve"> etwa 30 Prozent höher </w:t>
      </w:r>
      <w:r w:rsidR="00F86624">
        <w:rPr>
          <w:rFonts w:ascii="Arial" w:hAnsi="Arial" w:cs="Arial"/>
          <w:b/>
          <w:i/>
          <w:iCs/>
          <w:sz w:val="18"/>
          <w:szCs w:val="18"/>
        </w:rPr>
        <w:t xml:space="preserve">ist </w:t>
      </w:r>
      <w:r w:rsidRPr="00904FA2">
        <w:rPr>
          <w:rFonts w:ascii="Arial" w:hAnsi="Arial" w:cs="Arial"/>
          <w:b/>
          <w:i/>
          <w:iCs/>
          <w:sz w:val="18"/>
          <w:szCs w:val="18"/>
        </w:rPr>
        <w:t>als bei Zurrpunkten vergleichbarer Größenordnung</w:t>
      </w:r>
      <w:r w:rsidR="00F86624">
        <w:rPr>
          <w:rFonts w:ascii="Arial" w:hAnsi="Arial" w:cs="Arial"/>
          <w:b/>
          <w:i/>
          <w:iCs/>
          <w:sz w:val="18"/>
          <w:szCs w:val="18"/>
        </w:rPr>
        <w:t xml:space="preserve">, kann er in dieser Nenngröße eine </w:t>
      </w:r>
      <w:r w:rsidRPr="00904FA2">
        <w:rPr>
          <w:rFonts w:ascii="Arial" w:hAnsi="Arial" w:cs="Arial"/>
          <w:b/>
          <w:i/>
          <w:iCs/>
          <w:sz w:val="18"/>
          <w:szCs w:val="18"/>
        </w:rPr>
        <w:t xml:space="preserve">Rückhaltekraft von 25.000 </w:t>
      </w:r>
      <w:proofErr w:type="spellStart"/>
      <w:r w:rsidRPr="00904FA2">
        <w:rPr>
          <w:rFonts w:ascii="Arial" w:hAnsi="Arial" w:cs="Arial"/>
          <w:b/>
          <w:i/>
          <w:iCs/>
          <w:sz w:val="18"/>
          <w:szCs w:val="18"/>
        </w:rPr>
        <w:t>daN</w:t>
      </w:r>
      <w:proofErr w:type="spellEnd"/>
      <w:r w:rsidRPr="00904FA2">
        <w:rPr>
          <w:rFonts w:ascii="Arial" w:hAnsi="Arial" w:cs="Arial"/>
          <w:b/>
          <w:i/>
          <w:iCs/>
          <w:sz w:val="18"/>
          <w:szCs w:val="18"/>
        </w:rPr>
        <w:t xml:space="preserve"> übertragen.</w:t>
      </w:r>
      <w:r w:rsidR="00F86624">
        <w:rPr>
          <w:rFonts w:ascii="Arial" w:hAnsi="Arial" w:cs="Arial"/>
          <w:b/>
          <w:i/>
          <w:iCs/>
          <w:sz w:val="18"/>
          <w:szCs w:val="18"/>
        </w:rPr>
        <w:t xml:space="preserve"> Ein weiterer Vorteil ist die automatische Selbstausrichtung in Zugrichtung. Bildquelle: </w:t>
      </w:r>
      <w:proofErr w:type="gramStart"/>
      <w:r w:rsidR="00CE17CF">
        <w:rPr>
          <w:rFonts w:ascii="Arial" w:hAnsi="Arial" w:cs="Arial"/>
          <w:b/>
          <w:i/>
          <w:iCs/>
          <w:sz w:val="18"/>
          <w:szCs w:val="18"/>
        </w:rPr>
        <w:t>TII Scheuerle</w:t>
      </w:r>
      <w:proofErr w:type="gramEnd"/>
    </w:p>
    <w:p w14:paraId="534D65BE" w14:textId="77777777" w:rsidR="00791787" w:rsidRPr="00904FA2" w:rsidRDefault="00791787" w:rsidP="002F4D4A">
      <w:pPr>
        <w:widowControl w:val="0"/>
        <w:tabs>
          <w:tab w:val="left" w:pos="8647"/>
        </w:tabs>
        <w:autoSpaceDE w:val="0"/>
        <w:autoSpaceDN w:val="0"/>
        <w:adjustRightInd w:val="0"/>
        <w:spacing w:line="360" w:lineRule="auto"/>
        <w:ind w:right="2124"/>
        <w:jc w:val="both"/>
        <w:rPr>
          <w:rFonts w:ascii="Arial" w:hAnsi="Arial" w:cs="Arial"/>
          <w:b/>
          <w:i/>
          <w:iCs/>
          <w:sz w:val="18"/>
          <w:szCs w:val="18"/>
        </w:rPr>
      </w:pPr>
    </w:p>
    <w:p w14:paraId="2D7D78C1" w14:textId="77777777"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18A5A5F2" w14:textId="77777777"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0058170A" w14:textId="77777777"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011063F0" w14:textId="77777777"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7F895980" w14:textId="06833DB9" w:rsidR="00791787"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r>
        <w:rPr>
          <w:noProof/>
        </w:rPr>
        <w:lastRenderedPageBreak/>
        <w:drawing>
          <wp:inline distT="0" distB="0" distL="0" distR="0" wp14:anchorId="73E38C64" wp14:editId="36C7DD79">
            <wp:extent cx="4371975" cy="3274402"/>
            <wp:effectExtent l="0" t="0" r="0" b="2540"/>
            <wp:docPr id="90616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8164" cy="3301506"/>
                    </a:xfrm>
                    <a:prstGeom prst="rect">
                      <a:avLst/>
                    </a:prstGeom>
                    <a:noFill/>
                    <a:ln>
                      <a:noFill/>
                    </a:ln>
                  </pic:spPr>
                </pic:pic>
              </a:graphicData>
            </a:graphic>
          </wp:inline>
        </w:drawing>
      </w:r>
    </w:p>
    <w:p w14:paraId="474FFD9C" w14:textId="40241E94" w:rsidR="00791787" w:rsidRDefault="00F86624" w:rsidP="002F4D4A">
      <w:pPr>
        <w:widowControl w:val="0"/>
        <w:tabs>
          <w:tab w:val="left" w:pos="8647"/>
        </w:tabs>
        <w:autoSpaceDE w:val="0"/>
        <w:autoSpaceDN w:val="0"/>
        <w:adjustRightInd w:val="0"/>
        <w:spacing w:line="360" w:lineRule="auto"/>
        <w:ind w:right="2124"/>
        <w:jc w:val="both"/>
        <w:rPr>
          <w:rFonts w:ascii="Arial" w:hAnsi="Arial" w:cs="Arial"/>
          <w:bCs/>
          <w:sz w:val="22"/>
        </w:rPr>
      </w:pPr>
      <w:r>
        <w:rPr>
          <w:noProof/>
        </w:rPr>
        <w:drawing>
          <wp:inline distT="0" distB="0" distL="0" distR="0" wp14:anchorId="74CEB207" wp14:editId="2DCD4474">
            <wp:extent cx="2181225" cy="1636814"/>
            <wp:effectExtent l="0" t="0" r="0" b="1905"/>
            <wp:docPr id="3787452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942" cy="1641104"/>
                    </a:xfrm>
                    <a:prstGeom prst="rect">
                      <a:avLst/>
                    </a:prstGeom>
                    <a:noFill/>
                    <a:ln>
                      <a:noFill/>
                    </a:ln>
                  </pic:spPr>
                </pic:pic>
              </a:graphicData>
            </a:graphic>
          </wp:inline>
        </w:drawing>
      </w:r>
      <w:r w:rsidR="00791787">
        <w:rPr>
          <w:noProof/>
        </w:rPr>
        <w:drawing>
          <wp:inline distT="0" distB="0" distL="0" distR="0" wp14:anchorId="6D462B3C" wp14:editId="551BFD32">
            <wp:extent cx="2211070" cy="1654665"/>
            <wp:effectExtent l="0" t="0" r="0" b="3175"/>
            <wp:docPr id="108192604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879" cy="1661257"/>
                    </a:xfrm>
                    <a:prstGeom prst="rect">
                      <a:avLst/>
                    </a:prstGeom>
                    <a:noFill/>
                    <a:ln>
                      <a:noFill/>
                    </a:ln>
                  </pic:spPr>
                </pic:pic>
              </a:graphicData>
            </a:graphic>
          </wp:inline>
        </w:drawing>
      </w:r>
    </w:p>
    <w:p w14:paraId="7B07BA85" w14:textId="12CDCEE2" w:rsidR="00904FA2" w:rsidRPr="00904FA2" w:rsidRDefault="00904FA2" w:rsidP="002F4D4A">
      <w:pPr>
        <w:widowControl w:val="0"/>
        <w:tabs>
          <w:tab w:val="left" w:pos="8647"/>
        </w:tabs>
        <w:autoSpaceDE w:val="0"/>
        <w:autoSpaceDN w:val="0"/>
        <w:adjustRightInd w:val="0"/>
        <w:spacing w:line="360" w:lineRule="auto"/>
        <w:ind w:right="2124"/>
        <w:jc w:val="both"/>
        <w:rPr>
          <w:rFonts w:ascii="Arial" w:hAnsi="Arial" w:cs="Arial"/>
          <w:b/>
          <w:i/>
          <w:iCs/>
          <w:sz w:val="18"/>
          <w:szCs w:val="18"/>
        </w:rPr>
      </w:pPr>
      <w:r>
        <w:rPr>
          <w:rFonts w:ascii="Arial" w:hAnsi="Arial" w:cs="Arial"/>
          <w:b/>
          <w:i/>
          <w:iCs/>
          <w:sz w:val="18"/>
          <w:szCs w:val="18"/>
        </w:rPr>
        <w:t xml:space="preserve">Bild </w:t>
      </w:r>
      <w:r w:rsidR="00F86624">
        <w:rPr>
          <w:rFonts w:ascii="Arial" w:hAnsi="Arial" w:cs="Arial"/>
          <w:b/>
          <w:i/>
          <w:iCs/>
          <w:sz w:val="18"/>
          <w:szCs w:val="18"/>
        </w:rPr>
        <w:t>4</w:t>
      </w:r>
      <w:r>
        <w:rPr>
          <w:rFonts w:ascii="Arial" w:hAnsi="Arial" w:cs="Arial"/>
          <w:b/>
          <w:i/>
          <w:iCs/>
          <w:sz w:val="18"/>
          <w:szCs w:val="18"/>
        </w:rPr>
        <w:t>-</w:t>
      </w:r>
      <w:r w:rsidR="00F86624">
        <w:rPr>
          <w:rFonts w:ascii="Arial" w:hAnsi="Arial" w:cs="Arial"/>
          <w:b/>
          <w:i/>
          <w:iCs/>
          <w:sz w:val="18"/>
          <w:szCs w:val="18"/>
        </w:rPr>
        <w:t>6</w:t>
      </w:r>
      <w:r>
        <w:rPr>
          <w:rFonts w:ascii="Arial" w:hAnsi="Arial" w:cs="Arial"/>
          <w:b/>
          <w:i/>
          <w:iCs/>
          <w:sz w:val="18"/>
          <w:szCs w:val="18"/>
        </w:rPr>
        <w:t xml:space="preserve">: </w:t>
      </w:r>
      <w:r w:rsidRPr="00904FA2">
        <w:rPr>
          <w:rFonts w:ascii="Arial" w:hAnsi="Arial" w:cs="Arial"/>
          <w:b/>
          <w:i/>
          <w:iCs/>
          <w:sz w:val="18"/>
          <w:szCs w:val="18"/>
        </w:rPr>
        <w:t xml:space="preserve">In einem Testlauf am 12. Februar 2025 konnte die </w:t>
      </w:r>
      <w:proofErr w:type="spellStart"/>
      <w:r w:rsidRPr="00904FA2">
        <w:rPr>
          <w:rFonts w:ascii="Arial" w:hAnsi="Arial" w:cs="Arial"/>
          <w:b/>
          <w:i/>
          <w:iCs/>
          <w:sz w:val="18"/>
          <w:szCs w:val="18"/>
        </w:rPr>
        <w:t>Verzurrungslösung</w:t>
      </w:r>
      <w:proofErr w:type="spellEnd"/>
      <w:r w:rsidRPr="00904FA2">
        <w:rPr>
          <w:rFonts w:ascii="Arial" w:hAnsi="Arial" w:cs="Arial"/>
          <w:b/>
          <w:i/>
          <w:iCs/>
          <w:sz w:val="18"/>
          <w:szCs w:val="18"/>
        </w:rPr>
        <w:t xml:space="preserve"> ihre Leistungsfähigkeit erstmals in der Praxis unter Beweis stellen. Der von Alborn eingesetzte Scheuerle K25 L Plattformwagen transportierte eine </w:t>
      </w:r>
      <w:r w:rsidR="00481F6A">
        <w:rPr>
          <w:rFonts w:ascii="Arial" w:hAnsi="Arial" w:cs="Arial"/>
          <w:b/>
          <w:i/>
          <w:iCs/>
          <w:sz w:val="18"/>
          <w:szCs w:val="18"/>
        </w:rPr>
        <w:t>215 T</w:t>
      </w:r>
      <w:r w:rsidRPr="00904FA2">
        <w:rPr>
          <w:rFonts w:ascii="Arial" w:hAnsi="Arial" w:cs="Arial"/>
          <w:b/>
          <w:i/>
          <w:iCs/>
          <w:sz w:val="18"/>
          <w:szCs w:val="18"/>
        </w:rPr>
        <w:t>onnen schwere Probelast, die mit</w:t>
      </w:r>
      <w:r>
        <w:rPr>
          <w:rFonts w:ascii="Arial" w:hAnsi="Arial" w:cs="Arial"/>
          <w:b/>
          <w:i/>
          <w:iCs/>
          <w:sz w:val="18"/>
          <w:szCs w:val="18"/>
        </w:rPr>
        <w:t xml:space="preserve"> </w:t>
      </w:r>
      <w:r w:rsidRPr="00904FA2">
        <w:rPr>
          <w:rFonts w:ascii="Arial" w:hAnsi="Arial" w:cs="Arial"/>
          <w:b/>
          <w:i/>
          <w:iCs/>
          <w:sz w:val="18"/>
          <w:szCs w:val="18"/>
        </w:rPr>
        <w:t xml:space="preserve">ACP-TURNADO Zurrpunkten und </w:t>
      </w:r>
      <w:proofErr w:type="gramStart"/>
      <w:r w:rsidRPr="00904FA2">
        <w:rPr>
          <w:rFonts w:ascii="Arial" w:hAnsi="Arial" w:cs="Arial"/>
          <w:b/>
          <w:i/>
          <w:iCs/>
          <w:sz w:val="18"/>
          <w:szCs w:val="18"/>
        </w:rPr>
        <w:t>ICE Zurrketten</w:t>
      </w:r>
      <w:proofErr w:type="gramEnd"/>
      <w:r w:rsidRPr="00904FA2">
        <w:rPr>
          <w:rFonts w:ascii="Arial" w:hAnsi="Arial" w:cs="Arial"/>
          <w:b/>
          <w:i/>
          <w:iCs/>
          <w:sz w:val="18"/>
          <w:szCs w:val="18"/>
        </w:rPr>
        <w:t xml:space="preserve"> von RUD gesichert worden war, zuverlässig und ohne Unterbrechungen.</w:t>
      </w:r>
      <w:r>
        <w:rPr>
          <w:rFonts w:ascii="Arial" w:hAnsi="Arial" w:cs="Arial"/>
          <w:b/>
          <w:i/>
          <w:iCs/>
          <w:sz w:val="18"/>
          <w:szCs w:val="18"/>
        </w:rPr>
        <w:t xml:space="preserve"> Bildquelle: </w:t>
      </w:r>
      <w:proofErr w:type="gramStart"/>
      <w:r w:rsidR="00CE17CF">
        <w:rPr>
          <w:rFonts w:ascii="Arial" w:hAnsi="Arial" w:cs="Arial"/>
          <w:b/>
          <w:i/>
          <w:iCs/>
          <w:sz w:val="18"/>
          <w:szCs w:val="18"/>
        </w:rPr>
        <w:t>TII Scheuerle</w:t>
      </w:r>
      <w:proofErr w:type="gramEnd"/>
      <w:r>
        <w:rPr>
          <w:rFonts w:ascii="Arial" w:hAnsi="Arial" w:cs="Arial"/>
          <w:b/>
          <w:i/>
          <w:iCs/>
          <w:sz w:val="18"/>
          <w:szCs w:val="18"/>
        </w:rPr>
        <w:t>.</w:t>
      </w:r>
    </w:p>
    <w:p w14:paraId="6031DFEC" w14:textId="62C11F63" w:rsidR="00791787" w:rsidRPr="00904FA2" w:rsidRDefault="00791787" w:rsidP="002F4D4A">
      <w:pPr>
        <w:widowControl w:val="0"/>
        <w:tabs>
          <w:tab w:val="left" w:pos="8647"/>
        </w:tabs>
        <w:autoSpaceDE w:val="0"/>
        <w:autoSpaceDN w:val="0"/>
        <w:adjustRightInd w:val="0"/>
        <w:spacing w:line="360" w:lineRule="auto"/>
        <w:ind w:right="2124"/>
        <w:jc w:val="both"/>
        <w:rPr>
          <w:rFonts w:ascii="Arial" w:hAnsi="Arial" w:cs="Arial"/>
          <w:bCs/>
          <w:sz w:val="22"/>
        </w:rPr>
      </w:pPr>
    </w:p>
    <w:p w14:paraId="5BC34EBE" w14:textId="77777777" w:rsidR="00637086" w:rsidRDefault="00637086" w:rsidP="00200256">
      <w:pPr>
        <w:widowControl w:val="0"/>
        <w:tabs>
          <w:tab w:val="left" w:pos="8647"/>
        </w:tabs>
        <w:autoSpaceDE w:val="0"/>
        <w:autoSpaceDN w:val="0"/>
        <w:adjustRightInd w:val="0"/>
        <w:spacing w:line="360" w:lineRule="auto"/>
        <w:ind w:right="2124"/>
        <w:jc w:val="both"/>
        <w:rPr>
          <w:rFonts w:ascii="Arial" w:hAnsi="Arial" w:cs="Arial"/>
          <w:bCs/>
          <w:sz w:val="22"/>
        </w:rPr>
      </w:pPr>
    </w:p>
    <w:p w14:paraId="006245CA" w14:textId="77777777" w:rsidR="00F86624" w:rsidRPr="00944BF1" w:rsidRDefault="00F86624" w:rsidP="00200256">
      <w:pPr>
        <w:widowControl w:val="0"/>
        <w:tabs>
          <w:tab w:val="left" w:pos="8647"/>
        </w:tabs>
        <w:autoSpaceDE w:val="0"/>
        <w:autoSpaceDN w:val="0"/>
        <w:adjustRightInd w:val="0"/>
        <w:spacing w:line="360" w:lineRule="auto"/>
        <w:ind w:right="2124"/>
        <w:jc w:val="both"/>
        <w:rPr>
          <w:rFonts w:ascii="Arial" w:hAnsi="Arial" w:cs="Arial"/>
          <w:bCs/>
          <w:sz w:val="22"/>
        </w:rPr>
      </w:pPr>
    </w:p>
    <w:p w14:paraId="76D95840" w14:textId="77777777" w:rsidR="002F4D4A" w:rsidRPr="00944BF1" w:rsidRDefault="002F4D4A" w:rsidP="002F4D4A">
      <w:pPr>
        <w:widowControl w:val="0"/>
        <w:tabs>
          <w:tab w:val="left" w:pos="8647"/>
        </w:tabs>
        <w:autoSpaceDE w:val="0"/>
        <w:autoSpaceDN w:val="0"/>
        <w:adjustRightInd w:val="0"/>
        <w:spacing w:line="360" w:lineRule="auto"/>
        <w:ind w:right="2124"/>
        <w:jc w:val="both"/>
        <w:rPr>
          <w:rFonts w:ascii="Arial" w:hAnsi="Arial" w:cs="Arial"/>
          <w:b/>
          <w:sz w:val="22"/>
          <w:szCs w:val="22"/>
        </w:rPr>
      </w:pPr>
      <w:r w:rsidRPr="00944BF1">
        <w:rPr>
          <w:rFonts w:ascii="Arial" w:hAnsi="Arial" w:cs="Arial"/>
          <w:b/>
          <w:sz w:val="22"/>
          <w:szCs w:val="22"/>
        </w:rPr>
        <w:t>Das Unternehmen</w:t>
      </w:r>
    </w:p>
    <w:p w14:paraId="0B1B7502" w14:textId="77777777" w:rsidR="002F4D4A" w:rsidRPr="00944BF1" w:rsidRDefault="002F4D4A" w:rsidP="002F4D4A">
      <w:pPr>
        <w:widowControl w:val="0"/>
        <w:tabs>
          <w:tab w:val="left" w:pos="8647"/>
        </w:tabs>
        <w:autoSpaceDE w:val="0"/>
        <w:autoSpaceDN w:val="0"/>
        <w:adjustRightInd w:val="0"/>
        <w:spacing w:line="360" w:lineRule="auto"/>
        <w:ind w:right="2124"/>
        <w:jc w:val="both"/>
        <w:rPr>
          <w:rFonts w:ascii="Arial" w:hAnsi="Arial" w:cs="Arial"/>
          <w:bCs/>
          <w:sz w:val="22"/>
          <w:szCs w:val="22"/>
        </w:rPr>
      </w:pPr>
    </w:p>
    <w:p w14:paraId="3764749D" w14:textId="3BCD43C3" w:rsidR="002F4D4A" w:rsidRPr="00944BF1" w:rsidRDefault="002F4D4A" w:rsidP="002F4D4A">
      <w:pPr>
        <w:widowControl w:val="0"/>
        <w:tabs>
          <w:tab w:val="left" w:pos="8647"/>
        </w:tabs>
        <w:autoSpaceDE w:val="0"/>
        <w:autoSpaceDN w:val="0"/>
        <w:adjustRightInd w:val="0"/>
        <w:spacing w:line="360" w:lineRule="auto"/>
        <w:ind w:right="2124"/>
        <w:jc w:val="both"/>
        <w:rPr>
          <w:rFonts w:ascii="Arial" w:hAnsi="Arial" w:cs="Arial"/>
          <w:bCs/>
          <w:sz w:val="22"/>
          <w:szCs w:val="22"/>
        </w:rPr>
      </w:pPr>
      <w:r w:rsidRPr="00944BF1">
        <w:rPr>
          <w:rFonts w:ascii="Arial" w:hAnsi="Arial" w:cs="Arial"/>
          <w:bCs/>
          <w:sz w:val="22"/>
          <w:szCs w:val="22"/>
        </w:rPr>
        <w:t xml:space="preserve">Die </w:t>
      </w:r>
      <w:proofErr w:type="gramStart"/>
      <w:r w:rsidRPr="00944BF1">
        <w:rPr>
          <w:rFonts w:ascii="Arial" w:hAnsi="Arial" w:cs="Arial"/>
          <w:bCs/>
          <w:sz w:val="22"/>
          <w:szCs w:val="22"/>
        </w:rPr>
        <w:t>RUD Ketten</w:t>
      </w:r>
      <w:proofErr w:type="gramEnd"/>
      <w:r w:rsidRPr="00944BF1">
        <w:rPr>
          <w:rFonts w:ascii="Arial" w:hAnsi="Arial" w:cs="Arial"/>
          <w:bCs/>
          <w:sz w:val="22"/>
          <w:szCs w:val="22"/>
        </w:rPr>
        <w:t xml:space="preserve"> Rieger &amp; Dietz GmbH u. Co. KG, 1875 von Carl Rieger und Friedrich Dietz im schwäbischen Aalen gegründet, erzielt mit über 1700 Mitarbeitern in über 120 Ländern einen jährlichen Umsatz von über </w:t>
      </w:r>
      <w:r w:rsidR="00405A97">
        <w:rPr>
          <w:rFonts w:ascii="Arial" w:hAnsi="Arial" w:cs="Arial"/>
          <w:bCs/>
          <w:sz w:val="22"/>
          <w:szCs w:val="22"/>
        </w:rPr>
        <w:t>250</w:t>
      </w:r>
      <w:r w:rsidRPr="00944BF1">
        <w:rPr>
          <w:rFonts w:ascii="Arial" w:hAnsi="Arial" w:cs="Arial"/>
          <w:bCs/>
          <w:sz w:val="22"/>
          <w:szCs w:val="22"/>
        </w:rPr>
        <w:t xml:space="preserve"> Millionen Euro.</w:t>
      </w:r>
      <w:r w:rsidRPr="00944BF1">
        <w:rPr>
          <w:rFonts w:ascii="Arial" w:hAnsi="Arial" w:cs="Arial"/>
          <w:bCs/>
        </w:rPr>
        <w:t xml:space="preserve"> </w:t>
      </w:r>
      <w:r w:rsidRPr="00944BF1">
        <w:rPr>
          <w:rFonts w:ascii="Arial" w:hAnsi="Arial" w:cs="Arial"/>
          <w:bCs/>
          <w:sz w:val="22"/>
          <w:szCs w:val="22"/>
        </w:rPr>
        <w:t xml:space="preserve">An Standorten u.a. in Deutschland, Australien, </w:t>
      </w:r>
      <w:r w:rsidRPr="00944BF1">
        <w:rPr>
          <w:rFonts w:ascii="Arial" w:hAnsi="Arial" w:cs="Arial"/>
          <w:bCs/>
          <w:sz w:val="22"/>
          <w:szCs w:val="22"/>
        </w:rPr>
        <w:lastRenderedPageBreak/>
        <w:t xml:space="preserve">Brasilien, China, Indien, Rumänien und den USA produziert das Familienunternehmen neben Anschlag- und Zurrtechnologie und Gleitschutzketten auch </w:t>
      </w:r>
      <w:proofErr w:type="spellStart"/>
      <w:r w:rsidRPr="00944BF1">
        <w:rPr>
          <w:rFonts w:ascii="Arial" w:hAnsi="Arial" w:cs="Arial"/>
          <w:bCs/>
          <w:sz w:val="22"/>
          <w:szCs w:val="22"/>
        </w:rPr>
        <w:t>Hebezeugketten</w:t>
      </w:r>
      <w:proofErr w:type="spellEnd"/>
      <w:r w:rsidRPr="00944BF1">
        <w:rPr>
          <w:rFonts w:ascii="Arial" w:hAnsi="Arial" w:cs="Arial"/>
          <w:bCs/>
          <w:sz w:val="22"/>
          <w:szCs w:val="22"/>
        </w:rPr>
        <w:t>- und Fördersysteme. Mit der Marke Erlau stellen die Aalener außerdem Reifenschutzketten und Objekteinrichtungen für den Innen- und Außenbereich her.</w:t>
      </w:r>
    </w:p>
    <w:p w14:paraId="23DA8F4B" w14:textId="77777777" w:rsidR="002F4D4A" w:rsidRDefault="002F4D4A" w:rsidP="002F4D4A">
      <w:pPr>
        <w:widowControl w:val="0"/>
        <w:tabs>
          <w:tab w:val="left" w:pos="8647"/>
        </w:tabs>
        <w:autoSpaceDE w:val="0"/>
        <w:autoSpaceDN w:val="0"/>
        <w:adjustRightInd w:val="0"/>
        <w:spacing w:line="360" w:lineRule="auto"/>
        <w:ind w:right="2124"/>
        <w:jc w:val="both"/>
        <w:rPr>
          <w:rFonts w:ascii="Arial" w:hAnsi="Arial" w:cs="Arial"/>
          <w:bCs/>
          <w:sz w:val="22"/>
          <w:szCs w:val="22"/>
        </w:rPr>
      </w:pPr>
    </w:p>
    <w:p w14:paraId="4F458D8B" w14:textId="77777777" w:rsidR="003F68DC" w:rsidRPr="00944BF1" w:rsidRDefault="003F68DC" w:rsidP="002F4D4A">
      <w:pPr>
        <w:widowControl w:val="0"/>
        <w:tabs>
          <w:tab w:val="left" w:pos="8647"/>
        </w:tabs>
        <w:autoSpaceDE w:val="0"/>
        <w:autoSpaceDN w:val="0"/>
        <w:adjustRightInd w:val="0"/>
        <w:spacing w:line="360" w:lineRule="auto"/>
        <w:ind w:right="2124"/>
        <w:jc w:val="both"/>
        <w:rPr>
          <w:rFonts w:ascii="Arial" w:hAnsi="Arial" w:cs="Arial"/>
          <w:bCs/>
          <w:sz w:val="22"/>
          <w:szCs w:val="22"/>
        </w:rPr>
      </w:pPr>
    </w:p>
    <w:p w14:paraId="1485B7E5" w14:textId="77777777" w:rsidR="00F634FC" w:rsidRPr="00FE7EA8" w:rsidRDefault="00F634FC" w:rsidP="00F634FC">
      <w:pPr>
        <w:spacing w:line="276" w:lineRule="auto"/>
        <w:rPr>
          <w:rFonts w:ascii="Arial" w:hAnsi="Arial" w:cs="Arial"/>
          <w:b/>
          <w:bCs/>
          <w:sz w:val="22"/>
          <w:szCs w:val="22"/>
        </w:rPr>
      </w:pPr>
      <w:r w:rsidRPr="00FE7EA8">
        <w:rPr>
          <w:rFonts w:ascii="Arial" w:hAnsi="Arial" w:cs="Arial"/>
          <w:b/>
          <w:bCs/>
          <w:sz w:val="22"/>
          <w:szCs w:val="22"/>
        </w:rPr>
        <w:t>Ihr Kontakt:</w:t>
      </w:r>
    </w:p>
    <w:p w14:paraId="33DBBF8D" w14:textId="77C7F142" w:rsidR="002F4D4A" w:rsidRPr="00944BF1" w:rsidRDefault="00F634FC" w:rsidP="003F68DC">
      <w:pPr>
        <w:spacing w:line="276" w:lineRule="auto"/>
        <w:rPr>
          <w:rFonts w:ascii="Arial" w:hAnsi="Arial" w:cs="Arial"/>
          <w:bCs/>
          <w:sz w:val="22"/>
          <w:szCs w:val="22"/>
        </w:rPr>
      </w:pPr>
      <w:proofErr w:type="gramStart"/>
      <w:r w:rsidRPr="00367BFF">
        <w:rPr>
          <w:rFonts w:ascii="Arial" w:hAnsi="Arial" w:cs="Arial"/>
          <w:bCs/>
          <w:sz w:val="22"/>
          <w:szCs w:val="22"/>
        </w:rPr>
        <w:t>RUD Ketten</w:t>
      </w:r>
      <w:proofErr w:type="gramEnd"/>
      <w:r w:rsidRPr="00367BFF">
        <w:rPr>
          <w:rFonts w:ascii="Arial" w:hAnsi="Arial" w:cs="Arial"/>
          <w:bCs/>
          <w:sz w:val="22"/>
          <w:szCs w:val="22"/>
        </w:rPr>
        <w:t xml:space="preserve"> Rieger &amp; Dietz GmbH u. Co. KG</w:t>
      </w:r>
      <w:r w:rsidR="003F68DC">
        <w:rPr>
          <w:rFonts w:ascii="Arial" w:hAnsi="Arial" w:cs="Arial"/>
          <w:bCs/>
          <w:sz w:val="22"/>
          <w:szCs w:val="22"/>
        </w:rPr>
        <w:br/>
      </w:r>
      <w:r>
        <w:rPr>
          <w:rFonts w:ascii="Arial" w:hAnsi="Arial" w:cs="Arial"/>
          <w:bCs/>
          <w:sz w:val="22"/>
          <w:szCs w:val="22"/>
        </w:rPr>
        <w:t>Lea Thiele</w:t>
      </w:r>
      <w:r w:rsidRPr="00367BFF">
        <w:rPr>
          <w:rFonts w:ascii="Arial" w:hAnsi="Arial" w:cs="Arial"/>
          <w:bCs/>
          <w:sz w:val="22"/>
          <w:szCs w:val="22"/>
        </w:rPr>
        <w:t xml:space="preserve"> – </w:t>
      </w:r>
      <w:r>
        <w:rPr>
          <w:rFonts w:ascii="Arial" w:hAnsi="Arial" w:cs="Arial"/>
          <w:bCs/>
          <w:sz w:val="22"/>
          <w:szCs w:val="22"/>
        </w:rPr>
        <w:t>Marketing Manager</w:t>
      </w:r>
      <w:r w:rsidRPr="00367BFF">
        <w:rPr>
          <w:rFonts w:ascii="Arial" w:hAnsi="Arial" w:cs="Arial"/>
          <w:bCs/>
          <w:sz w:val="22"/>
          <w:szCs w:val="22"/>
        </w:rPr>
        <w:t xml:space="preserve"> </w:t>
      </w:r>
      <w:r w:rsidR="003F68DC">
        <w:rPr>
          <w:rFonts w:ascii="Arial" w:hAnsi="Arial" w:cs="Arial"/>
          <w:bCs/>
          <w:sz w:val="22"/>
          <w:szCs w:val="22"/>
        </w:rPr>
        <w:br/>
      </w:r>
      <w:r w:rsidRPr="00367BFF">
        <w:rPr>
          <w:rFonts w:ascii="Arial" w:hAnsi="Arial" w:cs="Arial"/>
          <w:bCs/>
          <w:sz w:val="22"/>
          <w:szCs w:val="22"/>
        </w:rPr>
        <w:t>Friedensinsel</w:t>
      </w:r>
      <w:r w:rsidR="003F68DC">
        <w:rPr>
          <w:rFonts w:ascii="Arial" w:hAnsi="Arial" w:cs="Arial"/>
          <w:bCs/>
          <w:sz w:val="22"/>
          <w:szCs w:val="22"/>
        </w:rPr>
        <w:br/>
      </w:r>
      <w:r w:rsidRPr="00367BFF">
        <w:rPr>
          <w:rFonts w:ascii="Arial" w:hAnsi="Arial" w:cs="Arial"/>
          <w:bCs/>
          <w:sz w:val="22"/>
          <w:szCs w:val="22"/>
        </w:rPr>
        <w:t>73432 Aalen, Germany</w:t>
      </w:r>
      <w:r w:rsidR="003F68DC">
        <w:rPr>
          <w:rFonts w:ascii="Arial" w:hAnsi="Arial" w:cs="Arial"/>
          <w:bCs/>
          <w:sz w:val="22"/>
          <w:szCs w:val="22"/>
        </w:rPr>
        <w:br/>
      </w:r>
      <w:r w:rsidRPr="00367BFF">
        <w:rPr>
          <w:rFonts w:ascii="Arial" w:hAnsi="Arial" w:cs="Arial"/>
          <w:bCs/>
          <w:sz w:val="22"/>
          <w:szCs w:val="22"/>
        </w:rPr>
        <w:t>Telefon: +49 7361 504-1</w:t>
      </w:r>
      <w:r>
        <w:rPr>
          <w:rFonts w:ascii="Arial" w:hAnsi="Arial" w:cs="Arial"/>
          <w:bCs/>
          <w:sz w:val="22"/>
          <w:szCs w:val="22"/>
        </w:rPr>
        <w:t>463</w:t>
      </w:r>
      <w:r w:rsidR="003F68DC">
        <w:rPr>
          <w:rFonts w:ascii="Arial" w:hAnsi="Arial" w:cs="Arial"/>
          <w:bCs/>
          <w:sz w:val="22"/>
          <w:szCs w:val="22"/>
        </w:rPr>
        <w:br/>
      </w:r>
      <w:hyperlink r:id="rId13" w:history="1">
        <w:r w:rsidR="003F68DC" w:rsidRPr="00390B73">
          <w:rPr>
            <w:rStyle w:val="Hyperlink"/>
            <w:rFonts w:ascii="Arial" w:hAnsi="Arial" w:cs="Arial"/>
            <w:bCs/>
            <w:sz w:val="22"/>
            <w:szCs w:val="22"/>
          </w:rPr>
          <w:t>lea.thiele@rud.com</w:t>
        </w:r>
      </w:hyperlink>
      <w:r w:rsidR="003F68DC">
        <w:rPr>
          <w:rStyle w:val="Hyperlink"/>
          <w:rFonts w:ascii="Arial" w:hAnsi="Arial" w:cs="Arial"/>
          <w:bCs/>
          <w:color w:val="auto"/>
          <w:sz w:val="22"/>
          <w:szCs w:val="22"/>
          <w:u w:val="none"/>
        </w:rPr>
        <w:br/>
      </w:r>
      <w:hyperlink r:id="rId14" w:history="1">
        <w:r w:rsidR="003F68DC" w:rsidRPr="00390B73">
          <w:rPr>
            <w:rStyle w:val="Hyperlink"/>
            <w:rFonts w:ascii="Arial" w:hAnsi="Arial" w:cs="Arial"/>
            <w:bCs/>
            <w:sz w:val="22"/>
            <w:szCs w:val="22"/>
          </w:rPr>
          <w:t>www.rud.com</w:t>
        </w:r>
      </w:hyperlink>
      <w:r w:rsidR="003F68DC">
        <w:rPr>
          <w:rFonts w:ascii="Arial" w:hAnsi="Arial" w:cs="Arial"/>
          <w:bCs/>
          <w:sz w:val="22"/>
          <w:szCs w:val="22"/>
        </w:rPr>
        <w:br/>
      </w:r>
      <w:hyperlink r:id="rId15" w:history="1">
        <w:r w:rsidR="003F68DC" w:rsidRPr="00390B73">
          <w:rPr>
            <w:rStyle w:val="Hyperlink"/>
            <w:rFonts w:ascii="Arial" w:hAnsi="Arial" w:cs="Arial"/>
            <w:bCs/>
            <w:sz w:val="22"/>
            <w:szCs w:val="22"/>
          </w:rPr>
          <w:t>www.slinglashing.rud.com</w:t>
        </w:r>
      </w:hyperlink>
    </w:p>
    <w:sectPr w:rsidR="002F4D4A" w:rsidRPr="00944BF1" w:rsidSect="0093318A">
      <w:headerReference w:type="default" r:id="rId16"/>
      <w:pgSz w:w="11906" w:h="16838"/>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62FC7" w14:textId="77777777" w:rsidR="00C614F0" w:rsidRDefault="00C614F0" w:rsidP="000F2EDC">
      <w:r>
        <w:separator/>
      </w:r>
    </w:p>
  </w:endnote>
  <w:endnote w:type="continuationSeparator" w:id="0">
    <w:p w14:paraId="15819AAE" w14:textId="77777777" w:rsidR="00C614F0" w:rsidRDefault="00C614F0" w:rsidP="000F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06140" w14:textId="77777777" w:rsidR="00C614F0" w:rsidRDefault="00C614F0" w:rsidP="000F2EDC">
      <w:r>
        <w:separator/>
      </w:r>
    </w:p>
  </w:footnote>
  <w:footnote w:type="continuationSeparator" w:id="0">
    <w:p w14:paraId="1DE989BD" w14:textId="77777777" w:rsidR="00C614F0" w:rsidRDefault="00C614F0" w:rsidP="000F2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0737" w14:textId="77777777" w:rsidR="000F2EDC" w:rsidRDefault="000F2EDC">
    <w:pPr>
      <w:pStyle w:val="Kopfzeile"/>
    </w:pPr>
    <w:r w:rsidRPr="00397D52">
      <w:rPr>
        <w:rFonts w:cs="Arial"/>
        <w:noProof/>
      </w:rPr>
      <mc:AlternateContent>
        <mc:Choice Requires="wps">
          <w:drawing>
            <wp:anchor distT="0" distB="0" distL="114300" distR="114300" simplePos="0" relativeHeight="251661312" behindDoc="0" locked="0" layoutInCell="1" allowOverlap="1" wp14:anchorId="7DBDCC11" wp14:editId="754A97F7">
              <wp:simplePos x="0" y="0"/>
              <wp:positionH relativeFrom="column">
                <wp:posOffset>-100965</wp:posOffset>
              </wp:positionH>
              <wp:positionV relativeFrom="paragraph">
                <wp:posOffset>419100</wp:posOffset>
              </wp:positionV>
              <wp:extent cx="3543300" cy="4572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49F22" w14:textId="77777777" w:rsidR="000F2EDC" w:rsidRPr="005262B0" w:rsidRDefault="000F2EDC" w:rsidP="000F2EDC">
                          <w:pPr>
                            <w:pStyle w:val="Kopfzeile"/>
                            <w:rPr>
                              <w:rFonts w:ascii="Nunito Sans" w:hAnsi="Nunito Sans"/>
                              <w:color w:val="2C69B2"/>
                            </w:rPr>
                          </w:pPr>
                          <w:r w:rsidRPr="005262B0">
                            <w:rPr>
                              <w:rFonts w:ascii="Nunito Sans" w:hAnsi="Nunito Sans"/>
                              <w:b/>
                              <w:color w:val="2C69B2"/>
                              <w:sz w:val="44"/>
                            </w:rPr>
                            <w:t>Medieninformation</w:t>
                          </w:r>
                        </w:p>
                        <w:p w14:paraId="3CC9C214" w14:textId="77777777" w:rsidR="000F2EDC" w:rsidRDefault="000F2EDC" w:rsidP="000F2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DCC11" id="_x0000_t202" coordsize="21600,21600" o:spt="202" path="m,l,21600r21600,l21600,xe">
              <v:stroke joinstyle="miter"/>
              <v:path gradientshapeok="t" o:connecttype="rect"/>
            </v:shapetype>
            <v:shape id="Text Box 15" o:spid="_x0000_s1026" type="#_x0000_t202" style="position:absolute;margin-left:-7.95pt;margin-top:33pt;width:27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" stroked="f">
              <v:textbox>
                <w:txbxContent>
                  <w:p w14:paraId="4B349F22" w14:textId="77777777" w:rsidR="000F2EDC" w:rsidRPr="005262B0" w:rsidRDefault="000F2EDC" w:rsidP="000F2EDC">
                    <w:pPr>
                      <w:pStyle w:val="Kopfzeile"/>
                      <w:rPr>
                        <w:rFonts w:ascii="Nunito Sans" w:hAnsi="Nunito Sans"/>
                        <w:color w:val="2C69B2"/>
                      </w:rPr>
                    </w:pPr>
                    <w:r w:rsidRPr="005262B0">
                      <w:rPr>
                        <w:rFonts w:ascii="Nunito Sans" w:hAnsi="Nunito Sans"/>
                        <w:b/>
                        <w:color w:val="2C69B2"/>
                        <w:sz w:val="44"/>
                      </w:rPr>
                      <w:t>Medieninformation</w:t>
                    </w:r>
                  </w:p>
                  <w:p w14:paraId="3CC9C214" w14:textId="77777777" w:rsidR="000F2EDC" w:rsidRDefault="000F2EDC" w:rsidP="000F2EDC"/>
                </w:txbxContent>
              </v:textbox>
            </v:shape>
          </w:pict>
        </mc:Fallback>
      </mc:AlternateContent>
    </w:r>
    <w:r w:rsidRPr="00397D52">
      <w:rPr>
        <w:rFonts w:cs="Arial"/>
        <w:noProof/>
      </w:rPr>
      <mc:AlternateContent>
        <mc:Choice Requires="wps">
          <w:drawing>
            <wp:anchor distT="0" distB="0" distL="114300" distR="114300" simplePos="0" relativeHeight="251659264" behindDoc="0" locked="0" layoutInCell="1" allowOverlap="1" wp14:anchorId="49B4DF3B" wp14:editId="3AE4C80E">
              <wp:simplePos x="0" y="0"/>
              <wp:positionH relativeFrom="column">
                <wp:posOffset>3874770</wp:posOffset>
              </wp:positionH>
              <wp:positionV relativeFrom="paragraph">
                <wp:posOffset>193675</wp:posOffset>
              </wp:positionV>
              <wp:extent cx="1758315" cy="929640"/>
              <wp:effectExtent l="0" t="0" r="698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228B" w14:textId="77777777" w:rsidR="000F2EDC" w:rsidRDefault="000F2EDC" w:rsidP="000F2EDC">
                          <w:r>
                            <w:rPr>
                              <w:noProof/>
                            </w:rPr>
                            <w:drawing>
                              <wp:inline distT="0" distB="0" distL="0" distR="0" wp14:anchorId="022BA35B" wp14:editId="5F268477">
                                <wp:extent cx="2017059" cy="575257"/>
                                <wp:effectExtent l="0" t="0" r="2540" b="0"/>
                                <wp:docPr id="4" name="Grafik 4" descr="http://gids.maritiemnieuws.nl/img/logos/4534/RUD_origin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s.maritiemnieuws.nl/img/logos/4534/RUD_original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620" cy="57741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B4DF3B" id="Text Box 2" o:spid="_x0000_s1027" type="#_x0000_t202" style="position:absolute;margin-left:305.1pt;margin-top:15.25pt;width:138.45pt;height:7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" stroked="f">
              <v:textbox style="mso-fit-shape-to-text:t">
                <w:txbxContent>
                  <w:p w14:paraId="36D7228B" w14:textId="77777777" w:rsidR="000F2EDC" w:rsidRDefault="000F2EDC" w:rsidP="000F2EDC">
                    <w:r>
                      <w:rPr>
                        <w:noProof/>
                      </w:rPr>
                      <w:drawing>
                        <wp:inline distT="0" distB="0" distL="0" distR="0" wp14:anchorId="022BA35B" wp14:editId="5F268477">
                          <wp:extent cx="2017059" cy="575257"/>
                          <wp:effectExtent l="0" t="0" r="2540" b="0"/>
                          <wp:docPr id="4" name="Grafik 4" descr="http://gids.maritiemnieuws.nl/img/logos/4534/RUD_origina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s.maritiemnieuws.nl/img/logos/4534/RUD_original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620" cy="577413"/>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6A6D91"/>
    <w:multiLevelType w:val="hybridMultilevel"/>
    <w:tmpl w:val="50A2A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8D5693"/>
    <w:multiLevelType w:val="hybridMultilevel"/>
    <w:tmpl w:val="F55A41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6462187">
    <w:abstractNumId w:val="0"/>
  </w:num>
  <w:num w:numId="2" w16cid:durableId="134227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4A"/>
    <w:rsid w:val="00001B6B"/>
    <w:rsid w:val="00021ECF"/>
    <w:rsid w:val="0003759A"/>
    <w:rsid w:val="00061CBA"/>
    <w:rsid w:val="00082E89"/>
    <w:rsid w:val="000C16AB"/>
    <w:rsid w:val="000C695F"/>
    <w:rsid w:val="000C6F2C"/>
    <w:rsid w:val="000D4780"/>
    <w:rsid w:val="000E0F45"/>
    <w:rsid w:val="000E5765"/>
    <w:rsid w:val="000F0A5A"/>
    <w:rsid w:val="000F2EDC"/>
    <w:rsid w:val="001142AF"/>
    <w:rsid w:val="00124802"/>
    <w:rsid w:val="00147183"/>
    <w:rsid w:val="00147189"/>
    <w:rsid w:val="00152B61"/>
    <w:rsid w:val="0015548B"/>
    <w:rsid w:val="0017143D"/>
    <w:rsid w:val="00171B98"/>
    <w:rsid w:val="001755F4"/>
    <w:rsid w:val="0018557A"/>
    <w:rsid w:val="00190142"/>
    <w:rsid w:val="00193DAD"/>
    <w:rsid w:val="001A5EBC"/>
    <w:rsid w:val="001A63C3"/>
    <w:rsid w:val="001B16BE"/>
    <w:rsid w:val="001B6D6E"/>
    <w:rsid w:val="001C2EFE"/>
    <w:rsid w:val="001D573D"/>
    <w:rsid w:val="001D6C05"/>
    <w:rsid w:val="001E1751"/>
    <w:rsid w:val="001F141D"/>
    <w:rsid w:val="00200256"/>
    <w:rsid w:val="00210D0A"/>
    <w:rsid w:val="002129EB"/>
    <w:rsid w:val="00220F61"/>
    <w:rsid w:val="00221B37"/>
    <w:rsid w:val="002222D3"/>
    <w:rsid w:val="00250DBE"/>
    <w:rsid w:val="0026149C"/>
    <w:rsid w:val="00266A18"/>
    <w:rsid w:val="00270025"/>
    <w:rsid w:val="002731FF"/>
    <w:rsid w:val="0027448A"/>
    <w:rsid w:val="00277641"/>
    <w:rsid w:val="002A7B35"/>
    <w:rsid w:val="002B0F7A"/>
    <w:rsid w:val="002B5C9D"/>
    <w:rsid w:val="002D4EE0"/>
    <w:rsid w:val="002D6689"/>
    <w:rsid w:val="002D7826"/>
    <w:rsid w:val="002E7485"/>
    <w:rsid w:val="002F03EC"/>
    <w:rsid w:val="002F4D4A"/>
    <w:rsid w:val="00315E4B"/>
    <w:rsid w:val="00327819"/>
    <w:rsid w:val="0033091A"/>
    <w:rsid w:val="0033447F"/>
    <w:rsid w:val="00341E00"/>
    <w:rsid w:val="003502CB"/>
    <w:rsid w:val="00362D20"/>
    <w:rsid w:val="00370828"/>
    <w:rsid w:val="00386E14"/>
    <w:rsid w:val="003A1CDA"/>
    <w:rsid w:val="003A4F04"/>
    <w:rsid w:val="003C0B2F"/>
    <w:rsid w:val="003C2F01"/>
    <w:rsid w:val="003D24DE"/>
    <w:rsid w:val="003D2A71"/>
    <w:rsid w:val="003D39C4"/>
    <w:rsid w:val="003E3A34"/>
    <w:rsid w:val="003F68DC"/>
    <w:rsid w:val="00405A97"/>
    <w:rsid w:val="00421285"/>
    <w:rsid w:val="004242BE"/>
    <w:rsid w:val="0043727C"/>
    <w:rsid w:val="00441132"/>
    <w:rsid w:val="004565E9"/>
    <w:rsid w:val="00461488"/>
    <w:rsid w:val="00474630"/>
    <w:rsid w:val="004816D8"/>
    <w:rsid w:val="00481F6A"/>
    <w:rsid w:val="004932B6"/>
    <w:rsid w:val="00497A04"/>
    <w:rsid w:val="004A0201"/>
    <w:rsid w:val="004A6707"/>
    <w:rsid w:val="004C27AC"/>
    <w:rsid w:val="004D1764"/>
    <w:rsid w:val="004D226B"/>
    <w:rsid w:val="004F405B"/>
    <w:rsid w:val="004F7BA2"/>
    <w:rsid w:val="00507054"/>
    <w:rsid w:val="00525F92"/>
    <w:rsid w:val="005262B0"/>
    <w:rsid w:val="00526DE1"/>
    <w:rsid w:val="0053138E"/>
    <w:rsid w:val="00535A7A"/>
    <w:rsid w:val="00542B84"/>
    <w:rsid w:val="0056048A"/>
    <w:rsid w:val="005618DB"/>
    <w:rsid w:val="00565DEB"/>
    <w:rsid w:val="0057606A"/>
    <w:rsid w:val="00595557"/>
    <w:rsid w:val="005A25E3"/>
    <w:rsid w:val="005C4CCA"/>
    <w:rsid w:val="005C7528"/>
    <w:rsid w:val="005E022A"/>
    <w:rsid w:val="005E2130"/>
    <w:rsid w:val="005E550A"/>
    <w:rsid w:val="005F6947"/>
    <w:rsid w:val="00602812"/>
    <w:rsid w:val="00616A40"/>
    <w:rsid w:val="00617D2C"/>
    <w:rsid w:val="006208F9"/>
    <w:rsid w:val="006247FE"/>
    <w:rsid w:val="00624AE2"/>
    <w:rsid w:val="006275D4"/>
    <w:rsid w:val="0063225F"/>
    <w:rsid w:val="00636FF7"/>
    <w:rsid w:val="00637086"/>
    <w:rsid w:val="00643442"/>
    <w:rsid w:val="006445DC"/>
    <w:rsid w:val="00665974"/>
    <w:rsid w:val="006778E4"/>
    <w:rsid w:val="00677C51"/>
    <w:rsid w:val="0068653A"/>
    <w:rsid w:val="006A4370"/>
    <w:rsid w:val="006C0813"/>
    <w:rsid w:val="006D5727"/>
    <w:rsid w:val="006E4B06"/>
    <w:rsid w:val="007069D3"/>
    <w:rsid w:val="00713729"/>
    <w:rsid w:val="007302FC"/>
    <w:rsid w:val="00733945"/>
    <w:rsid w:val="00744E01"/>
    <w:rsid w:val="0075162A"/>
    <w:rsid w:val="00752757"/>
    <w:rsid w:val="007868C8"/>
    <w:rsid w:val="00791787"/>
    <w:rsid w:val="007A3084"/>
    <w:rsid w:val="007A5574"/>
    <w:rsid w:val="007C32FC"/>
    <w:rsid w:val="007C6B08"/>
    <w:rsid w:val="007D12CD"/>
    <w:rsid w:val="007D3A66"/>
    <w:rsid w:val="007D3C09"/>
    <w:rsid w:val="007D5414"/>
    <w:rsid w:val="007E46DF"/>
    <w:rsid w:val="007E5CC8"/>
    <w:rsid w:val="007E7F6E"/>
    <w:rsid w:val="007F0418"/>
    <w:rsid w:val="007F04F3"/>
    <w:rsid w:val="007F1A21"/>
    <w:rsid w:val="007F45D4"/>
    <w:rsid w:val="007F4DF0"/>
    <w:rsid w:val="00801A8E"/>
    <w:rsid w:val="00807CBC"/>
    <w:rsid w:val="00813E2A"/>
    <w:rsid w:val="00827028"/>
    <w:rsid w:val="00827170"/>
    <w:rsid w:val="00831EE6"/>
    <w:rsid w:val="00835570"/>
    <w:rsid w:val="00836DCE"/>
    <w:rsid w:val="0084174D"/>
    <w:rsid w:val="00841BD3"/>
    <w:rsid w:val="00843347"/>
    <w:rsid w:val="0086173E"/>
    <w:rsid w:val="00892782"/>
    <w:rsid w:val="008B16A4"/>
    <w:rsid w:val="008B4AE0"/>
    <w:rsid w:val="008B5B7B"/>
    <w:rsid w:val="008C49CE"/>
    <w:rsid w:val="008D1BEE"/>
    <w:rsid w:val="008F5216"/>
    <w:rsid w:val="009005AD"/>
    <w:rsid w:val="00904FA2"/>
    <w:rsid w:val="00910836"/>
    <w:rsid w:val="009161BA"/>
    <w:rsid w:val="00927798"/>
    <w:rsid w:val="0093318A"/>
    <w:rsid w:val="009336A2"/>
    <w:rsid w:val="00934FA6"/>
    <w:rsid w:val="00944BF1"/>
    <w:rsid w:val="00950A9B"/>
    <w:rsid w:val="009537B5"/>
    <w:rsid w:val="00962E4C"/>
    <w:rsid w:val="00970EDD"/>
    <w:rsid w:val="009718EA"/>
    <w:rsid w:val="009742F2"/>
    <w:rsid w:val="00994D9C"/>
    <w:rsid w:val="009A3A6D"/>
    <w:rsid w:val="009B7847"/>
    <w:rsid w:val="009C793C"/>
    <w:rsid w:val="009E413F"/>
    <w:rsid w:val="009F6C05"/>
    <w:rsid w:val="009F7241"/>
    <w:rsid w:val="00A04C4F"/>
    <w:rsid w:val="00A20411"/>
    <w:rsid w:val="00A26510"/>
    <w:rsid w:val="00A32DEE"/>
    <w:rsid w:val="00A32E3B"/>
    <w:rsid w:val="00A339A8"/>
    <w:rsid w:val="00A34632"/>
    <w:rsid w:val="00A362DA"/>
    <w:rsid w:val="00A44E84"/>
    <w:rsid w:val="00A554F0"/>
    <w:rsid w:val="00A653AB"/>
    <w:rsid w:val="00A67990"/>
    <w:rsid w:val="00A914D7"/>
    <w:rsid w:val="00A91EBD"/>
    <w:rsid w:val="00A94CC7"/>
    <w:rsid w:val="00AA2D09"/>
    <w:rsid w:val="00AC4B01"/>
    <w:rsid w:val="00AC7EA1"/>
    <w:rsid w:val="00AE2DAA"/>
    <w:rsid w:val="00AE49E2"/>
    <w:rsid w:val="00AE56B2"/>
    <w:rsid w:val="00AF2D9E"/>
    <w:rsid w:val="00AF37E4"/>
    <w:rsid w:val="00AF4E9A"/>
    <w:rsid w:val="00AF5F3C"/>
    <w:rsid w:val="00B02485"/>
    <w:rsid w:val="00B10013"/>
    <w:rsid w:val="00B12ADE"/>
    <w:rsid w:val="00B13056"/>
    <w:rsid w:val="00B13300"/>
    <w:rsid w:val="00B13EBB"/>
    <w:rsid w:val="00B178F2"/>
    <w:rsid w:val="00B234EA"/>
    <w:rsid w:val="00B51038"/>
    <w:rsid w:val="00B52B37"/>
    <w:rsid w:val="00B603FC"/>
    <w:rsid w:val="00B66C73"/>
    <w:rsid w:val="00B71E3B"/>
    <w:rsid w:val="00B74436"/>
    <w:rsid w:val="00B74C5B"/>
    <w:rsid w:val="00B81931"/>
    <w:rsid w:val="00B8341E"/>
    <w:rsid w:val="00B84789"/>
    <w:rsid w:val="00B93833"/>
    <w:rsid w:val="00BA2C47"/>
    <w:rsid w:val="00BA4DB3"/>
    <w:rsid w:val="00BB0561"/>
    <w:rsid w:val="00BB7AAD"/>
    <w:rsid w:val="00BB7E89"/>
    <w:rsid w:val="00BC06DC"/>
    <w:rsid w:val="00BE0F9E"/>
    <w:rsid w:val="00BE2E65"/>
    <w:rsid w:val="00BF0849"/>
    <w:rsid w:val="00C00B01"/>
    <w:rsid w:val="00C573C8"/>
    <w:rsid w:val="00C614F0"/>
    <w:rsid w:val="00C900AB"/>
    <w:rsid w:val="00C922EF"/>
    <w:rsid w:val="00C945C4"/>
    <w:rsid w:val="00CA1A1B"/>
    <w:rsid w:val="00CA5E1D"/>
    <w:rsid w:val="00CA670F"/>
    <w:rsid w:val="00CB3C7B"/>
    <w:rsid w:val="00CB6C39"/>
    <w:rsid w:val="00CB7F20"/>
    <w:rsid w:val="00CC18F8"/>
    <w:rsid w:val="00CC6AAA"/>
    <w:rsid w:val="00CD2414"/>
    <w:rsid w:val="00CD4E84"/>
    <w:rsid w:val="00CE17CF"/>
    <w:rsid w:val="00CE2C0C"/>
    <w:rsid w:val="00CF0408"/>
    <w:rsid w:val="00CF0946"/>
    <w:rsid w:val="00CF1259"/>
    <w:rsid w:val="00D17D7B"/>
    <w:rsid w:val="00D21946"/>
    <w:rsid w:val="00D35A00"/>
    <w:rsid w:val="00D41A29"/>
    <w:rsid w:val="00D67D7D"/>
    <w:rsid w:val="00D7411D"/>
    <w:rsid w:val="00D744CE"/>
    <w:rsid w:val="00DA39B3"/>
    <w:rsid w:val="00DC5BD2"/>
    <w:rsid w:val="00DE7F06"/>
    <w:rsid w:val="00E14B19"/>
    <w:rsid w:val="00E205ED"/>
    <w:rsid w:val="00E23C07"/>
    <w:rsid w:val="00E32658"/>
    <w:rsid w:val="00E33930"/>
    <w:rsid w:val="00E3424D"/>
    <w:rsid w:val="00E50E80"/>
    <w:rsid w:val="00E5594C"/>
    <w:rsid w:val="00E647FE"/>
    <w:rsid w:val="00E729C6"/>
    <w:rsid w:val="00E739BF"/>
    <w:rsid w:val="00E76D66"/>
    <w:rsid w:val="00E82510"/>
    <w:rsid w:val="00E83DB7"/>
    <w:rsid w:val="00E84123"/>
    <w:rsid w:val="00E84538"/>
    <w:rsid w:val="00EA7FC9"/>
    <w:rsid w:val="00EB4F04"/>
    <w:rsid w:val="00EC7FC6"/>
    <w:rsid w:val="00ED57DC"/>
    <w:rsid w:val="00F00A8E"/>
    <w:rsid w:val="00F13301"/>
    <w:rsid w:val="00F325DA"/>
    <w:rsid w:val="00F3373F"/>
    <w:rsid w:val="00F34335"/>
    <w:rsid w:val="00F41F9D"/>
    <w:rsid w:val="00F50356"/>
    <w:rsid w:val="00F604E0"/>
    <w:rsid w:val="00F61811"/>
    <w:rsid w:val="00F634FC"/>
    <w:rsid w:val="00F71F4D"/>
    <w:rsid w:val="00F76D84"/>
    <w:rsid w:val="00F772C6"/>
    <w:rsid w:val="00F86624"/>
    <w:rsid w:val="00F91911"/>
    <w:rsid w:val="00F93AFD"/>
    <w:rsid w:val="00FB12EB"/>
    <w:rsid w:val="00FC20D4"/>
    <w:rsid w:val="00FF78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6DCAD"/>
  <w15:docId w15:val="{064CFC0A-3CB3-4AC5-A3D3-D0DCB4EB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D4A"/>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9"/>
    <w:qFormat/>
    <w:rsid w:val="002F4D4A"/>
    <w:pPr>
      <w:keepNext/>
      <w:outlineLvl w:val="0"/>
    </w:pPr>
    <w:rPr>
      <w:b/>
      <w:sz w:val="2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4D4A"/>
    <w:rPr>
      <w:rFonts w:ascii="Times New Roman" w:eastAsia="Times New Roman" w:hAnsi="Times New Roman" w:cs="Times New Roman"/>
      <w:b/>
      <w:sz w:val="26"/>
      <w:szCs w:val="20"/>
      <w:lang w:eastAsia="de-DE"/>
    </w:rPr>
  </w:style>
  <w:style w:type="paragraph" w:styleId="Listenabsatz">
    <w:name w:val="List Paragraph"/>
    <w:basedOn w:val="Standard"/>
    <w:uiPriority w:val="34"/>
    <w:qFormat/>
    <w:rsid w:val="002F4D4A"/>
    <w:pPr>
      <w:ind w:left="720"/>
      <w:contextualSpacing/>
    </w:pPr>
  </w:style>
  <w:style w:type="paragraph" w:styleId="Kopfzeile">
    <w:name w:val="header"/>
    <w:basedOn w:val="Standard"/>
    <w:link w:val="KopfzeileZchn"/>
    <w:uiPriority w:val="99"/>
    <w:rsid w:val="000F2EDC"/>
    <w:pPr>
      <w:tabs>
        <w:tab w:val="center" w:pos="4536"/>
        <w:tab w:val="right" w:pos="9072"/>
      </w:tabs>
    </w:pPr>
  </w:style>
  <w:style w:type="character" w:customStyle="1" w:styleId="KopfzeileZchn">
    <w:name w:val="Kopfzeile Zchn"/>
    <w:basedOn w:val="Absatz-Standardschriftart"/>
    <w:link w:val="Kopfzeile"/>
    <w:uiPriority w:val="99"/>
    <w:rsid w:val="000F2EDC"/>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F2E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2EDC"/>
    <w:rPr>
      <w:rFonts w:ascii="Tahoma" w:eastAsia="Times New Roman" w:hAnsi="Tahoma" w:cs="Tahoma"/>
      <w:sz w:val="16"/>
      <w:szCs w:val="16"/>
      <w:lang w:eastAsia="de-DE"/>
    </w:rPr>
  </w:style>
  <w:style w:type="paragraph" w:styleId="Fuzeile">
    <w:name w:val="footer"/>
    <w:basedOn w:val="Standard"/>
    <w:link w:val="FuzeileZchn"/>
    <w:uiPriority w:val="99"/>
    <w:unhideWhenUsed/>
    <w:rsid w:val="000F2EDC"/>
    <w:pPr>
      <w:tabs>
        <w:tab w:val="center" w:pos="4536"/>
        <w:tab w:val="right" w:pos="9072"/>
      </w:tabs>
    </w:pPr>
  </w:style>
  <w:style w:type="character" w:customStyle="1" w:styleId="FuzeileZchn">
    <w:name w:val="Fußzeile Zchn"/>
    <w:basedOn w:val="Absatz-Standardschriftart"/>
    <w:link w:val="Fuzeile"/>
    <w:uiPriority w:val="99"/>
    <w:rsid w:val="000F2EDC"/>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7448A"/>
    <w:rPr>
      <w:color w:val="0563C1" w:themeColor="hyperlink"/>
      <w:u w:val="single"/>
    </w:rPr>
  </w:style>
  <w:style w:type="character" w:customStyle="1" w:styleId="NichtaufgelsteErwhnung1">
    <w:name w:val="Nicht aufgelöste Erwähnung1"/>
    <w:basedOn w:val="Absatz-Standardschriftart"/>
    <w:uiPriority w:val="99"/>
    <w:semiHidden/>
    <w:unhideWhenUsed/>
    <w:rsid w:val="0027448A"/>
    <w:rPr>
      <w:color w:val="605E5C"/>
      <w:shd w:val="clear" w:color="auto" w:fill="E1DFDD"/>
    </w:rPr>
  </w:style>
  <w:style w:type="character" w:styleId="Kommentarzeichen">
    <w:name w:val="annotation reference"/>
    <w:basedOn w:val="Absatz-Standardschriftart"/>
    <w:uiPriority w:val="99"/>
    <w:semiHidden/>
    <w:unhideWhenUsed/>
    <w:rsid w:val="00DC5BD2"/>
    <w:rPr>
      <w:sz w:val="16"/>
      <w:szCs w:val="16"/>
    </w:rPr>
  </w:style>
  <w:style w:type="paragraph" w:styleId="Kommentartext">
    <w:name w:val="annotation text"/>
    <w:basedOn w:val="Standard"/>
    <w:link w:val="KommentartextZchn"/>
    <w:uiPriority w:val="99"/>
    <w:unhideWhenUsed/>
    <w:rsid w:val="00DC5BD2"/>
    <w:rPr>
      <w:sz w:val="20"/>
      <w:szCs w:val="20"/>
    </w:rPr>
  </w:style>
  <w:style w:type="character" w:customStyle="1" w:styleId="KommentartextZchn">
    <w:name w:val="Kommentartext Zchn"/>
    <w:basedOn w:val="Absatz-Standardschriftart"/>
    <w:link w:val="Kommentartext"/>
    <w:uiPriority w:val="99"/>
    <w:rsid w:val="00DC5BD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C5BD2"/>
    <w:rPr>
      <w:b/>
      <w:bCs/>
    </w:rPr>
  </w:style>
  <w:style w:type="character" w:customStyle="1" w:styleId="KommentarthemaZchn">
    <w:name w:val="Kommentarthema Zchn"/>
    <w:basedOn w:val="KommentartextZchn"/>
    <w:link w:val="Kommentarthema"/>
    <w:uiPriority w:val="99"/>
    <w:semiHidden/>
    <w:rsid w:val="00DC5BD2"/>
    <w:rPr>
      <w:rFonts w:ascii="Times New Roman" w:eastAsia="Times New Roman" w:hAnsi="Times New Roman" w:cs="Times New Roman"/>
      <w:b/>
      <w:bCs/>
      <w:sz w:val="20"/>
      <w:szCs w:val="20"/>
      <w:lang w:eastAsia="de-DE"/>
    </w:rPr>
  </w:style>
  <w:style w:type="paragraph" w:styleId="berarbeitung">
    <w:name w:val="Revision"/>
    <w:hidden/>
    <w:uiPriority w:val="99"/>
    <w:semiHidden/>
    <w:rsid w:val="00636FF7"/>
    <w:pPr>
      <w:spacing w:after="0"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F6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07327">
      <w:bodyDiv w:val="1"/>
      <w:marLeft w:val="0"/>
      <w:marRight w:val="0"/>
      <w:marTop w:val="0"/>
      <w:marBottom w:val="0"/>
      <w:divBdr>
        <w:top w:val="none" w:sz="0" w:space="0" w:color="auto"/>
        <w:left w:val="none" w:sz="0" w:space="0" w:color="auto"/>
        <w:bottom w:val="none" w:sz="0" w:space="0" w:color="auto"/>
        <w:right w:val="none" w:sz="0" w:space="0" w:color="auto"/>
      </w:divBdr>
    </w:div>
    <w:div w:id="206467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ea.thiele@rud.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linglashing.rud.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u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913</Words>
  <Characters>5758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Firma</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Juergen Grubmueller</dc:creator>
  <cp:lastModifiedBy>Sandra Sauer</cp:lastModifiedBy>
  <cp:revision>2</cp:revision>
  <cp:lastPrinted>2025-02-24T14:28:00Z</cp:lastPrinted>
  <dcterms:created xsi:type="dcterms:W3CDTF">2025-03-18T09:59:00Z</dcterms:created>
  <dcterms:modified xsi:type="dcterms:W3CDTF">2025-03-18T09:59:00Z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c6feb4-ee66-4449-b43f-931be2883650_Enabled">
    <vt:lpwstr>true</vt:lpwstr>
  </property>
  <property fmtid="{D5CDD505-2E9C-101B-9397-08002B2CF9AE}" pid="3" name="MSIP_Label_aec6feb4-ee66-4449-b43f-931be2883650_SetDate">
    <vt:lpwstr>2025-03-14T12:23:43Z</vt:lpwstr>
  </property>
  <property fmtid="{D5CDD505-2E9C-101B-9397-08002B2CF9AE}" pid="4" name="MSIP_Label_aec6feb4-ee66-4449-b43f-931be2883650_Method">
    <vt:lpwstr>Privileged</vt:lpwstr>
  </property>
  <property fmtid="{D5CDD505-2E9C-101B-9397-08002B2CF9AE}" pid="5" name="MSIP_Label_aec6feb4-ee66-4449-b43f-931be2883650_Name">
    <vt:lpwstr>RUD_L_Public-0</vt:lpwstr>
  </property>
  <property fmtid="{D5CDD505-2E9C-101B-9397-08002B2CF9AE}" pid="6" name="MSIP_Label_aec6feb4-ee66-4449-b43f-931be2883650_SiteId">
    <vt:lpwstr>8957291d-e76d-4f8a-9f05-ede61b839b5b</vt:lpwstr>
  </property>
  <property fmtid="{D5CDD505-2E9C-101B-9397-08002B2CF9AE}" pid="7" name="MSIP_Label_aec6feb4-ee66-4449-b43f-931be2883650_ActionId">
    <vt:lpwstr>ba11b128-5417-47aa-aae8-85c0a70b16fe</vt:lpwstr>
  </property>
  <property fmtid="{D5CDD505-2E9C-101B-9397-08002B2CF9AE}" pid="8" name="MSIP_Label_aec6feb4-ee66-4449-b43f-931be2883650_ContentBits">
    <vt:lpwstr>0</vt:lpwstr>
  </property>
</Properties>
</file>