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00"/>
        <w:gridCol w:w="2438"/>
        <w:gridCol w:w="2042"/>
      </w:tblGrid>
      <w:tr w:rsidR="00966A7C" w:rsidRPr="00966A7C" w14:paraId="7DE09E6F" w14:textId="77777777" w:rsidTr="00523DD5">
        <w:trPr>
          <w:trHeight w:hRule="exact" w:val="1134"/>
        </w:trPr>
        <w:tc>
          <w:tcPr>
            <w:tcW w:w="5500" w:type="dxa"/>
            <w:tcMar>
              <w:bottom w:w="454" w:type="dxa"/>
              <w:right w:w="0" w:type="dxa"/>
            </w:tcMar>
          </w:tcPr>
          <w:p w14:paraId="2411CA26" w14:textId="6A4E2124" w:rsidR="000F1C1F" w:rsidRPr="00966A7C" w:rsidRDefault="000F1C1F" w:rsidP="00B904A4">
            <w:pPr>
              <w:pStyle w:val="Recipient"/>
              <w:tabs>
                <w:tab w:val="left" w:pos="2892"/>
                <w:tab w:val="left" w:pos="4253"/>
                <w:tab w:val="left" w:pos="5103"/>
                <w:tab w:val="left" w:pos="7258"/>
                <w:tab w:val="left" w:pos="8675"/>
                <w:tab w:val="right" w:pos="10036"/>
              </w:tabs>
              <w:spacing w:line="280" w:lineRule="atLeast"/>
              <w:rPr>
                <w:sz w:val="24"/>
              </w:rPr>
            </w:pPr>
          </w:p>
        </w:tc>
        <w:tc>
          <w:tcPr>
            <w:tcW w:w="2438" w:type="dxa"/>
          </w:tcPr>
          <w:p w14:paraId="0D1585F2" w14:textId="77777777" w:rsidR="000F1C1F" w:rsidRPr="00966A7C" w:rsidRDefault="000F1C1F" w:rsidP="00876EEB">
            <w:pPr>
              <w:pStyle w:val="Recipient"/>
              <w:jc w:val="right"/>
            </w:pPr>
          </w:p>
          <w:p w14:paraId="0E8D85AB" w14:textId="77777777" w:rsidR="000F1C1F" w:rsidRPr="00966A7C" w:rsidRDefault="000F1C1F" w:rsidP="00876EEB">
            <w:pPr>
              <w:pStyle w:val="Recipient"/>
              <w:jc w:val="right"/>
            </w:pPr>
          </w:p>
          <w:p w14:paraId="5984C8A1" w14:textId="215F8D4D" w:rsidR="000F1C1F" w:rsidRPr="00966A7C" w:rsidRDefault="000F1C1F" w:rsidP="00876EEB">
            <w:pPr>
              <w:pStyle w:val="Recipient"/>
              <w:jc w:val="right"/>
            </w:pPr>
          </w:p>
        </w:tc>
        <w:tc>
          <w:tcPr>
            <w:tcW w:w="2042" w:type="dxa"/>
            <w:vMerge w:val="restart"/>
            <w:tcMar>
              <w:right w:w="0" w:type="dxa"/>
            </w:tcMar>
          </w:tcPr>
          <w:p w14:paraId="3200B2F7" w14:textId="77777777" w:rsidR="00C848CC" w:rsidRPr="00966A7C" w:rsidRDefault="00C848CC" w:rsidP="000D5693">
            <w:pPr>
              <w:pStyle w:val="Recipient"/>
              <w:jc w:val="right"/>
              <w:rPr>
                <w:rFonts w:ascii="Myriad Pro Light" w:hAnsi="Myriad Pro Light"/>
                <w:b/>
                <w:bCs/>
                <w:sz w:val="16"/>
                <w:szCs w:val="16"/>
              </w:rPr>
            </w:pPr>
          </w:p>
          <w:p w14:paraId="72E1ED4D" w14:textId="032DDCCC" w:rsidR="00C848CC" w:rsidRPr="00966A7C" w:rsidRDefault="00C848CC" w:rsidP="000D5693">
            <w:pPr>
              <w:pStyle w:val="Recipient"/>
              <w:jc w:val="right"/>
              <w:rPr>
                <w:rFonts w:ascii="Myriad Pro Light" w:hAnsi="Myriad Pro Light"/>
                <w:b/>
                <w:bCs/>
                <w:sz w:val="16"/>
                <w:szCs w:val="16"/>
              </w:rPr>
            </w:pPr>
          </w:p>
          <w:p w14:paraId="5C7887A1" w14:textId="519A02F9" w:rsidR="000F1C1F" w:rsidRPr="00935A58" w:rsidRDefault="000F1C1F" w:rsidP="000D5693">
            <w:pPr>
              <w:pStyle w:val="Recipient"/>
              <w:jc w:val="right"/>
              <w:rPr>
                <w:rFonts w:ascii="Myriad Pro Light" w:hAnsi="Myriad Pro Light"/>
                <w:b/>
                <w:bCs/>
                <w:sz w:val="16"/>
                <w:szCs w:val="16"/>
                <w:lang w:val="en-US"/>
              </w:rPr>
            </w:pPr>
            <w:r w:rsidRPr="00935A58">
              <w:rPr>
                <w:rFonts w:ascii="Myriad Pro Light" w:hAnsi="Myriad Pro Light"/>
                <w:b/>
                <w:bCs/>
                <w:sz w:val="16"/>
                <w:szCs w:val="16"/>
                <w:lang w:val="en-US"/>
              </w:rPr>
              <w:t xml:space="preserve">Danfoss Climate Solutions </w:t>
            </w:r>
          </w:p>
          <w:p w14:paraId="16F816A4" w14:textId="1DC427BE" w:rsidR="000F1C1F" w:rsidRPr="00935A58" w:rsidRDefault="000F1C1F" w:rsidP="000D5693">
            <w:pPr>
              <w:pStyle w:val="Recipient"/>
              <w:jc w:val="right"/>
              <w:rPr>
                <w:rFonts w:ascii="Myriad Pro Light" w:hAnsi="Myriad Pro Light"/>
                <w:sz w:val="16"/>
                <w:szCs w:val="16"/>
                <w:lang w:val="en-US"/>
              </w:rPr>
            </w:pPr>
            <w:r w:rsidRPr="00935A58">
              <w:rPr>
                <w:rFonts w:ascii="Myriad Pro Light" w:hAnsi="Myriad Pro Light"/>
                <w:sz w:val="16"/>
                <w:szCs w:val="16"/>
                <w:lang w:val="en-US"/>
              </w:rPr>
              <w:t xml:space="preserve">Danfoss </w:t>
            </w:r>
            <w:r w:rsidR="004A4539" w:rsidRPr="00935A58">
              <w:rPr>
                <w:rFonts w:ascii="Myriad Pro Light" w:hAnsi="Myriad Pro Light"/>
                <w:sz w:val="16"/>
                <w:szCs w:val="16"/>
                <w:lang w:val="en-US"/>
              </w:rPr>
              <w:t>GmbH</w:t>
            </w:r>
          </w:p>
          <w:p w14:paraId="435C9E5A" w14:textId="7967CD88" w:rsidR="000F1C1F" w:rsidRPr="00935A58" w:rsidRDefault="00FD75E0" w:rsidP="000D5693">
            <w:pPr>
              <w:pStyle w:val="Recipient"/>
              <w:jc w:val="right"/>
              <w:rPr>
                <w:rFonts w:ascii="Myriad Pro Light" w:hAnsi="Myriad Pro Light"/>
                <w:sz w:val="16"/>
                <w:szCs w:val="16"/>
                <w:lang w:val="en-US"/>
              </w:rPr>
            </w:pPr>
            <w:hyperlink r:id="rId11" w:history="1">
              <w:r w:rsidRPr="00935A58">
                <w:rPr>
                  <w:rStyle w:val="Hyperlink"/>
                  <w:rFonts w:ascii="Myriad Pro Light" w:hAnsi="Myriad Pro Light"/>
                  <w:color w:val="auto"/>
                  <w:sz w:val="16"/>
                  <w:szCs w:val="16"/>
                  <w:u w:val="none"/>
                  <w:lang w:val="en-US"/>
                </w:rPr>
                <w:t>+49 69 80885-400</w:t>
              </w:r>
            </w:hyperlink>
          </w:p>
          <w:p w14:paraId="5333B989" w14:textId="7FEFF541" w:rsidR="000F1C1F" w:rsidRPr="00966A7C" w:rsidRDefault="00523DD5" w:rsidP="000D5693">
            <w:pPr>
              <w:pStyle w:val="Recipient"/>
              <w:jc w:val="right"/>
              <w:rPr>
                <w:rFonts w:ascii="Myriad Pro Light" w:hAnsi="Myriad Pro Light"/>
                <w:sz w:val="16"/>
                <w:szCs w:val="16"/>
              </w:rPr>
            </w:pPr>
            <w:r w:rsidRPr="00966A7C">
              <w:rPr>
                <w:rFonts w:ascii="Myriad Pro Light" w:hAnsi="Myriad Pro Light"/>
                <w:sz w:val="16"/>
                <w:szCs w:val="16"/>
              </w:rPr>
              <w:t>monica.casas</w:t>
            </w:r>
            <w:r w:rsidR="000F1C1F" w:rsidRPr="00966A7C">
              <w:rPr>
                <w:rFonts w:ascii="Myriad Pro Light" w:hAnsi="Myriad Pro Light"/>
                <w:sz w:val="16"/>
                <w:szCs w:val="16"/>
              </w:rPr>
              <w:t>@danfoss.</w:t>
            </w:r>
            <w:r w:rsidR="00FD75E0" w:rsidRPr="00966A7C">
              <w:rPr>
                <w:rFonts w:ascii="Myriad Pro Light" w:hAnsi="Myriad Pro Light"/>
                <w:sz w:val="16"/>
                <w:szCs w:val="16"/>
              </w:rPr>
              <w:t>de</w:t>
            </w:r>
          </w:p>
          <w:p w14:paraId="3681B7A4" w14:textId="77777777" w:rsidR="000F1C1F" w:rsidRPr="00966A7C" w:rsidRDefault="000F1C1F" w:rsidP="000D5693">
            <w:pPr>
              <w:pStyle w:val="Recipient"/>
              <w:jc w:val="right"/>
              <w:rPr>
                <w:rFonts w:ascii="Myriad Pro Light" w:hAnsi="Myriad Pro Light"/>
                <w:sz w:val="16"/>
                <w:szCs w:val="16"/>
              </w:rPr>
            </w:pPr>
          </w:p>
          <w:p w14:paraId="5611A480" w14:textId="24729857" w:rsidR="000F1C1F" w:rsidRPr="00966A7C" w:rsidRDefault="000F1C1F" w:rsidP="000D5693">
            <w:pPr>
              <w:pStyle w:val="Recipient"/>
              <w:jc w:val="right"/>
              <w:rPr>
                <w:rFonts w:ascii="Myriad Pro Light" w:hAnsi="Myriad Pro Light"/>
                <w:sz w:val="16"/>
                <w:szCs w:val="16"/>
              </w:rPr>
            </w:pPr>
          </w:p>
        </w:tc>
      </w:tr>
      <w:tr w:rsidR="00966A7C" w:rsidRPr="00966A7C" w14:paraId="381F54D7" w14:textId="77777777" w:rsidTr="00523DD5">
        <w:trPr>
          <w:trHeight w:val="656"/>
        </w:trPr>
        <w:tc>
          <w:tcPr>
            <w:tcW w:w="5500" w:type="dxa"/>
            <w:tcMar>
              <w:bottom w:w="397" w:type="dxa"/>
              <w:right w:w="0" w:type="dxa"/>
            </w:tcMar>
          </w:tcPr>
          <w:p w14:paraId="2D2B03A8" w14:textId="35961AD6" w:rsidR="000F1C1F" w:rsidRPr="00966A7C" w:rsidRDefault="000F1C1F" w:rsidP="008B0510">
            <w:pPr>
              <w:pStyle w:val="Reference"/>
              <w:spacing w:line="240" w:lineRule="auto"/>
              <w:rPr>
                <w:rFonts w:ascii="Myriad Pro Light" w:hAnsi="Myriad Pro Light"/>
                <w:sz w:val="44"/>
                <w:szCs w:val="44"/>
              </w:rPr>
            </w:pPr>
            <w:r w:rsidRPr="00966A7C">
              <w:rPr>
                <w:rFonts w:ascii="Myriad Pro Light" w:hAnsi="Myriad Pro Light"/>
                <w:sz w:val="44"/>
                <w:szCs w:val="44"/>
              </w:rPr>
              <w:t>Danfo</w:t>
            </w:r>
            <w:r w:rsidR="004A4539" w:rsidRPr="00966A7C">
              <w:rPr>
                <w:rFonts w:ascii="Myriad Pro Light" w:hAnsi="Myriad Pro Light"/>
                <w:sz w:val="44"/>
                <w:szCs w:val="44"/>
              </w:rPr>
              <w:t>s</w:t>
            </w:r>
            <w:r w:rsidRPr="00966A7C">
              <w:rPr>
                <w:rFonts w:ascii="Myriad Pro Light" w:hAnsi="Myriad Pro Light"/>
                <w:sz w:val="44"/>
                <w:szCs w:val="44"/>
              </w:rPr>
              <w:t>s Press</w:t>
            </w:r>
            <w:r w:rsidR="001B260F" w:rsidRPr="00966A7C">
              <w:rPr>
                <w:rFonts w:ascii="Myriad Pro Light" w:hAnsi="Myriad Pro Light"/>
                <w:sz w:val="44"/>
                <w:szCs w:val="44"/>
              </w:rPr>
              <w:t>emitteilung</w:t>
            </w:r>
          </w:p>
        </w:tc>
        <w:tc>
          <w:tcPr>
            <w:tcW w:w="2438" w:type="dxa"/>
          </w:tcPr>
          <w:p w14:paraId="66381D45" w14:textId="77777777" w:rsidR="000F1C1F" w:rsidRPr="00966A7C" w:rsidRDefault="000F1C1F" w:rsidP="00633F50">
            <w:pPr>
              <w:pStyle w:val="Guidingtext"/>
              <w:spacing w:line="240" w:lineRule="auto"/>
              <w:rPr>
                <w:sz w:val="20"/>
                <w:szCs w:val="20"/>
              </w:rPr>
            </w:pPr>
          </w:p>
        </w:tc>
        <w:tc>
          <w:tcPr>
            <w:tcW w:w="2042" w:type="dxa"/>
            <w:vMerge/>
            <w:tcMar>
              <w:right w:w="11" w:type="dxa"/>
            </w:tcMar>
          </w:tcPr>
          <w:p w14:paraId="11C7C6B9" w14:textId="77777777" w:rsidR="000F1C1F" w:rsidRPr="00966A7C" w:rsidRDefault="000F1C1F" w:rsidP="005D2F4C">
            <w:pPr>
              <w:jc w:val="right"/>
              <w:rPr>
                <w:sz w:val="16"/>
                <w:szCs w:val="16"/>
              </w:rPr>
            </w:pPr>
          </w:p>
        </w:tc>
      </w:tr>
      <w:tr w:rsidR="00966A7C" w:rsidRPr="00966A7C" w14:paraId="1FC821CA" w14:textId="77777777" w:rsidTr="00523DD5">
        <w:trPr>
          <w:trHeight w:val="767"/>
        </w:trPr>
        <w:tc>
          <w:tcPr>
            <w:tcW w:w="5500" w:type="dxa"/>
            <w:tcMar>
              <w:bottom w:w="397" w:type="dxa"/>
              <w:right w:w="0" w:type="dxa"/>
            </w:tcMar>
          </w:tcPr>
          <w:p w14:paraId="25068756" w14:textId="51B64CE2" w:rsidR="002B6FE1" w:rsidRPr="00966A7C" w:rsidRDefault="00A81D78" w:rsidP="008B0510">
            <w:pPr>
              <w:pStyle w:val="Reference"/>
              <w:spacing w:line="240" w:lineRule="auto"/>
              <w:rPr>
                <w:sz w:val="24"/>
              </w:rPr>
            </w:pPr>
            <w:r>
              <w:rPr>
                <w:sz w:val="24"/>
              </w:rPr>
              <w:t>18</w:t>
            </w:r>
            <w:r w:rsidR="001B260F" w:rsidRPr="00966A7C">
              <w:rPr>
                <w:sz w:val="24"/>
              </w:rPr>
              <w:t xml:space="preserve">. </w:t>
            </w:r>
            <w:r>
              <w:rPr>
                <w:sz w:val="24"/>
              </w:rPr>
              <w:t>August</w:t>
            </w:r>
            <w:r w:rsidR="00736DA2" w:rsidRPr="00966A7C">
              <w:rPr>
                <w:sz w:val="24"/>
              </w:rPr>
              <w:t xml:space="preserve"> </w:t>
            </w:r>
            <w:r w:rsidR="001B260F" w:rsidRPr="00966A7C">
              <w:rPr>
                <w:sz w:val="24"/>
              </w:rPr>
              <w:t>202</w:t>
            </w:r>
            <w:r w:rsidR="00736DA2" w:rsidRPr="00966A7C">
              <w:rPr>
                <w:sz w:val="24"/>
              </w:rPr>
              <w:t>5</w:t>
            </w:r>
          </w:p>
        </w:tc>
        <w:tc>
          <w:tcPr>
            <w:tcW w:w="2438" w:type="dxa"/>
          </w:tcPr>
          <w:p w14:paraId="0682AFCF" w14:textId="77777777" w:rsidR="002B6FE1" w:rsidRPr="00966A7C" w:rsidRDefault="002B6FE1" w:rsidP="00633F50">
            <w:pPr>
              <w:pStyle w:val="Guidingtext"/>
              <w:spacing w:line="240" w:lineRule="auto"/>
              <w:rPr>
                <w:sz w:val="24"/>
              </w:rPr>
            </w:pPr>
          </w:p>
        </w:tc>
        <w:tc>
          <w:tcPr>
            <w:tcW w:w="2042" w:type="dxa"/>
            <w:tcMar>
              <w:right w:w="11" w:type="dxa"/>
            </w:tcMar>
          </w:tcPr>
          <w:p w14:paraId="5E9F4933" w14:textId="77777777" w:rsidR="002B6FE1" w:rsidRPr="00966A7C" w:rsidRDefault="002B6FE1" w:rsidP="005D2F4C">
            <w:pPr>
              <w:jc w:val="right"/>
              <w:rPr>
                <w:sz w:val="24"/>
              </w:rPr>
            </w:pPr>
          </w:p>
        </w:tc>
      </w:tr>
    </w:tbl>
    <w:p w14:paraId="1761A3FD" w14:textId="25F71B4C" w:rsidR="00935A58" w:rsidRDefault="00CB1A97" w:rsidP="005640CD">
      <w:pPr>
        <w:spacing w:line="240" w:lineRule="auto"/>
        <w:rPr>
          <w:rFonts w:ascii="Myriad Pro" w:hAnsi="Myriad Pro" w:cs="Arial"/>
          <w:b/>
          <w:bCs/>
          <w:sz w:val="40"/>
          <w:szCs w:val="40"/>
        </w:rPr>
      </w:pPr>
      <w:r w:rsidRPr="00966A7C">
        <w:rPr>
          <w:rFonts w:ascii="Myriad Pro" w:hAnsi="Myriad Pro" w:cs="Arial"/>
          <w:b/>
          <w:bCs/>
          <w:sz w:val="40"/>
          <w:szCs w:val="40"/>
        </w:rPr>
        <w:t>Zukunftsplaner</w:t>
      </w:r>
      <w:r w:rsidR="00103391">
        <w:rPr>
          <w:rFonts w:ascii="Myriad Pro" w:hAnsi="Myriad Pro" w:cs="Arial"/>
          <w:b/>
          <w:bCs/>
          <w:sz w:val="40"/>
          <w:szCs w:val="40"/>
        </w:rPr>
        <w:t>-</w:t>
      </w:r>
      <w:r w:rsidRPr="00966A7C">
        <w:rPr>
          <w:rFonts w:ascii="Myriad Pro" w:hAnsi="Myriad Pro" w:cs="Arial"/>
          <w:b/>
          <w:bCs/>
          <w:sz w:val="40"/>
          <w:szCs w:val="40"/>
        </w:rPr>
        <w:t>Konferenz GA 2030</w:t>
      </w:r>
      <w:r w:rsidR="001117BA" w:rsidRPr="00966A7C">
        <w:rPr>
          <w:rFonts w:ascii="Myriad Pro" w:hAnsi="Myriad Pro" w:cs="Arial"/>
          <w:b/>
          <w:bCs/>
          <w:sz w:val="40"/>
          <w:szCs w:val="40"/>
        </w:rPr>
        <w:t xml:space="preserve"> </w:t>
      </w:r>
    </w:p>
    <w:p w14:paraId="6AF72517" w14:textId="6461CF7C" w:rsidR="00CB1A97" w:rsidRPr="00966A7C" w:rsidRDefault="001117BA" w:rsidP="005640CD">
      <w:pPr>
        <w:spacing w:line="240" w:lineRule="auto"/>
        <w:rPr>
          <w:rFonts w:ascii="Myriad Pro" w:hAnsi="Myriad Pro" w:cs="Arial"/>
          <w:b/>
          <w:bCs/>
          <w:szCs w:val="22"/>
        </w:rPr>
      </w:pPr>
      <w:r w:rsidRPr="00966A7C">
        <w:rPr>
          <w:rFonts w:ascii="Myriad Pro" w:hAnsi="Myriad Pro" w:cs="Arial"/>
          <w:b/>
          <w:bCs/>
          <w:szCs w:val="22"/>
        </w:rPr>
        <w:t xml:space="preserve">Danfoss und Honeywell beleuchten </w:t>
      </w:r>
      <w:r w:rsidR="0031076F" w:rsidRPr="00966A7C">
        <w:rPr>
          <w:rFonts w:ascii="Myriad Pro" w:hAnsi="Myriad Pro" w:cs="Arial"/>
          <w:b/>
          <w:bCs/>
          <w:szCs w:val="22"/>
        </w:rPr>
        <w:t xml:space="preserve">in Ratingen und Offenbach </w:t>
      </w:r>
      <w:r w:rsidRPr="00966A7C">
        <w:rPr>
          <w:rFonts w:ascii="Myriad Pro" w:hAnsi="Myriad Pro" w:cs="Arial"/>
          <w:b/>
          <w:bCs/>
          <w:szCs w:val="22"/>
        </w:rPr>
        <w:t>die intelligente Gebäudeautomation</w:t>
      </w:r>
      <w:r w:rsidR="0031076F" w:rsidRPr="00966A7C">
        <w:rPr>
          <w:rFonts w:ascii="Myriad Pro" w:hAnsi="Myriad Pro" w:cs="Arial"/>
          <w:b/>
          <w:bCs/>
          <w:szCs w:val="22"/>
        </w:rPr>
        <w:t xml:space="preserve"> (GA)</w:t>
      </w:r>
      <w:r w:rsidRPr="00966A7C">
        <w:rPr>
          <w:rFonts w:ascii="Myriad Pro" w:hAnsi="Myriad Pro" w:cs="Arial"/>
          <w:b/>
          <w:bCs/>
          <w:szCs w:val="22"/>
        </w:rPr>
        <w:t xml:space="preserve"> der Zukunft</w:t>
      </w:r>
    </w:p>
    <w:p w14:paraId="53FB7A99" w14:textId="77777777" w:rsidR="001B260F" w:rsidRPr="00966A7C" w:rsidRDefault="001B260F" w:rsidP="001117BA">
      <w:pPr>
        <w:spacing w:line="276" w:lineRule="auto"/>
        <w:rPr>
          <w:rFonts w:ascii="Myriad Pro" w:hAnsi="Myriad Pro" w:cs="Arial"/>
        </w:rPr>
      </w:pPr>
    </w:p>
    <w:p w14:paraId="7918EA18" w14:textId="761B2EF3" w:rsidR="00344FA5" w:rsidRPr="00966A7C" w:rsidRDefault="00A269B3" w:rsidP="00344FA5">
      <w:pPr>
        <w:spacing w:line="276" w:lineRule="auto"/>
        <w:rPr>
          <w:rFonts w:ascii="Myriad Pro" w:hAnsi="Myriad Pro" w:cs="Arial"/>
          <w:i/>
          <w:iCs/>
        </w:rPr>
      </w:pPr>
      <w:r w:rsidRPr="00966A7C">
        <w:rPr>
          <w:rFonts w:ascii="Myriad Pro" w:hAnsi="Myriad Pro" w:cs="Arial"/>
          <w:i/>
          <w:iCs/>
        </w:rPr>
        <w:t>Die Zukunftsplaner-Konferenz GA 2030 bietet Fachleuten der Gebäudeautomation, Planer:innen, Projektentwickler:innen sowie Entscheider:innen aus der Bau- und Immobilienbranche die Gelegenheit, sich mit hochkarätigen Fachexpert:innen über Zukunftsfragen rund um die intelligente Gebäudeautomation auszutauschen. Die gebührenfreie Veranstaltung findet am 23. September 2025 in Ratingen und am 19. November 2025 in Offenbach am Main statt.</w:t>
      </w:r>
    </w:p>
    <w:p w14:paraId="565A4A63" w14:textId="77777777" w:rsidR="00344FA5" w:rsidRPr="00966A7C" w:rsidRDefault="00344FA5" w:rsidP="001B260F">
      <w:pPr>
        <w:spacing w:line="276" w:lineRule="auto"/>
        <w:rPr>
          <w:rFonts w:ascii="Myriad Pro" w:hAnsi="Myriad Pro" w:cs="Arial"/>
        </w:rPr>
      </w:pPr>
    </w:p>
    <w:p w14:paraId="5F5A504B" w14:textId="2E7E6BED" w:rsidR="00850D9D" w:rsidRPr="00966A7C" w:rsidRDefault="00083138" w:rsidP="00850D9D">
      <w:pPr>
        <w:spacing w:line="276" w:lineRule="auto"/>
        <w:rPr>
          <w:rFonts w:ascii="Myriad Pro" w:hAnsi="Myriad Pro" w:cs="Arial"/>
        </w:rPr>
      </w:pPr>
      <w:r w:rsidRPr="00966A7C">
        <w:rPr>
          <w:rFonts w:ascii="Myriad Pro" w:hAnsi="Myriad Pro" w:cs="Arial"/>
        </w:rPr>
        <w:t>Gegenstand der Konferenz sind die aktuell drängendsten Fragen der Branche: Welche Technologien, M</w:t>
      </w:r>
      <w:r w:rsidR="00F51C67" w:rsidRPr="00966A7C">
        <w:rPr>
          <w:rFonts w:ascii="Myriad Pro" w:hAnsi="Myriad Pro" w:cs="Arial"/>
        </w:rPr>
        <w:t xml:space="preserve">arktentwicklungen </w:t>
      </w:r>
      <w:r w:rsidRPr="00966A7C">
        <w:rPr>
          <w:rFonts w:ascii="Myriad Pro" w:hAnsi="Myriad Pro" w:cs="Arial"/>
        </w:rPr>
        <w:t xml:space="preserve">und gesetzlichen Rahmenbedingungen werden die Gebäudeautomation in den kommenden Jahren prägen? </w:t>
      </w:r>
      <w:r w:rsidR="00731CC9" w:rsidRPr="00966A7C">
        <w:rPr>
          <w:rFonts w:ascii="Myriad Pro" w:hAnsi="Myriad Pro" w:cs="Arial"/>
        </w:rPr>
        <w:t>Und wie sehen geeignete Strategien aus, um den damit verbundenen Herausforderungen zu begegnen?</w:t>
      </w:r>
      <w:r w:rsidR="00F51C67" w:rsidRPr="00966A7C">
        <w:rPr>
          <w:rFonts w:ascii="Myriad Pro" w:hAnsi="Myriad Pro" w:cs="Arial"/>
        </w:rPr>
        <w:t xml:space="preserve"> </w:t>
      </w:r>
      <w:r w:rsidR="00850D9D" w:rsidRPr="00966A7C">
        <w:rPr>
          <w:rFonts w:ascii="Myriad Pro" w:hAnsi="Myriad Pro" w:cs="Arial"/>
        </w:rPr>
        <w:t xml:space="preserve">Konkret geht es dabei unter anderem um die zu erwartenden Entwicklungen auf dem Immobilienmarkt in den kommenden fünf Jahren, um rechtliche und planerische Anforderungen im Spannungsfeld zwischen HOAI und VOB </w:t>
      </w:r>
      <w:r w:rsidR="00A4361C" w:rsidRPr="00966A7C">
        <w:rPr>
          <w:rFonts w:ascii="Myriad Pro" w:hAnsi="Myriad Pro" w:cs="Arial"/>
        </w:rPr>
        <w:t>sowie u</w:t>
      </w:r>
      <w:r w:rsidR="00850D9D" w:rsidRPr="00966A7C">
        <w:rPr>
          <w:rFonts w:ascii="Myriad Pro" w:hAnsi="Myriad Pro" w:cs="Arial"/>
        </w:rPr>
        <w:t xml:space="preserve">m Innovationen in der Gebäudeautomation, mit deren Hilfe sich </w:t>
      </w:r>
      <w:r w:rsidR="006A391C" w:rsidRPr="00966A7C">
        <w:rPr>
          <w:rFonts w:ascii="Myriad Pro" w:hAnsi="Myriad Pro" w:cs="Arial"/>
        </w:rPr>
        <w:t xml:space="preserve">die genannten Herausforderungen bewältigen </w:t>
      </w:r>
      <w:r w:rsidR="00850D9D" w:rsidRPr="00966A7C">
        <w:rPr>
          <w:rFonts w:ascii="Myriad Pro" w:hAnsi="Myriad Pro" w:cs="Arial"/>
        </w:rPr>
        <w:t>lassen.</w:t>
      </w:r>
    </w:p>
    <w:p w14:paraId="26C73AF1" w14:textId="77777777" w:rsidR="00850D9D" w:rsidRPr="00966A7C" w:rsidRDefault="00850D9D" w:rsidP="00850D9D">
      <w:pPr>
        <w:spacing w:line="276" w:lineRule="auto"/>
        <w:rPr>
          <w:rFonts w:ascii="Myriad Pro" w:hAnsi="Myriad Pro" w:cs="Arial"/>
        </w:rPr>
      </w:pPr>
    </w:p>
    <w:p w14:paraId="326B7E73" w14:textId="3477E515" w:rsidR="00AE6456" w:rsidRPr="00966A7C" w:rsidRDefault="006A391C" w:rsidP="001B260F">
      <w:pPr>
        <w:spacing w:line="276" w:lineRule="auto"/>
        <w:rPr>
          <w:rFonts w:ascii="Myriad Pro" w:hAnsi="Myriad Pro" w:cs="Arial"/>
        </w:rPr>
      </w:pPr>
      <w:r w:rsidRPr="00966A7C">
        <w:rPr>
          <w:rFonts w:ascii="Myriad Pro" w:hAnsi="Myriad Pro" w:cs="Arial"/>
        </w:rPr>
        <w:t>Zu diesem Zweck erwartet die Teilnehmer ein praxisnaher, interaktiver und zukunftsorientierter Tag mit Impulsvorträgen, Workshops und einer hochkarätig besetzten P</w:t>
      </w:r>
      <w:r w:rsidR="00966A7C" w:rsidRPr="00966A7C">
        <w:rPr>
          <w:rFonts w:ascii="Myriad Pro" w:hAnsi="Myriad Pro" w:cs="Arial"/>
        </w:rPr>
        <w:t>anel-D</w:t>
      </w:r>
      <w:r w:rsidRPr="00966A7C">
        <w:rPr>
          <w:rFonts w:ascii="Myriad Pro" w:hAnsi="Myriad Pro" w:cs="Arial"/>
        </w:rPr>
        <w:t>iskussion. Unternehmensvertreter von Danfoss, Honeywell und Tridium präsentieren begleitend Best Practices mit Vorbildcharakter.</w:t>
      </w:r>
    </w:p>
    <w:p w14:paraId="555DD1E5" w14:textId="77777777" w:rsidR="006A391C" w:rsidRPr="00966A7C" w:rsidRDefault="006A391C" w:rsidP="001B260F">
      <w:pPr>
        <w:spacing w:line="276" w:lineRule="auto"/>
        <w:rPr>
          <w:rFonts w:ascii="Myriad Pro" w:hAnsi="Myriad Pro" w:cs="Arial"/>
        </w:rPr>
      </w:pPr>
    </w:p>
    <w:p w14:paraId="3C2FC946" w14:textId="4B584D49" w:rsidR="001B251E" w:rsidRPr="00966A7C" w:rsidRDefault="006A391C" w:rsidP="00AE6456">
      <w:pPr>
        <w:spacing w:line="240" w:lineRule="auto"/>
        <w:rPr>
          <w:rFonts w:ascii="Myriad Pro" w:hAnsi="Myriad Pro" w:cs="Arial"/>
          <w:b/>
          <w:bCs/>
          <w:szCs w:val="22"/>
          <w:shd w:val="clear" w:color="auto" w:fill="FFFFFF"/>
        </w:rPr>
      </w:pPr>
      <w:r w:rsidRPr="00966A7C">
        <w:rPr>
          <w:rFonts w:ascii="Myriad Pro" w:hAnsi="Myriad Pro" w:cs="Arial"/>
          <w:b/>
          <w:bCs/>
          <w:szCs w:val="22"/>
          <w:shd w:val="clear" w:color="auto" w:fill="FFFFFF"/>
        </w:rPr>
        <w:t xml:space="preserve">Auszüge aus dem </w:t>
      </w:r>
      <w:r w:rsidR="00EB22AD" w:rsidRPr="00966A7C">
        <w:rPr>
          <w:rFonts w:ascii="Myriad Pro" w:hAnsi="Myriad Pro" w:cs="Arial"/>
          <w:b/>
          <w:bCs/>
          <w:szCs w:val="22"/>
          <w:shd w:val="clear" w:color="auto" w:fill="FFFFFF"/>
        </w:rPr>
        <w:t>Programm</w:t>
      </w:r>
    </w:p>
    <w:p w14:paraId="3BF95E7F" w14:textId="77777777" w:rsidR="00EB22AD" w:rsidRPr="00966A7C" w:rsidRDefault="00EB22AD" w:rsidP="00AE6456">
      <w:pPr>
        <w:spacing w:line="240" w:lineRule="auto"/>
        <w:rPr>
          <w:rFonts w:ascii="Myriad Pro" w:hAnsi="Myriad Pro" w:cs="Arial"/>
          <w:szCs w:val="22"/>
          <w:shd w:val="clear" w:color="auto" w:fill="FFFFFF"/>
        </w:rPr>
      </w:pPr>
    </w:p>
    <w:p w14:paraId="708502EC" w14:textId="127A74B6" w:rsidR="00E56FD3" w:rsidRPr="00966A7C" w:rsidRDefault="00E56FD3" w:rsidP="00E56FD3">
      <w:pPr>
        <w:spacing w:line="240" w:lineRule="auto"/>
        <w:rPr>
          <w:rFonts w:ascii="Myriad Pro" w:hAnsi="Myriad Pro" w:cs="Arial"/>
          <w:szCs w:val="22"/>
          <w:shd w:val="clear" w:color="auto" w:fill="FFFFFF"/>
        </w:rPr>
      </w:pPr>
      <w:r w:rsidRPr="00966A7C">
        <w:rPr>
          <w:rFonts w:ascii="Myriad Pro" w:hAnsi="Myriad Pro" w:cs="Arial"/>
          <w:szCs w:val="22"/>
          <w:shd w:val="clear" w:color="auto" w:fill="FFFFFF"/>
        </w:rPr>
        <w:t xml:space="preserve">Prof. Dr. Thomas Beyerle (Professor für Immobilienwirtschaft an der Hochschule Biberach) erörtert, welche Themen die Immobilienwirtschaft tatsächlich bewegen und welche Auswirkungen dies auf die Planung hat. Prof. Dr. Michael Krödel (Professor für Gebäudeautomation an der Technischen Hochschule Rosenheim und Leiter des Instituts für Gebäudetechnologie) beleuchtet die Gebäudeautomation als Schlüsseltechnologie der Energiewende. Holger Wallmeier (Geschäftsführer der Siganet GmbH) schafft Klarheit </w:t>
      </w:r>
      <w:r w:rsidR="00360DCB" w:rsidRPr="00360DCB">
        <w:rPr>
          <w:rFonts w:ascii="Myriad Pro" w:hAnsi="Myriad Pro" w:cs="Arial"/>
          <w:szCs w:val="22"/>
          <w:shd w:val="clear" w:color="auto" w:fill="FFFFFF"/>
        </w:rPr>
        <w:t>im Zusammenspiel von HOAI und VOB</w:t>
      </w:r>
      <w:r w:rsidRPr="00966A7C">
        <w:rPr>
          <w:rFonts w:ascii="Myriad Pro" w:hAnsi="Myriad Pro" w:cs="Arial"/>
          <w:szCs w:val="22"/>
          <w:shd w:val="clear" w:color="auto" w:fill="FFFFFF"/>
        </w:rPr>
        <w:t>.</w:t>
      </w:r>
    </w:p>
    <w:p w14:paraId="39CE05A8" w14:textId="77777777" w:rsidR="00E56FD3" w:rsidRPr="00966A7C" w:rsidRDefault="00E56FD3" w:rsidP="00E56FD3">
      <w:pPr>
        <w:spacing w:line="240" w:lineRule="auto"/>
        <w:rPr>
          <w:rFonts w:ascii="Myriad Pro" w:hAnsi="Myriad Pro" w:cs="Arial"/>
          <w:szCs w:val="22"/>
          <w:shd w:val="clear" w:color="auto" w:fill="FFFFFF"/>
        </w:rPr>
      </w:pPr>
    </w:p>
    <w:p w14:paraId="2FBBC37E" w14:textId="4FB03EE7" w:rsidR="00E56FD3" w:rsidRPr="00966A7C" w:rsidRDefault="006A391C" w:rsidP="00E56FD3">
      <w:pPr>
        <w:spacing w:line="240" w:lineRule="auto"/>
        <w:rPr>
          <w:rFonts w:ascii="Myriad Pro" w:hAnsi="Myriad Pro" w:cs="Arial"/>
          <w:szCs w:val="22"/>
          <w:shd w:val="clear" w:color="auto" w:fill="FFFFFF"/>
        </w:rPr>
      </w:pPr>
      <w:r w:rsidRPr="00966A7C">
        <w:rPr>
          <w:rFonts w:ascii="Myriad Pro" w:hAnsi="Myriad Pro" w:cs="Arial"/>
          <w:szCs w:val="22"/>
          <w:shd w:val="clear" w:color="auto" w:fill="FFFFFF"/>
        </w:rPr>
        <w:t>Stefan Ebel (Product Portfolio Manager bei Danfoss) und Christoph Adams (Key Account Manager Building Automation bei Danfoss) zeigen auf, warum die Hydraulik die Basis jeder energieeffizienten Anlage ist. Darüber hinaus leitet Christoph Adams den Workshop „Zielmärkte verstehen”. Frank Blumensatt, Key Account &amp; Business Development Manager bei Tridium, beschäftigt sich in einem weiteren Workshop mit der Frage, wie offen offene Systeme tatsächlich sind. Diese gelten vielfach als Schlüssel für eine zukunftssichere Gebäudeautomation.</w:t>
      </w:r>
    </w:p>
    <w:p w14:paraId="51477ADC" w14:textId="77777777" w:rsidR="00E56FD3" w:rsidRPr="00966A7C" w:rsidRDefault="00E56FD3" w:rsidP="00E56FD3">
      <w:pPr>
        <w:spacing w:line="240" w:lineRule="auto"/>
        <w:rPr>
          <w:rFonts w:ascii="Myriad Pro" w:hAnsi="Myriad Pro" w:cs="Arial"/>
          <w:szCs w:val="22"/>
          <w:shd w:val="clear" w:color="auto" w:fill="FFFFFF"/>
        </w:rPr>
      </w:pPr>
    </w:p>
    <w:p w14:paraId="766A2A08" w14:textId="3E412BB4" w:rsidR="00EB22AD" w:rsidRPr="00966A7C" w:rsidRDefault="00E56FD3" w:rsidP="00E56FD3">
      <w:pPr>
        <w:spacing w:line="240" w:lineRule="auto"/>
        <w:rPr>
          <w:rFonts w:ascii="Myriad Pro" w:hAnsi="Myriad Pro" w:cs="Arial"/>
          <w:szCs w:val="22"/>
          <w:shd w:val="clear" w:color="auto" w:fill="FFFFFF"/>
        </w:rPr>
      </w:pPr>
      <w:r w:rsidRPr="00966A7C">
        <w:rPr>
          <w:rFonts w:ascii="Myriad Pro" w:hAnsi="Myriad Pro" w:cs="Arial"/>
          <w:szCs w:val="22"/>
          <w:shd w:val="clear" w:color="auto" w:fill="FFFFFF"/>
        </w:rPr>
        <w:t>Ein besonderes Highlight ist die Panel-Diskussion mit Prof. Dr. Thomas Beyerle, Prof. Dr. Michael Krödel und Holger Wallmeier zum Thema „Markt, Law, Reality”. Moderiert wird sie von Benjamin Arnold und Tobias Müller, die beide als Senior Sales Representative bei Honeywell tätig sind.</w:t>
      </w:r>
    </w:p>
    <w:p w14:paraId="387F43A5" w14:textId="77777777" w:rsidR="00EB22AD" w:rsidRPr="00966A7C" w:rsidRDefault="00EB22AD" w:rsidP="00AE6456">
      <w:pPr>
        <w:spacing w:line="240" w:lineRule="auto"/>
        <w:rPr>
          <w:rFonts w:ascii="Myriad Pro" w:hAnsi="Myriad Pro" w:cs="Arial"/>
          <w:szCs w:val="22"/>
          <w:shd w:val="clear" w:color="auto" w:fill="FFFFFF"/>
        </w:rPr>
      </w:pPr>
    </w:p>
    <w:p w14:paraId="2BFDED54" w14:textId="77777777" w:rsidR="009D4874" w:rsidRDefault="00850D9D" w:rsidP="001117BA">
      <w:pPr>
        <w:spacing w:line="240" w:lineRule="auto"/>
        <w:rPr>
          <w:rFonts w:ascii="Myriad Pro" w:hAnsi="Myriad Pro" w:cs="Arial"/>
          <w:szCs w:val="22"/>
          <w:shd w:val="clear" w:color="auto" w:fill="FFFFFF"/>
        </w:rPr>
      </w:pPr>
      <w:r w:rsidRPr="00966A7C">
        <w:rPr>
          <w:rFonts w:ascii="Myriad Pro" w:hAnsi="Myriad Pro" w:cs="Arial"/>
          <w:szCs w:val="22"/>
          <w:shd w:val="clear" w:color="auto" w:fill="FFFFFF"/>
        </w:rPr>
        <w:t>Abgerundet wird die Veranstaltung durch viel Raum für Networking und den persönlichen Austausch sowie ein gemeinsames Abendessen am Veranstaltungsende.</w:t>
      </w:r>
      <w:r w:rsidR="00100FA4" w:rsidRPr="00966A7C">
        <w:rPr>
          <w:rFonts w:ascii="Myriad Pro" w:hAnsi="Myriad Pro" w:cs="Arial"/>
          <w:szCs w:val="22"/>
          <w:shd w:val="clear" w:color="auto" w:fill="FFFFFF"/>
        </w:rPr>
        <w:t xml:space="preserve"> </w:t>
      </w:r>
      <w:r w:rsidR="00B37913" w:rsidRPr="00966A7C">
        <w:rPr>
          <w:rFonts w:ascii="Myriad Pro" w:hAnsi="Myriad Pro" w:cs="Arial"/>
          <w:szCs w:val="22"/>
          <w:shd w:val="clear" w:color="auto" w:fill="FFFFFF"/>
        </w:rPr>
        <w:t>Weitere I</w:t>
      </w:r>
      <w:r w:rsidR="001117BA" w:rsidRPr="00966A7C">
        <w:rPr>
          <w:rFonts w:ascii="Myriad Pro" w:hAnsi="Myriad Pro" w:cs="Arial"/>
          <w:szCs w:val="22"/>
          <w:shd w:val="clear" w:color="auto" w:fill="FFFFFF"/>
        </w:rPr>
        <w:t>nformationen</w:t>
      </w:r>
      <w:r w:rsidR="00083138" w:rsidRPr="00966A7C">
        <w:rPr>
          <w:rFonts w:ascii="Myriad Pro" w:hAnsi="Myriad Pro" w:cs="Arial"/>
          <w:szCs w:val="22"/>
          <w:shd w:val="clear" w:color="auto" w:fill="FFFFFF"/>
        </w:rPr>
        <w:t xml:space="preserve">, </w:t>
      </w:r>
      <w:r w:rsidR="001117BA" w:rsidRPr="00966A7C">
        <w:rPr>
          <w:rFonts w:ascii="Myriad Pro" w:hAnsi="Myriad Pro" w:cs="Arial"/>
          <w:szCs w:val="22"/>
          <w:shd w:val="clear" w:color="auto" w:fill="FFFFFF"/>
        </w:rPr>
        <w:t xml:space="preserve">die </w:t>
      </w:r>
      <w:r w:rsidR="00B37913" w:rsidRPr="00966A7C">
        <w:rPr>
          <w:rFonts w:ascii="Myriad Pro" w:hAnsi="Myriad Pro" w:cs="Arial"/>
          <w:szCs w:val="22"/>
          <w:shd w:val="clear" w:color="auto" w:fill="FFFFFF"/>
        </w:rPr>
        <w:t xml:space="preserve">detaillierte </w:t>
      </w:r>
      <w:r w:rsidR="001117BA" w:rsidRPr="00966A7C">
        <w:rPr>
          <w:rFonts w:ascii="Myriad Pro" w:hAnsi="Myriad Pro" w:cs="Arial"/>
          <w:szCs w:val="22"/>
          <w:shd w:val="clear" w:color="auto" w:fill="FFFFFF"/>
        </w:rPr>
        <w:t xml:space="preserve">Agenda </w:t>
      </w:r>
      <w:r w:rsidR="00083138" w:rsidRPr="00966A7C">
        <w:rPr>
          <w:rFonts w:ascii="Myriad Pro" w:hAnsi="Myriad Pro" w:cs="Arial"/>
          <w:szCs w:val="22"/>
          <w:shd w:val="clear" w:color="auto" w:fill="FFFFFF"/>
        </w:rPr>
        <w:t xml:space="preserve">und eine Möglichkeit zur </w:t>
      </w:r>
      <w:r w:rsidR="00B37913" w:rsidRPr="00966A7C">
        <w:rPr>
          <w:rFonts w:ascii="Myriad Pro" w:hAnsi="Myriad Pro" w:cs="Arial"/>
          <w:szCs w:val="22"/>
          <w:shd w:val="clear" w:color="auto" w:fill="FFFFFF"/>
        </w:rPr>
        <w:t xml:space="preserve">kostenfreien </w:t>
      </w:r>
      <w:r w:rsidR="00083138" w:rsidRPr="00966A7C">
        <w:rPr>
          <w:rFonts w:ascii="Myriad Pro" w:hAnsi="Myriad Pro" w:cs="Arial"/>
          <w:szCs w:val="22"/>
          <w:shd w:val="clear" w:color="auto" w:fill="FFFFFF"/>
        </w:rPr>
        <w:t xml:space="preserve">Anmeldung </w:t>
      </w:r>
      <w:r w:rsidR="001117BA" w:rsidRPr="00966A7C">
        <w:rPr>
          <w:rFonts w:ascii="Myriad Pro" w:hAnsi="Myriad Pro" w:cs="Arial"/>
          <w:szCs w:val="22"/>
          <w:shd w:val="clear" w:color="auto" w:fill="FFFFFF"/>
        </w:rPr>
        <w:t xml:space="preserve">finden Interessenten </w:t>
      </w:r>
      <w:r w:rsidR="00B37913" w:rsidRPr="00966A7C">
        <w:rPr>
          <w:rFonts w:ascii="Myriad Pro" w:hAnsi="Myriad Pro" w:cs="Arial"/>
          <w:szCs w:val="22"/>
          <w:shd w:val="clear" w:color="auto" w:fill="FFFFFF"/>
        </w:rPr>
        <w:t xml:space="preserve">auf der von Danfoss eingerichteten </w:t>
      </w:r>
      <w:hyperlink r:id="rId12" w:history="1">
        <w:r w:rsidR="00B37913" w:rsidRPr="00966A7C">
          <w:rPr>
            <w:rStyle w:val="Hyperlink"/>
            <w:rFonts w:ascii="Myriad Pro" w:hAnsi="Myriad Pro" w:cs="Arial"/>
            <w:b/>
            <w:bCs/>
            <w:color w:val="auto"/>
            <w:szCs w:val="22"/>
            <w:shd w:val="clear" w:color="auto" w:fill="FFFFFF"/>
          </w:rPr>
          <w:t>Veranstalt</w:t>
        </w:r>
        <w:r w:rsidR="00B37913" w:rsidRPr="00966A7C">
          <w:rPr>
            <w:rStyle w:val="Hyperlink"/>
            <w:rFonts w:ascii="Myriad Pro" w:hAnsi="Myriad Pro" w:cs="Arial"/>
            <w:b/>
            <w:bCs/>
            <w:color w:val="auto"/>
            <w:szCs w:val="22"/>
            <w:shd w:val="clear" w:color="auto" w:fill="FFFFFF"/>
          </w:rPr>
          <w:t>u</w:t>
        </w:r>
        <w:r w:rsidR="00B37913" w:rsidRPr="00966A7C">
          <w:rPr>
            <w:rStyle w:val="Hyperlink"/>
            <w:rFonts w:ascii="Myriad Pro" w:hAnsi="Myriad Pro" w:cs="Arial"/>
            <w:b/>
            <w:bCs/>
            <w:color w:val="auto"/>
            <w:szCs w:val="22"/>
            <w:shd w:val="clear" w:color="auto" w:fill="FFFFFF"/>
          </w:rPr>
          <w:t>n</w:t>
        </w:r>
        <w:r w:rsidR="00B37913" w:rsidRPr="00966A7C">
          <w:rPr>
            <w:rStyle w:val="Hyperlink"/>
            <w:rFonts w:ascii="Myriad Pro" w:hAnsi="Myriad Pro" w:cs="Arial"/>
            <w:b/>
            <w:bCs/>
            <w:color w:val="auto"/>
            <w:szCs w:val="22"/>
            <w:shd w:val="clear" w:color="auto" w:fill="FFFFFF"/>
          </w:rPr>
          <w:t>g</w:t>
        </w:r>
        <w:r w:rsidR="00B37913" w:rsidRPr="00966A7C">
          <w:rPr>
            <w:rStyle w:val="Hyperlink"/>
            <w:rFonts w:ascii="Myriad Pro" w:hAnsi="Myriad Pro" w:cs="Arial"/>
            <w:b/>
            <w:bCs/>
            <w:color w:val="auto"/>
            <w:szCs w:val="22"/>
            <w:shd w:val="clear" w:color="auto" w:fill="FFFFFF"/>
          </w:rPr>
          <w:t>sseite</w:t>
        </w:r>
      </w:hyperlink>
      <w:r w:rsidR="00255B58">
        <w:rPr>
          <w:rFonts w:ascii="Myriad Pro" w:hAnsi="Myriad Pro" w:cs="Arial"/>
          <w:szCs w:val="22"/>
          <w:shd w:val="clear" w:color="auto" w:fill="FFFFFF"/>
        </w:rPr>
        <w:t xml:space="preserve">: </w:t>
      </w:r>
    </w:p>
    <w:p w14:paraId="3CCA965F" w14:textId="4A9996F7" w:rsidR="001117BA" w:rsidRPr="00255B58" w:rsidRDefault="009D4874" w:rsidP="001117BA">
      <w:pPr>
        <w:spacing w:line="240" w:lineRule="auto"/>
        <w:rPr>
          <w:rFonts w:ascii="Myriad Pro" w:hAnsi="Myriad Pro" w:cs="Arial"/>
          <w:szCs w:val="22"/>
          <w:shd w:val="clear" w:color="auto" w:fill="FFFFFF"/>
        </w:rPr>
      </w:pPr>
      <w:hyperlink w:history="1">
        <w:r w:rsidRPr="00F33436">
          <w:rPr>
            <w:rStyle w:val="Hyperlink"/>
            <w:rFonts w:ascii="Myriad Pro" w:hAnsi="Myriad Pro" w:cs="Arial"/>
            <w:szCs w:val="22"/>
            <w:shd w:val="clear" w:color="auto" w:fill="FFFFFF"/>
          </w:rPr>
          <w:t>www.zkp-konferenz-honeywell.danfoss.de</w:t>
        </w:r>
        <w:r w:rsidRPr="00F33436">
          <w:rPr>
            <w:rStyle w:val="Hyperlink"/>
          </w:rPr>
          <w:t xml:space="preserve">  </w:t>
        </w:r>
      </w:hyperlink>
      <w:r w:rsidR="00255B58">
        <w:t xml:space="preserve"> </w:t>
      </w:r>
    </w:p>
    <w:p w14:paraId="0BE72030" w14:textId="77777777" w:rsidR="001117BA" w:rsidRDefault="001117BA" w:rsidP="004B30B6">
      <w:pPr>
        <w:spacing w:line="276" w:lineRule="auto"/>
        <w:rPr>
          <w:rFonts w:ascii="Myriad Pro" w:hAnsi="Myriad Pro" w:cs="Arial"/>
        </w:rPr>
      </w:pPr>
    </w:p>
    <w:p w14:paraId="5BB6A00D" w14:textId="504AFF0B" w:rsidR="00A81D78" w:rsidRDefault="00A81D78" w:rsidP="004B30B6">
      <w:pPr>
        <w:spacing w:line="276" w:lineRule="auto"/>
        <w:rPr>
          <w:rFonts w:ascii="Myriad Pro" w:hAnsi="Myriad Pro" w:cs="Arial"/>
        </w:rPr>
      </w:pPr>
      <w:r>
        <w:rPr>
          <w:rFonts w:ascii="Myriad Pro" w:hAnsi="Myriad Pro" w:cs="Arial"/>
          <w:noProof/>
        </w:rPr>
        <w:lastRenderedPageBreak/>
        <w:drawing>
          <wp:inline distT="0" distB="0" distL="0" distR="0" wp14:anchorId="68271904" wp14:editId="2BE4CC4C">
            <wp:extent cx="4149306" cy="3047270"/>
            <wp:effectExtent l="0" t="0" r="3810" b="1270"/>
            <wp:docPr id="1957115452" name="Picture 1" descr="A group of men shaking hands&#10;&#10;AI-generated content may be incorrec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15452" name="Picture 1" descr="A group of men shaking hands&#10;&#10;AI-generated content may be incorrect.">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4154726" cy="3051251"/>
                    </a:xfrm>
                    <a:prstGeom prst="rect">
                      <a:avLst/>
                    </a:prstGeom>
                  </pic:spPr>
                </pic:pic>
              </a:graphicData>
            </a:graphic>
          </wp:inline>
        </w:drawing>
      </w:r>
    </w:p>
    <w:p w14:paraId="592E57E5" w14:textId="77777777" w:rsidR="00A81D78" w:rsidRDefault="00A81D78" w:rsidP="004B30B6">
      <w:pPr>
        <w:spacing w:line="276" w:lineRule="auto"/>
        <w:rPr>
          <w:rFonts w:ascii="Myriad Pro" w:hAnsi="Myriad Pro" w:cs="Arial"/>
        </w:rPr>
      </w:pPr>
    </w:p>
    <w:p w14:paraId="0CD8592F" w14:textId="77777777" w:rsidR="00513317" w:rsidRPr="00966A7C" w:rsidRDefault="00513317" w:rsidP="00513317">
      <w:pPr>
        <w:spacing w:line="240" w:lineRule="auto"/>
        <w:rPr>
          <w:rFonts w:ascii="Myriad Pro" w:hAnsi="Myriad Pro" w:cs="Arial"/>
          <w:szCs w:val="22"/>
          <w:shd w:val="clear" w:color="auto" w:fill="FFFFFF"/>
        </w:rPr>
      </w:pPr>
      <w:r w:rsidRPr="00966A7C">
        <w:rPr>
          <w:rFonts w:ascii="Myriad Pro" w:hAnsi="Myriad Pro" w:cs="Arial"/>
          <w:szCs w:val="22"/>
          <w:shd w:val="clear" w:color="auto" w:fill="FFFFFF"/>
        </w:rPr>
        <w:t>Für weitere Informationen wenden Sie sich bitte an:</w:t>
      </w:r>
    </w:p>
    <w:p w14:paraId="241A78E3" w14:textId="77777777" w:rsidR="0055628E" w:rsidRPr="00083138" w:rsidRDefault="0055628E" w:rsidP="0055628E">
      <w:pPr>
        <w:autoSpaceDE w:val="0"/>
        <w:autoSpaceDN w:val="0"/>
        <w:spacing w:line="240" w:lineRule="auto"/>
        <w:rPr>
          <w:rFonts w:ascii="Myriad Pro" w:hAnsi="Myriad Pro" w:cs="Arial"/>
          <w:color w:val="000000" w:themeColor="text1"/>
          <w:szCs w:val="22"/>
          <w:lang w:eastAsia="de-DE"/>
        </w:rPr>
      </w:pPr>
    </w:p>
    <w:p w14:paraId="7F220931" w14:textId="77777777" w:rsidR="00083138" w:rsidRPr="00935A58" w:rsidRDefault="0055628E" w:rsidP="0055628E">
      <w:pPr>
        <w:autoSpaceDE w:val="0"/>
        <w:autoSpaceDN w:val="0"/>
        <w:spacing w:line="240" w:lineRule="auto"/>
        <w:rPr>
          <w:rFonts w:ascii="Myriad Pro" w:hAnsi="Myriad Pro" w:cs="Arial"/>
          <w:b/>
          <w:bCs/>
          <w:color w:val="000000" w:themeColor="text1"/>
          <w:szCs w:val="22"/>
          <w:lang w:val="en-US" w:eastAsia="de-DE"/>
        </w:rPr>
      </w:pPr>
      <w:r w:rsidRPr="00935A58">
        <w:rPr>
          <w:rFonts w:ascii="Myriad Pro" w:hAnsi="Myriad Pro" w:cs="Arial"/>
          <w:b/>
          <w:bCs/>
          <w:color w:val="000000" w:themeColor="text1"/>
          <w:szCs w:val="22"/>
          <w:lang w:val="en-US" w:eastAsia="de-DE"/>
        </w:rPr>
        <w:t>Danfoss GmbH</w:t>
      </w:r>
    </w:p>
    <w:p w14:paraId="60963033" w14:textId="49D157CC" w:rsidR="0055628E" w:rsidRPr="00935A58" w:rsidRDefault="0055628E" w:rsidP="0055628E">
      <w:pPr>
        <w:autoSpaceDE w:val="0"/>
        <w:autoSpaceDN w:val="0"/>
        <w:spacing w:line="240" w:lineRule="auto"/>
        <w:rPr>
          <w:rFonts w:ascii="Myriad Pro" w:hAnsi="Myriad Pro" w:cs="Arial"/>
          <w:color w:val="000000" w:themeColor="text1"/>
          <w:szCs w:val="22"/>
          <w:lang w:val="en-US" w:eastAsia="de-DE"/>
        </w:rPr>
      </w:pPr>
      <w:r w:rsidRPr="00935A58">
        <w:rPr>
          <w:rFonts w:ascii="Myriad Pro" w:hAnsi="Myriad Pro" w:cs="Arial"/>
          <w:color w:val="000000" w:themeColor="text1"/>
          <w:szCs w:val="22"/>
          <w:lang w:val="en-US" w:eastAsia="de-DE"/>
        </w:rPr>
        <w:t>Mónica Casas Gil</w:t>
      </w:r>
    </w:p>
    <w:p w14:paraId="7CC3F6D4" w14:textId="7988DC9C" w:rsidR="0055628E" w:rsidRPr="00935A58" w:rsidRDefault="00523DD5" w:rsidP="0055628E">
      <w:pPr>
        <w:autoSpaceDE w:val="0"/>
        <w:autoSpaceDN w:val="0"/>
        <w:spacing w:line="240" w:lineRule="auto"/>
        <w:rPr>
          <w:rFonts w:ascii="Myriad Pro" w:hAnsi="Myriad Pro" w:cs="Arial"/>
          <w:color w:val="000000" w:themeColor="text1"/>
          <w:szCs w:val="22"/>
          <w:lang w:val="en-US" w:eastAsia="de-DE"/>
        </w:rPr>
      </w:pPr>
      <w:proofErr w:type="spellStart"/>
      <w:r w:rsidRPr="00935A58">
        <w:rPr>
          <w:rFonts w:ascii="Myriad Pro" w:hAnsi="Myriad Pro" w:cs="Arial"/>
          <w:color w:val="000000" w:themeColor="text1"/>
          <w:szCs w:val="22"/>
          <w:lang w:val="en-US" w:eastAsia="de-DE"/>
        </w:rPr>
        <w:t>Nordring</w:t>
      </w:r>
      <w:proofErr w:type="spellEnd"/>
      <w:r w:rsidRPr="00935A58">
        <w:rPr>
          <w:rFonts w:ascii="Myriad Pro" w:hAnsi="Myriad Pro" w:cs="Arial"/>
          <w:color w:val="000000" w:themeColor="text1"/>
          <w:szCs w:val="22"/>
          <w:lang w:val="en-US" w:eastAsia="de-DE"/>
        </w:rPr>
        <w:t xml:space="preserve"> 144</w:t>
      </w:r>
    </w:p>
    <w:p w14:paraId="4471C139" w14:textId="77777777" w:rsidR="00736DA2" w:rsidRPr="00083138" w:rsidRDefault="0055628E" w:rsidP="0055628E">
      <w:pPr>
        <w:autoSpaceDE w:val="0"/>
        <w:autoSpaceDN w:val="0"/>
        <w:spacing w:line="240" w:lineRule="auto"/>
        <w:rPr>
          <w:rFonts w:ascii="Myriad Pro" w:hAnsi="Myriad Pro" w:cs="Arial"/>
          <w:color w:val="000000" w:themeColor="text1"/>
          <w:szCs w:val="22"/>
          <w:lang w:eastAsia="de-DE"/>
        </w:rPr>
      </w:pPr>
      <w:r w:rsidRPr="00083138">
        <w:rPr>
          <w:rFonts w:ascii="Myriad Pro" w:hAnsi="Myriad Pro" w:cs="Arial"/>
          <w:color w:val="000000" w:themeColor="text1"/>
          <w:szCs w:val="22"/>
          <w:lang w:eastAsia="de-DE"/>
        </w:rPr>
        <w:t>D-630</w:t>
      </w:r>
      <w:r w:rsidR="00523DD5" w:rsidRPr="00083138">
        <w:rPr>
          <w:rFonts w:ascii="Myriad Pro" w:hAnsi="Myriad Pro" w:cs="Arial"/>
          <w:color w:val="000000" w:themeColor="text1"/>
          <w:szCs w:val="22"/>
          <w:lang w:eastAsia="de-DE"/>
        </w:rPr>
        <w:t>67</w:t>
      </w:r>
      <w:r w:rsidRPr="00083138">
        <w:rPr>
          <w:rFonts w:ascii="Myriad Pro" w:hAnsi="Myriad Pro" w:cs="Arial"/>
          <w:color w:val="000000" w:themeColor="text1"/>
          <w:szCs w:val="22"/>
          <w:lang w:eastAsia="de-DE"/>
        </w:rPr>
        <w:t xml:space="preserve"> Offenbach/Main</w:t>
      </w:r>
    </w:p>
    <w:p w14:paraId="04E12F36" w14:textId="1CCECBEB" w:rsidR="0055628E" w:rsidRPr="00083138" w:rsidRDefault="0055628E" w:rsidP="0055628E">
      <w:pPr>
        <w:autoSpaceDE w:val="0"/>
        <w:autoSpaceDN w:val="0"/>
        <w:spacing w:line="240" w:lineRule="auto"/>
        <w:rPr>
          <w:rFonts w:ascii="Myriad Pro" w:hAnsi="Myriad Pro" w:cs="Arial"/>
          <w:color w:val="000000" w:themeColor="text1"/>
          <w:szCs w:val="22"/>
        </w:rPr>
      </w:pPr>
      <w:r w:rsidRPr="00083138">
        <w:rPr>
          <w:rFonts w:ascii="Myriad Pro" w:hAnsi="Myriad Pro" w:cs="Arial"/>
          <w:color w:val="000000" w:themeColor="text1"/>
          <w:szCs w:val="22"/>
          <w:lang w:eastAsia="de-DE"/>
        </w:rPr>
        <w:t>Tel.: +49 69 80885 400</w:t>
      </w:r>
    </w:p>
    <w:p w14:paraId="27F3D41A" w14:textId="501CC2FC" w:rsidR="00736DA2" w:rsidRPr="00083138" w:rsidRDefault="0055628E" w:rsidP="0055628E">
      <w:pPr>
        <w:spacing w:line="240" w:lineRule="auto"/>
        <w:rPr>
          <w:rFonts w:ascii="Myriad Pro" w:hAnsi="Myriad Pro" w:cs="Arial"/>
          <w:color w:val="000000" w:themeColor="text1"/>
          <w:szCs w:val="22"/>
          <w:lang w:eastAsia="de-DE"/>
        </w:rPr>
      </w:pPr>
      <w:r w:rsidRPr="00083138">
        <w:rPr>
          <w:rFonts w:ascii="Myriad Pro" w:hAnsi="Myriad Pro" w:cs="Arial"/>
          <w:color w:val="000000" w:themeColor="text1"/>
          <w:szCs w:val="22"/>
          <w:lang w:eastAsia="de-DE"/>
        </w:rPr>
        <w:t xml:space="preserve">E-Mail: </w:t>
      </w:r>
      <w:hyperlink r:id="rId14" w:history="1">
        <w:r w:rsidRPr="00083138">
          <w:rPr>
            <w:rStyle w:val="Hyperlink"/>
            <w:rFonts w:ascii="Myriad Pro" w:hAnsi="Myriad Pro" w:cs="Arial"/>
            <w:color w:val="000000" w:themeColor="text1"/>
            <w:szCs w:val="22"/>
            <w:lang w:eastAsia="de-DE"/>
          </w:rPr>
          <w:t>monica.casas@danfoss.com</w:t>
        </w:r>
      </w:hyperlink>
    </w:p>
    <w:p w14:paraId="5FD679FB" w14:textId="59302B23" w:rsidR="00513317" w:rsidRPr="00935A58" w:rsidRDefault="0055628E" w:rsidP="0055628E">
      <w:pPr>
        <w:spacing w:line="240" w:lineRule="auto"/>
        <w:rPr>
          <w:rFonts w:ascii="Myriad Pro" w:hAnsi="Myriad Pro" w:cs="Arial"/>
          <w:color w:val="000000" w:themeColor="text1"/>
          <w:szCs w:val="22"/>
          <w:shd w:val="clear" w:color="auto" w:fill="FFFFFF"/>
          <w:lang w:val="pl-PL"/>
        </w:rPr>
      </w:pPr>
      <w:hyperlink r:id="rId15" w:history="1">
        <w:r w:rsidRPr="00935A58">
          <w:rPr>
            <w:rStyle w:val="Hyperlink"/>
            <w:rFonts w:ascii="Myriad Pro" w:hAnsi="Myriad Pro" w:cs="Arial"/>
            <w:color w:val="000000" w:themeColor="text1"/>
            <w:szCs w:val="22"/>
            <w:lang w:val="pl-PL" w:eastAsia="de-DE"/>
          </w:rPr>
          <w:t>www.danfoss.de</w:t>
        </w:r>
      </w:hyperlink>
    </w:p>
    <w:p w14:paraId="77373606" w14:textId="77777777" w:rsidR="0055628E" w:rsidRPr="00935A58" w:rsidRDefault="0055628E" w:rsidP="00513317">
      <w:pPr>
        <w:spacing w:line="240" w:lineRule="auto"/>
        <w:rPr>
          <w:rFonts w:ascii="Myriad Pro" w:hAnsi="Myriad Pro" w:cs="Arial"/>
          <w:color w:val="000000" w:themeColor="text1"/>
          <w:szCs w:val="22"/>
          <w:shd w:val="clear" w:color="auto" w:fill="FFFFFF"/>
          <w:lang w:val="pl-PL"/>
        </w:rPr>
      </w:pPr>
    </w:p>
    <w:p w14:paraId="7DF84D20" w14:textId="7F8ED1D4" w:rsidR="0055628E" w:rsidRPr="00935A58" w:rsidRDefault="0055628E" w:rsidP="0055628E">
      <w:pPr>
        <w:spacing w:line="240" w:lineRule="auto"/>
        <w:rPr>
          <w:rFonts w:ascii="Myriad Pro" w:hAnsi="Myriad Pro" w:cs="Arial"/>
          <w:b/>
          <w:color w:val="000000" w:themeColor="text1"/>
          <w:szCs w:val="22"/>
          <w:lang w:val="pl-PL"/>
        </w:rPr>
      </w:pPr>
      <w:r w:rsidRPr="00935A58">
        <w:rPr>
          <w:rFonts w:ascii="Myriad Pro" w:hAnsi="Myriad Pro" w:cs="Arial"/>
          <w:b/>
          <w:bCs/>
          <w:color w:val="000000" w:themeColor="text1"/>
          <w:szCs w:val="22"/>
          <w:lang w:val="pl-PL" w:eastAsia="de-DE"/>
        </w:rPr>
        <w:t>riba:businesstalk GmbH</w:t>
      </w:r>
    </w:p>
    <w:p w14:paraId="39B3C6B4" w14:textId="77777777" w:rsidR="0055628E" w:rsidRPr="00083138" w:rsidRDefault="0055628E" w:rsidP="0055628E">
      <w:pPr>
        <w:spacing w:line="240" w:lineRule="auto"/>
        <w:rPr>
          <w:rFonts w:ascii="Myriad Pro" w:hAnsi="Myriad Pro" w:cs="Arial"/>
          <w:color w:val="000000" w:themeColor="text1"/>
          <w:szCs w:val="22"/>
        </w:rPr>
      </w:pPr>
      <w:r w:rsidRPr="00083138">
        <w:rPr>
          <w:rFonts w:ascii="Myriad Pro" w:hAnsi="Myriad Pro" w:cs="Arial"/>
          <w:color w:val="000000" w:themeColor="text1"/>
          <w:szCs w:val="22"/>
          <w:lang w:eastAsia="de-DE"/>
        </w:rPr>
        <w:t>Michael Beyrau</w:t>
      </w:r>
    </w:p>
    <w:p w14:paraId="1F56F299" w14:textId="77777777" w:rsidR="0055628E" w:rsidRPr="00083138" w:rsidRDefault="0055628E" w:rsidP="0055628E">
      <w:pPr>
        <w:spacing w:line="240" w:lineRule="auto"/>
        <w:rPr>
          <w:rFonts w:ascii="Myriad Pro" w:hAnsi="Myriad Pro" w:cs="Arial"/>
          <w:color w:val="000000" w:themeColor="text1"/>
          <w:szCs w:val="22"/>
        </w:rPr>
      </w:pPr>
      <w:r w:rsidRPr="00083138">
        <w:rPr>
          <w:rFonts w:ascii="Myriad Pro" w:hAnsi="Myriad Pro" w:cs="Arial"/>
          <w:bCs/>
          <w:color w:val="000000" w:themeColor="text1"/>
          <w:szCs w:val="22"/>
          <w:lang w:eastAsia="de-DE"/>
        </w:rPr>
        <w:t>Klostergut Besselich</w:t>
      </w:r>
    </w:p>
    <w:p w14:paraId="65A588CF" w14:textId="77777777" w:rsidR="0055628E" w:rsidRPr="00083138" w:rsidRDefault="0055628E" w:rsidP="0055628E">
      <w:pPr>
        <w:spacing w:line="240" w:lineRule="auto"/>
        <w:rPr>
          <w:rFonts w:ascii="Myriad Pro" w:hAnsi="Myriad Pro" w:cs="Arial"/>
          <w:color w:val="000000" w:themeColor="text1"/>
          <w:szCs w:val="22"/>
        </w:rPr>
      </w:pPr>
      <w:r w:rsidRPr="00083138">
        <w:rPr>
          <w:rFonts w:ascii="Myriad Pro" w:hAnsi="Myriad Pro" w:cs="Arial"/>
          <w:bCs/>
          <w:color w:val="000000" w:themeColor="text1"/>
          <w:szCs w:val="22"/>
          <w:lang w:eastAsia="de-DE"/>
        </w:rPr>
        <w:t>56182 Urbar / Koblenz</w:t>
      </w:r>
    </w:p>
    <w:p w14:paraId="1A7E5401" w14:textId="35C5DB37" w:rsidR="0055628E" w:rsidRPr="00083138" w:rsidRDefault="0055628E" w:rsidP="0055628E">
      <w:pPr>
        <w:spacing w:line="240" w:lineRule="auto"/>
        <w:rPr>
          <w:rFonts w:ascii="Myriad Pro" w:hAnsi="Myriad Pro" w:cs="Arial"/>
          <w:color w:val="000000" w:themeColor="text1"/>
          <w:szCs w:val="22"/>
          <w:lang w:eastAsia="de-DE"/>
        </w:rPr>
      </w:pPr>
      <w:r w:rsidRPr="00083138">
        <w:rPr>
          <w:rFonts w:ascii="Myriad Pro" w:hAnsi="Myriad Pro" w:cs="Arial"/>
          <w:bCs/>
          <w:color w:val="000000" w:themeColor="text1"/>
          <w:szCs w:val="22"/>
          <w:lang w:eastAsia="de-DE"/>
        </w:rPr>
        <w:t>Tel.:</w:t>
      </w:r>
      <w:r w:rsidR="00083138" w:rsidRPr="00083138">
        <w:rPr>
          <w:rFonts w:ascii="Myriad Pro" w:hAnsi="Myriad Pro" w:cs="Arial"/>
          <w:bCs/>
          <w:color w:val="000000" w:themeColor="text1"/>
          <w:szCs w:val="22"/>
          <w:lang w:eastAsia="de-DE"/>
        </w:rPr>
        <w:t xml:space="preserve"> </w:t>
      </w:r>
      <w:r w:rsidRPr="00083138">
        <w:rPr>
          <w:rFonts w:ascii="Myriad Pro" w:hAnsi="Myriad Pro" w:cs="Arial"/>
          <w:color w:val="000000" w:themeColor="text1"/>
          <w:szCs w:val="22"/>
          <w:lang w:eastAsia="de-DE"/>
        </w:rPr>
        <w:t>+49 (0)261-963 757-27</w:t>
      </w:r>
    </w:p>
    <w:p w14:paraId="7B6965EE" w14:textId="5AE12F3B" w:rsidR="0055628E" w:rsidRPr="00083138" w:rsidRDefault="0055628E" w:rsidP="0055628E">
      <w:pPr>
        <w:spacing w:line="240" w:lineRule="auto"/>
        <w:rPr>
          <w:rFonts w:ascii="Myriad Pro" w:hAnsi="Myriad Pro" w:cs="Arial"/>
          <w:color w:val="000000" w:themeColor="text1"/>
          <w:szCs w:val="22"/>
          <w:lang w:val="it-IT" w:eastAsia="de-DE"/>
        </w:rPr>
      </w:pPr>
      <w:r w:rsidRPr="00083138">
        <w:rPr>
          <w:rFonts w:ascii="Myriad Pro" w:hAnsi="Myriad Pro" w:cs="Arial"/>
          <w:bCs/>
          <w:color w:val="000000" w:themeColor="text1"/>
          <w:szCs w:val="22"/>
          <w:lang w:val="it-IT" w:eastAsia="de-DE"/>
        </w:rPr>
        <w:t>E-Mail:</w:t>
      </w:r>
      <w:r w:rsidR="00083138" w:rsidRPr="00083138">
        <w:rPr>
          <w:rFonts w:ascii="Myriad Pro" w:hAnsi="Myriad Pro" w:cs="Arial"/>
          <w:bCs/>
          <w:color w:val="000000" w:themeColor="text1"/>
          <w:szCs w:val="22"/>
          <w:lang w:val="it-IT" w:eastAsia="de-DE"/>
        </w:rPr>
        <w:t xml:space="preserve"> </w:t>
      </w:r>
      <w:hyperlink r:id="rId16" w:history="1">
        <w:r w:rsidRPr="00083138">
          <w:rPr>
            <w:rStyle w:val="Hyperlink"/>
            <w:rFonts w:ascii="Myriad Pro" w:hAnsi="Myriad Pro" w:cs="Arial"/>
            <w:color w:val="000000" w:themeColor="text1"/>
            <w:szCs w:val="22"/>
            <w:lang w:val="it-IT" w:eastAsia="de-DE"/>
          </w:rPr>
          <w:t>mbeyrau@riba.eu</w:t>
        </w:r>
      </w:hyperlink>
    </w:p>
    <w:p w14:paraId="26415840" w14:textId="0D76B3FE" w:rsidR="0055628E" w:rsidRPr="00935A58" w:rsidRDefault="0055628E" w:rsidP="0055628E">
      <w:pPr>
        <w:spacing w:line="240" w:lineRule="auto"/>
        <w:rPr>
          <w:rFonts w:ascii="Myriad Pro" w:hAnsi="Myriad Pro" w:cs="Arial"/>
          <w:b/>
          <w:bCs/>
          <w:color w:val="000000" w:themeColor="text1"/>
          <w:szCs w:val="22"/>
          <w:shd w:val="clear" w:color="auto" w:fill="FFFFFF"/>
          <w:lang w:val="en-US"/>
        </w:rPr>
      </w:pPr>
      <w:r w:rsidRPr="00935A58">
        <w:rPr>
          <w:rFonts w:ascii="Myriad Pro" w:hAnsi="Myriad Pro" w:cs="Arial"/>
          <w:bCs/>
          <w:color w:val="000000" w:themeColor="text1"/>
          <w:szCs w:val="22"/>
          <w:lang w:val="en-US" w:eastAsia="de-DE"/>
        </w:rPr>
        <w:t>Web</w:t>
      </w:r>
      <w:r w:rsidR="00083138" w:rsidRPr="00935A58">
        <w:rPr>
          <w:rFonts w:ascii="Myriad Pro" w:hAnsi="Myriad Pro" w:cs="Arial"/>
          <w:bCs/>
          <w:color w:val="000000" w:themeColor="text1"/>
          <w:szCs w:val="22"/>
          <w:lang w:val="en-US" w:eastAsia="de-DE"/>
        </w:rPr>
        <w:t xml:space="preserve">: </w:t>
      </w:r>
      <w:hyperlink r:id="rId17" w:tgtFrame="_blank" w:tooltip="blocked::http://www.riba.eu/&#10;http://www.riba.eu" w:history="1">
        <w:r w:rsidRPr="00935A58">
          <w:rPr>
            <w:rStyle w:val="Hyperlink"/>
            <w:rFonts w:ascii="Myriad Pro" w:hAnsi="Myriad Pro" w:cs="Arial"/>
            <w:color w:val="000000" w:themeColor="text1"/>
            <w:szCs w:val="22"/>
            <w:lang w:val="en-US" w:eastAsia="de-DE"/>
          </w:rPr>
          <w:t>www.riba.eu</w:t>
        </w:r>
      </w:hyperlink>
    </w:p>
    <w:p w14:paraId="33272CDA" w14:textId="77777777" w:rsidR="0055628E" w:rsidRPr="00935A58" w:rsidRDefault="0055628E" w:rsidP="00513317">
      <w:pPr>
        <w:spacing w:line="240" w:lineRule="auto"/>
        <w:rPr>
          <w:rFonts w:ascii="Myriad Pro" w:hAnsi="Myriad Pro" w:cs="Arial"/>
          <w:color w:val="000000" w:themeColor="text1"/>
          <w:szCs w:val="22"/>
          <w:shd w:val="clear" w:color="auto" w:fill="FFFFFF"/>
          <w:lang w:val="en-US"/>
        </w:rPr>
      </w:pPr>
    </w:p>
    <w:p w14:paraId="42126CFF" w14:textId="33E35456" w:rsidR="00513317" w:rsidRPr="00935A58" w:rsidRDefault="00513317" w:rsidP="00513317">
      <w:pPr>
        <w:spacing w:line="240" w:lineRule="auto"/>
        <w:rPr>
          <w:rFonts w:ascii="Myriad Pro" w:hAnsi="Myriad Pro" w:cs="Arial"/>
          <w:b/>
          <w:bCs/>
          <w:color w:val="000000" w:themeColor="text1"/>
          <w:szCs w:val="22"/>
          <w:shd w:val="clear" w:color="auto" w:fill="FFFFFF"/>
          <w:lang w:val="en-US"/>
        </w:rPr>
      </w:pPr>
      <w:proofErr w:type="spellStart"/>
      <w:r w:rsidRPr="00935A58">
        <w:rPr>
          <w:rFonts w:ascii="Myriad Pro" w:hAnsi="Myriad Pro" w:cs="Arial"/>
          <w:b/>
          <w:bCs/>
          <w:color w:val="000000" w:themeColor="text1"/>
          <w:szCs w:val="22"/>
          <w:shd w:val="clear" w:color="auto" w:fill="FFFFFF"/>
          <w:lang w:val="en-US"/>
        </w:rPr>
        <w:t>Über</w:t>
      </w:r>
      <w:proofErr w:type="spellEnd"/>
      <w:r w:rsidRPr="00935A58">
        <w:rPr>
          <w:rFonts w:ascii="Myriad Pro" w:hAnsi="Myriad Pro" w:cs="Arial"/>
          <w:b/>
          <w:bCs/>
          <w:color w:val="000000" w:themeColor="text1"/>
          <w:szCs w:val="22"/>
          <w:shd w:val="clear" w:color="auto" w:fill="FFFFFF"/>
          <w:lang w:val="en-US"/>
        </w:rPr>
        <w:t xml:space="preserve"> Danfoss Climate Solutions:</w:t>
      </w:r>
    </w:p>
    <w:p w14:paraId="3255CDC7" w14:textId="2997CC92" w:rsidR="00336B81" w:rsidRPr="00083138" w:rsidRDefault="00513317" w:rsidP="00336B81">
      <w:pPr>
        <w:spacing w:line="240" w:lineRule="auto"/>
        <w:rPr>
          <w:rFonts w:ascii="Myriad Pro" w:hAnsi="Myriad Pro" w:cs="Arial"/>
          <w:color w:val="000000" w:themeColor="text1"/>
          <w:szCs w:val="22"/>
          <w:shd w:val="clear" w:color="auto" w:fill="FFFFFF"/>
        </w:rPr>
      </w:pPr>
      <w:r w:rsidRPr="00083138">
        <w:rPr>
          <w:rFonts w:ascii="Myriad Pro" w:hAnsi="Myriad Pro" w:cs="Arial"/>
          <w:color w:val="000000" w:themeColor="text1"/>
          <w:szCs w:val="22"/>
          <w:shd w:val="clear" w:color="auto" w:fill="FFFFFF"/>
        </w:rPr>
        <w:t xml:space="preserve">Bei Danfoss Climate Solutions entwickeln wir energieeffiziente Heiz- und Kühllösungen, um die Welt auf dem Weg in eine bessere Zukunft zu unterstützen. Unsere innovativen Produkte und Lösungen ermöglichen ein dekarbonisiertes, digitales und nachhaltigeres Morgen. Mit einem starken Fundament </w:t>
      </w:r>
      <w:r w:rsidR="00D36E17" w:rsidRPr="00083138">
        <w:rPr>
          <w:rFonts w:ascii="Myriad Pro" w:hAnsi="Myriad Pro" w:cs="Arial"/>
          <w:color w:val="000000" w:themeColor="text1"/>
          <w:szCs w:val="22"/>
          <w:shd w:val="clear" w:color="auto" w:fill="FFFFFF"/>
        </w:rPr>
        <w:t xml:space="preserve">in puncto </w:t>
      </w:r>
      <w:r w:rsidRPr="00083138">
        <w:rPr>
          <w:rFonts w:ascii="Myriad Pro" w:hAnsi="Myriad Pro" w:cs="Arial"/>
          <w:color w:val="000000" w:themeColor="text1"/>
          <w:szCs w:val="22"/>
          <w:shd w:val="clear" w:color="auto" w:fill="FFFFFF"/>
        </w:rPr>
        <w:t>Qualität,</w:t>
      </w:r>
      <w:r w:rsidR="0055628E" w:rsidRPr="00083138">
        <w:rPr>
          <w:rFonts w:ascii="Myriad Pro" w:hAnsi="Myriad Pro" w:cs="Arial"/>
          <w:color w:val="000000" w:themeColor="text1"/>
          <w:szCs w:val="22"/>
          <w:shd w:val="clear" w:color="auto" w:fill="FFFFFF"/>
        </w:rPr>
        <w:t xml:space="preserve"> </w:t>
      </w:r>
      <w:r w:rsidR="00AC44A3" w:rsidRPr="00083138">
        <w:rPr>
          <w:rFonts w:ascii="Myriad Pro" w:hAnsi="Myriad Pro" w:cs="Arial"/>
          <w:color w:val="000000" w:themeColor="text1"/>
          <w:szCs w:val="22"/>
          <w:shd w:val="clear" w:color="auto" w:fill="FFFFFF"/>
        </w:rPr>
        <w:t xml:space="preserve">Menschen </w:t>
      </w:r>
      <w:r w:rsidRPr="00083138">
        <w:rPr>
          <w:rFonts w:ascii="Myriad Pro" w:hAnsi="Myriad Pro" w:cs="Arial"/>
          <w:color w:val="000000" w:themeColor="text1"/>
          <w:szCs w:val="22"/>
          <w:shd w:val="clear" w:color="auto" w:fill="FFFFFF"/>
        </w:rPr>
        <w:t>und</w:t>
      </w:r>
      <w:r w:rsidR="0055628E" w:rsidRPr="00083138">
        <w:rPr>
          <w:rFonts w:ascii="Myriad Pro" w:hAnsi="Myriad Pro" w:cs="Arial"/>
          <w:color w:val="000000" w:themeColor="text1"/>
          <w:szCs w:val="22"/>
          <w:shd w:val="clear" w:color="auto" w:fill="FFFFFF"/>
        </w:rPr>
        <w:t xml:space="preserve"> Klimaschutz</w:t>
      </w:r>
      <w:r w:rsidRPr="00083138">
        <w:rPr>
          <w:rFonts w:ascii="Myriad Pro" w:hAnsi="Myriad Pro" w:cs="Arial"/>
          <w:color w:val="000000" w:themeColor="text1"/>
          <w:szCs w:val="22"/>
          <w:shd w:val="clear" w:color="auto" w:fill="FFFFFF"/>
        </w:rPr>
        <w:t xml:space="preserve"> treiben wir bei Energie</w:t>
      </w:r>
      <w:r w:rsidR="0055628E" w:rsidRPr="00083138">
        <w:rPr>
          <w:rFonts w:ascii="Myriad Pro" w:hAnsi="Myriad Pro" w:cs="Arial"/>
          <w:color w:val="000000" w:themeColor="text1"/>
          <w:szCs w:val="22"/>
          <w:shd w:val="clear" w:color="auto" w:fill="FFFFFF"/>
        </w:rPr>
        <w:t>nutzung</w:t>
      </w:r>
      <w:r w:rsidRPr="00083138">
        <w:rPr>
          <w:rFonts w:ascii="Myriad Pro" w:hAnsi="Myriad Pro" w:cs="Arial"/>
          <w:color w:val="000000" w:themeColor="text1"/>
          <w:szCs w:val="22"/>
          <w:shd w:val="clear" w:color="auto" w:fill="FFFFFF"/>
        </w:rPr>
        <w:t xml:space="preserve">, Kältemitteln und Lebensmittelsystemen </w:t>
      </w:r>
      <w:r w:rsidR="0055628E" w:rsidRPr="00083138">
        <w:rPr>
          <w:rFonts w:ascii="Myriad Pro" w:hAnsi="Myriad Pro" w:cs="Arial"/>
          <w:color w:val="000000" w:themeColor="text1"/>
          <w:szCs w:val="22"/>
          <w:shd w:val="clear" w:color="auto" w:fill="FFFFFF"/>
        </w:rPr>
        <w:t xml:space="preserve">den Wandel </w:t>
      </w:r>
      <w:r w:rsidRPr="00083138">
        <w:rPr>
          <w:rFonts w:ascii="Myriad Pro" w:hAnsi="Myriad Pro" w:cs="Arial"/>
          <w:color w:val="000000" w:themeColor="text1"/>
          <w:szCs w:val="22"/>
          <w:shd w:val="clear" w:color="auto" w:fill="FFFFFF"/>
        </w:rPr>
        <w:t xml:space="preserve">voran, um die globalen Klima- und Energieziele zu erreichen. Lesen Sie mehr über uns unter </w:t>
      </w:r>
      <w:hyperlink r:id="rId18" w:history="1">
        <w:r w:rsidR="00336B81" w:rsidRPr="00083138">
          <w:rPr>
            <w:rStyle w:val="Hyperlink"/>
            <w:rFonts w:ascii="Myriad Pro" w:hAnsi="Myriad Pro" w:cs="Arial"/>
            <w:color w:val="000000" w:themeColor="text1"/>
            <w:szCs w:val="22"/>
            <w:shd w:val="clear" w:color="auto" w:fill="FFFFFF"/>
          </w:rPr>
          <w:t>www.danfoss.com</w:t>
        </w:r>
      </w:hyperlink>
    </w:p>
    <w:sectPr w:rsidR="00336B81" w:rsidRPr="00083138" w:rsidSect="008C52EF">
      <w:headerReference w:type="default" r:id="rId19"/>
      <w:footerReference w:type="default" r:id="rId20"/>
      <w:headerReference w:type="first" r:id="rId21"/>
      <w:footerReference w:type="first" r:id="rId22"/>
      <w:pgSz w:w="11906" w:h="16838" w:code="9"/>
      <w:pgMar w:top="1814" w:right="3317" w:bottom="1134" w:left="1247"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180AD" w14:textId="77777777" w:rsidR="00446130" w:rsidRPr="001B260F" w:rsidRDefault="00446130" w:rsidP="00354FC0">
      <w:r w:rsidRPr="001B260F">
        <w:separator/>
      </w:r>
    </w:p>
  </w:endnote>
  <w:endnote w:type="continuationSeparator" w:id="0">
    <w:p w14:paraId="6F7713B5" w14:textId="77777777" w:rsidR="00446130" w:rsidRPr="001B260F" w:rsidRDefault="00446130" w:rsidP="00354FC0">
      <w:r w:rsidRPr="001B260F">
        <w:continuationSeparator/>
      </w:r>
    </w:p>
  </w:endnote>
  <w:endnote w:type="continuationNotice" w:id="1">
    <w:p w14:paraId="087EEFC5" w14:textId="77777777" w:rsidR="00446130" w:rsidRPr="001B260F" w:rsidRDefault="004461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2BF3D" w14:textId="77777777" w:rsidR="007C272C" w:rsidRPr="001B260F" w:rsidRDefault="007C272C"/>
  <w:tbl>
    <w:tblPr>
      <w:tblStyle w:val="Tabellenraster"/>
      <w:tblW w:w="9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7"/>
      <w:gridCol w:w="2002"/>
    </w:tblGrid>
    <w:tr w:rsidR="00542A2F" w:rsidRPr="001B260F" w14:paraId="73680D15" w14:textId="77777777" w:rsidTr="00404702">
      <w:tc>
        <w:tcPr>
          <w:tcW w:w="7937" w:type="dxa"/>
          <w:tcBorders>
            <w:bottom w:val="single" w:sz="4" w:space="0" w:color="FF0000"/>
          </w:tcBorders>
        </w:tcPr>
        <w:p w14:paraId="1A8F735C" w14:textId="77777777" w:rsidR="00542A2F" w:rsidRPr="001B260F" w:rsidRDefault="00542A2F" w:rsidP="00542A2F">
          <w:pPr>
            <w:pStyle w:val="Fuzeile"/>
            <w:rPr>
              <w:noProof w:val="0"/>
            </w:rPr>
          </w:pPr>
        </w:p>
      </w:tc>
      <w:tc>
        <w:tcPr>
          <w:tcW w:w="2002" w:type="dxa"/>
          <w:tcBorders>
            <w:bottom w:val="single" w:sz="4" w:space="0" w:color="FF0000"/>
          </w:tcBorders>
        </w:tcPr>
        <w:p w14:paraId="0C494EFE" w14:textId="77777777" w:rsidR="00542A2F" w:rsidRPr="001B260F" w:rsidRDefault="00542A2F" w:rsidP="00542A2F">
          <w:pPr>
            <w:pStyle w:val="Guidingtext"/>
            <w:jc w:val="right"/>
          </w:pPr>
        </w:p>
      </w:tc>
    </w:tr>
    <w:tr w:rsidR="00542A2F" w:rsidRPr="001B260F" w14:paraId="1E2D233A" w14:textId="77777777" w:rsidTr="00404702">
      <w:tc>
        <w:tcPr>
          <w:tcW w:w="7937" w:type="dxa"/>
          <w:tcBorders>
            <w:top w:val="single" w:sz="4" w:space="0" w:color="FF0000"/>
          </w:tcBorders>
        </w:tcPr>
        <w:p w14:paraId="79CAE246" w14:textId="77777777" w:rsidR="00542A2F" w:rsidRPr="001B260F" w:rsidRDefault="00542A2F" w:rsidP="00542A2F">
          <w:pPr>
            <w:pStyle w:val="Footercompanyname"/>
            <w:jc w:val="left"/>
            <w:rPr>
              <w:noProof w:val="0"/>
            </w:rPr>
          </w:pPr>
        </w:p>
        <w:p w14:paraId="77579D2C" w14:textId="77777777" w:rsidR="00542A2F" w:rsidRPr="00935A58" w:rsidRDefault="00542A2F" w:rsidP="00542A2F">
          <w:pPr>
            <w:pStyle w:val="Footercompanyname"/>
            <w:jc w:val="left"/>
            <w:rPr>
              <w:noProof w:val="0"/>
              <w:lang w:val="en-US"/>
            </w:rPr>
          </w:pPr>
          <w:r w:rsidRPr="001B260F">
            <mc:AlternateContent>
              <mc:Choice Requires="wps">
                <w:drawing>
                  <wp:anchor distT="0" distB="0" distL="114300" distR="114300" simplePos="0" relativeHeight="251658241" behindDoc="0" locked="0" layoutInCell="0" allowOverlap="1" wp14:anchorId="4ABAA0ED" wp14:editId="74BC72FF">
                    <wp:simplePos x="0" y="0"/>
                    <wp:positionH relativeFrom="page">
                      <wp:posOffset>0</wp:posOffset>
                    </wp:positionH>
                    <wp:positionV relativeFrom="page">
                      <wp:posOffset>10227945</wp:posOffset>
                    </wp:positionV>
                    <wp:extent cx="7560310" cy="273050"/>
                    <wp:effectExtent l="0" t="0" r="0" b="12700"/>
                    <wp:wrapNone/>
                    <wp:docPr id="1" name="MSIPCM1c97406bb814daee0825c293" descr="{&quot;HashCode&quot;:67152632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8973C3" w14:textId="77777777" w:rsidR="00542A2F" w:rsidRPr="001B260F" w:rsidRDefault="00542A2F" w:rsidP="008A4582">
                                <w:pPr>
                                  <w:jc w:val="center"/>
                                  <w:rPr>
                                    <w:rFonts w:ascii="Calibri" w:hAnsi="Calibri" w:cs="Calibri"/>
                                    <w:color w:val="000000"/>
                                    <w:sz w:val="20"/>
                                  </w:rPr>
                                </w:pPr>
                                <w:r w:rsidRPr="001B260F">
                                  <w:rPr>
                                    <w:rFonts w:ascii="Calibri" w:hAnsi="Calibri" w:cs="Calibri"/>
                                    <w:color w:val="000000"/>
                                    <w:sz w:val="20"/>
                                  </w:rPr>
                                  <w:t>Classified as Business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BAA0ED" id="_x0000_t202" coordsize="21600,21600" o:spt="202" path="m,l,21600r21600,l21600,xe">
                    <v:stroke joinstyle="miter"/>
                    <v:path gradientshapeok="t" o:connecttype="rect"/>
                  </v:shapetype>
                  <v:shape id="MSIPCM1c97406bb814daee0825c293" o:spid="_x0000_s1026" type="#_x0000_t202" alt="{&quot;HashCode&quot;:671526328,&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0B8973C3" w14:textId="77777777" w:rsidR="00542A2F" w:rsidRPr="001B260F" w:rsidRDefault="00542A2F" w:rsidP="008A4582">
                          <w:pPr>
                            <w:jc w:val="center"/>
                            <w:rPr>
                              <w:rFonts w:ascii="Calibri" w:hAnsi="Calibri" w:cs="Calibri"/>
                              <w:color w:val="000000"/>
                              <w:sz w:val="20"/>
                            </w:rPr>
                          </w:pPr>
                          <w:r w:rsidRPr="001B260F">
                            <w:rPr>
                              <w:rFonts w:ascii="Calibri" w:hAnsi="Calibri" w:cs="Calibri"/>
                              <w:color w:val="000000"/>
                              <w:sz w:val="20"/>
                            </w:rPr>
                            <w:t>Classified as Business</w:t>
                          </w:r>
                        </w:p>
                      </w:txbxContent>
                    </v:textbox>
                    <w10:wrap anchorx="page" anchory="page"/>
                  </v:shape>
                </w:pict>
              </mc:Fallback>
            </mc:AlternateContent>
          </w:r>
          <w:r w:rsidRPr="00935A58">
            <w:rPr>
              <w:noProof w:val="0"/>
              <w:lang w:val="en-US"/>
            </w:rPr>
            <w:t>Danfoss A/</w:t>
          </w:r>
          <w:r w:rsidR="00B76E22" w:rsidRPr="00935A58">
            <w:rPr>
              <w:noProof w:val="0"/>
              <w:lang w:val="en-US"/>
            </w:rPr>
            <w:t>S</w:t>
          </w:r>
        </w:p>
        <w:p w14:paraId="7735AA06" w14:textId="77777777" w:rsidR="00542A2F" w:rsidRPr="00935A58" w:rsidRDefault="00542A2F" w:rsidP="00542A2F">
          <w:pPr>
            <w:pStyle w:val="Footercompanyname"/>
            <w:jc w:val="left"/>
            <w:rPr>
              <w:b w:val="0"/>
              <w:bCs/>
              <w:noProof w:val="0"/>
              <w:lang w:val="en-US"/>
            </w:rPr>
          </w:pPr>
          <w:r w:rsidRPr="00935A58">
            <w:rPr>
              <w:b w:val="0"/>
              <w:bCs/>
              <w:noProof w:val="0"/>
              <w:lang w:val="en-US"/>
            </w:rPr>
            <w:t>danfoss@danfoss.com  ·  www.danfoss.com</w:t>
          </w:r>
        </w:p>
      </w:tc>
      <w:tc>
        <w:tcPr>
          <w:tcW w:w="2002" w:type="dxa"/>
          <w:tcBorders>
            <w:top w:val="single" w:sz="4" w:space="0" w:color="FF0000"/>
          </w:tcBorders>
        </w:tcPr>
        <w:p w14:paraId="60C8B0EC" w14:textId="77777777" w:rsidR="00542A2F" w:rsidRPr="00935A58" w:rsidRDefault="00542A2F" w:rsidP="00542A2F">
          <w:pPr>
            <w:pStyle w:val="Guidingtext"/>
            <w:jc w:val="right"/>
            <w:rPr>
              <w:lang w:val="en-US"/>
            </w:rPr>
          </w:pPr>
        </w:p>
        <w:p w14:paraId="0E383A9C" w14:textId="77777777" w:rsidR="00542A2F" w:rsidRPr="001B260F" w:rsidRDefault="00542A2F" w:rsidP="00542A2F">
          <w:pPr>
            <w:pStyle w:val="Guidingtext"/>
            <w:jc w:val="right"/>
          </w:pPr>
          <w:r w:rsidRPr="001B260F">
            <w:fldChar w:fldCharType="begin"/>
          </w:r>
          <w:r w:rsidRPr="001B260F">
            <w:instrText xml:space="preserve"> page </w:instrText>
          </w:r>
          <w:r w:rsidRPr="001B260F">
            <w:fldChar w:fldCharType="separate"/>
          </w:r>
          <w:r w:rsidRPr="001B260F">
            <w:t>1</w:t>
          </w:r>
          <w:r w:rsidRPr="001B260F">
            <w:fldChar w:fldCharType="end"/>
          </w:r>
          <w:r w:rsidRPr="001B260F">
            <w:t xml:space="preserve"> </w:t>
          </w:r>
          <w:proofErr w:type="spellStart"/>
          <w:r w:rsidRPr="001B260F">
            <w:t>of</w:t>
          </w:r>
          <w:proofErr w:type="spellEnd"/>
          <w:r w:rsidRPr="001B260F">
            <w:t xml:space="preserve"> </w:t>
          </w:r>
          <w:r w:rsidRPr="001B260F">
            <w:fldChar w:fldCharType="begin"/>
          </w:r>
          <w:r w:rsidRPr="001B260F">
            <w:instrText xml:space="preserve"> numpages </w:instrText>
          </w:r>
          <w:r w:rsidRPr="001B260F">
            <w:fldChar w:fldCharType="separate"/>
          </w:r>
          <w:r w:rsidRPr="001B260F">
            <w:t>1</w:t>
          </w:r>
          <w:r w:rsidRPr="001B260F">
            <w:fldChar w:fldCharType="end"/>
          </w:r>
        </w:p>
      </w:tc>
    </w:tr>
  </w:tbl>
  <w:p w14:paraId="44AD3685" w14:textId="77777777" w:rsidR="000028DD" w:rsidRPr="001B260F" w:rsidRDefault="000028DD" w:rsidP="000028DD">
    <w:pPr>
      <w:pStyle w:val="Fuzeile"/>
      <w:rPr>
        <w:noProof w:val="0"/>
      </w:rPr>
    </w:pPr>
  </w:p>
  <w:p w14:paraId="44116CF9" w14:textId="77777777" w:rsidR="005844BA" w:rsidRPr="001B260F" w:rsidRDefault="005844BA" w:rsidP="000028DD">
    <w:pPr>
      <w:pStyle w:val="Fuzeile"/>
      <w:jc w:val="left"/>
      <w:rPr>
        <w:noProof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7"/>
      <w:gridCol w:w="2002"/>
    </w:tblGrid>
    <w:tr w:rsidR="005844BA" w:rsidRPr="001B260F" w14:paraId="0F556157" w14:textId="77777777" w:rsidTr="00BA1DDC">
      <w:tc>
        <w:tcPr>
          <w:tcW w:w="7937" w:type="dxa"/>
        </w:tcPr>
        <w:p w14:paraId="26CF5BEF" w14:textId="77777777" w:rsidR="000028DD" w:rsidRPr="00935A58" w:rsidRDefault="000028DD" w:rsidP="000028DD">
          <w:pPr>
            <w:pStyle w:val="Footercompanyname"/>
            <w:rPr>
              <w:noProof w:val="0"/>
              <w:lang w:val="en-US"/>
            </w:rPr>
          </w:pPr>
          <w:r w:rsidRPr="00935A58">
            <w:rPr>
              <w:noProof w:val="0"/>
              <w:lang w:val="en-US"/>
            </w:rPr>
            <w:t>Danfoss A/S  ·  Corporate Communication &amp; Reputation</w:t>
          </w:r>
        </w:p>
        <w:p w14:paraId="7C06B085" w14:textId="77777777" w:rsidR="000028DD" w:rsidRPr="00935A58" w:rsidRDefault="000028DD" w:rsidP="000028DD">
          <w:pPr>
            <w:pStyle w:val="Fuzeile"/>
            <w:rPr>
              <w:noProof w:val="0"/>
              <w:lang w:val="da-DK"/>
            </w:rPr>
          </w:pPr>
          <w:r w:rsidRPr="00935A58">
            <w:rPr>
              <w:noProof w:val="0"/>
              <w:lang w:val="da-DK"/>
            </w:rPr>
            <w:t>Nordborgvej 81, DK-6430 Nordborg, Denmark  ·  CVR No.: 20 16 57 15  ·  Tel.: +45 7488 2222  ·  Fax: +45 7449 0949</w:t>
          </w:r>
        </w:p>
        <w:p w14:paraId="27AEDBB6" w14:textId="77777777" w:rsidR="005844BA" w:rsidRPr="00935A58" w:rsidRDefault="000028DD" w:rsidP="000028DD">
          <w:pPr>
            <w:pStyle w:val="Fuzeile"/>
            <w:rPr>
              <w:noProof w:val="0"/>
              <w:lang w:val="da-DK"/>
            </w:rPr>
          </w:pPr>
          <w:r w:rsidRPr="00935A58">
            <w:rPr>
              <w:noProof w:val="0"/>
              <w:lang w:val="da-DK"/>
            </w:rPr>
            <w:t>danfoss@danfoss.com  ·  www.danfoss.com</w:t>
          </w:r>
        </w:p>
      </w:tc>
      <w:tc>
        <w:tcPr>
          <w:tcW w:w="2002" w:type="dxa"/>
        </w:tcPr>
        <w:p w14:paraId="7A2F9ADF" w14:textId="77777777" w:rsidR="005844BA" w:rsidRPr="001B260F" w:rsidRDefault="005844BA" w:rsidP="000028DD">
          <w:pPr>
            <w:pStyle w:val="Guidingtext"/>
            <w:jc w:val="right"/>
          </w:pPr>
          <w:r w:rsidRPr="001B260F">
            <w:fldChar w:fldCharType="begin"/>
          </w:r>
          <w:r w:rsidRPr="001B260F">
            <w:instrText xml:space="preserve"> page </w:instrText>
          </w:r>
          <w:r w:rsidRPr="001B260F">
            <w:fldChar w:fldCharType="separate"/>
          </w:r>
          <w:r w:rsidR="000028DD" w:rsidRPr="001B260F">
            <w:t>1</w:t>
          </w:r>
          <w:r w:rsidRPr="001B260F">
            <w:fldChar w:fldCharType="end"/>
          </w:r>
          <w:r w:rsidR="000028DD" w:rsidRPr="001B260F">
            <w:t xml:space="preserve"> </w:t>
          </w:r>
          <w:proofErr w:type="spellStart"/>
          <w:r w:rsidR="000028DD" w:rsidRPr="001B260F">
            <w:t>of</w:t>
          </w:r>
          <w:proofErr w:type="spellEnd"/>
          <w:r w:rsidR="000028DD" w:rsidRPr="001B260F">
            <w:t xml:space="preserve"> </w:t>
          </w:r>
          <w:r w:rsidRPr="001B260F">
            <w:fldChar w:fldCharType="begin"/>
          </w:r>
          <w:r w:rsidRPr="001B260F">
            <w:instrText xml:space="preserve"> numpages </w:instrText>
          </w:r>
          <w:r w:rsidRPr="001B260F">
            <w:fldChar w:fldCharType="separate"/>
          </w:r>
          <w:r w:rsidR="000028DD" w:rsidRPr="001B260F">
            <w:t>2</w:t>
          </w:r>
          <w:r w:rsidRPr="001B260F">
            <w:fldChar w:fldCharType="end"/>
          </w:r>
        </w:p>
      </w:tc>
    </w:tr>
  </w:tbl>
  <w:p w14:paraId="5983F1B0" w14:textId="77777777" w:rsidR="005844BA" w:rsidRPr="001B260F" w:rsidRDefault="005844BA" w:rsidP="005844BA">
    <w:pPr>
      <w:pStyle w:val="Fuzeile"/>
      <w:rPr>
        <w:noProof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38C60" w14:textId="77777777" w:rsidR="00446130" w:rsidRPr="001B260F" w:rsidRDefault="00446130" w:rsidP="00354FC0">
      <w:r w:rsidRPr="001B260F">
        <w:separator/>
      </w:r>
    </w:p>
  </w:footnote>
  <w:footnote w:type="continuationSeparator" w:id="0">
    <w:p w14:paraId="6748D809" w14:textId="77777777" w:rsidR="00446130" w:rsidRPr="001B260F" w:rsidRDefault="00446130" w:rsidP="00354FC0">
      <w:r w:rsidRPr="001B260F">
        <w:continuationSeparator/>
      </w:r>
    </w:p>
  </w:footnote>
  <w:footnote w:type="continuationNotice" w:id="1">
    <w:p w14:paraId="13389A0D" w14:textId="77777777" w:rsidR="00446130" w:rsidRPr="001B260F" w:rsidRDefault="004461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0CCAE" w14:textId="78F8FDCF" w:rsidR="009D4874" w:rsidRDefault="000941CB">
    <w:pPr>
      <w:pStyle w:val="Kopfzeile"/>
    </w:pPr>
    <w:r w:rsidRPr="001B260F">
      <w:rPr>
        <w:noProof/>
      </w:rPr>
      <w:drawing>
        <wp:anchor distT="0" distB="0" distL="114300" distR="114300" simplePos="0" relativeHeight="251658242" behindDoc="0" locked="0" layoutInCell="1" allowOverlap="1" wp14:anchorId="2CCDAD5A" wp14:editId="656A7BC7">
          <wp:simplePos x="0" y="0"/>
          <wp:positionH relativeFrom="column">
            <wp:posOffset>5304155</wp:posOffset>
          </wp:positionH>
          <wp:positionV relativeFrom="paragraph">
            <wp:posOffset>1905</wp:posOffset>
          </wp:positionV>
          <wp:extent cx="1080770" cy="471170"/>
          <wp:effectExtent l="0" t="0" r="5080" b="5080"/>
          <wp:wrapSquare wrapText="bothSides"/>
          <wp:docPr id="1528966723" name="Picture 1"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66723" name="Picture 1" descr="A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0770" cy="471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8EE54" w14:textId="77777777" w:rsidR="005844BA" w:rsidRPr="001B260F" w:rsidRDefault="005D2F4C">
    <w:pPr>
      <w:pStyle w:val="Kopfzeile"/>
    </w:pPr>
    <w:r w:rsidRPr="001B260F">
      <w:rPr>
        <w:noProof/>
      </w:rPr>
      <w:drawing>
        <wp:anchor distT="0" distB="0" distL="114300" distR="114300" simplePos="0" relativeHeight="251658240" behindDoc="0" locked="0" layoutInCell="1" allowOverlap="1" wp14:anchorId="7C9484BD" wp14:editId="68B53A46">
          <wp:simplePos x="0" y="0"/>
          <wp:positionH relativeFrom="page">
            <wp:posOffset>5454650</wp:posOffset>
          </wp:positionH>
          <wp:positionV relativeFrom="page">
            <wp:posOffset>360045</wp:posOffset>
          </wp:positionV>
          <wp:extent cx="1728000" cy="471273"/>
          <wp:effectExtent l="0" t="0" r="5715" b="5080"/>
          <wp:wrapSquare wrapText="bothSides"/>
          <wp:docPr id="29"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ox_PayoffLeft_POS_Flat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4712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4401"/>
    <w:multiLevelType w:val="hybridMultilevel"/>
    <w:tmpl w:val="FDD8FE22"/>
    <w:lvl w:ilvl="0" w:tplc="062E6B60">
      <w:start w:val="1"/>
      <w:numFmt w:val="decimal"/>
      <w:lvlText w:val="%1)"/>
      <w:lvlJc w:val="left"/>
      <w:pPr>
        <w:ind w:left="720" w:hanging="36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60A4FB5"/>
    <w:multiLevelType w:val="hybridMultilevel"/>
    <w:tmpl w:val="15805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53262F"/>
    <w:multiLevelType w:val="hybridMultilevel"/>
    <w:tmpl w:val="15EE9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55579D"/>
    <w:multiLevelType w:val="multilevel"/>
    <w:tmpl w:val="BE205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5F2EAF"/>
    <w:multiLevelType w:val="multilevel"/>
    <w:tmpl w:val="BE205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9B0E61"/>
    <w:multiLevelType w:val="multilevel"/>
    <w:tmpl w:val="BA8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1B0D69"/>
    <w:multiLevelType w:val="hybridMultilevel"/>
    <w:tmpl w:val="0B3655BE"/>
    <w:lvl w:ilvl="0" w:tplc="D5E449A0">
      <w:start w:val="1"/>
      <w:numFmt w:val="bullet"/>
      <w:pStyle w:val="Punktliste"/>
      <w:lvlText w:val=""/>
      <w:lvlJc w:val="left"/>
      <w:pPr>
        <w:tabs>
          <w:tab w:val="num" w:pos="227"/>
        </w:tabs>
        <w:ind w:left="227" w:hanging="227"/>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954008E"/>
    <w:multiLevelType w:val="hybridMultilevel"/>
    <w:tmpl w:val="0F188C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8685417">
    <w:abstractNumId w:val="6"/>
  </w:num>
  <w:num w:numId="2" w16cid:durableId="95830271">
    <w:abstractNumId w:val="0"/>
  </w:num>
  <w:num w:numId="3" w16cid:durableId="461659674">
    <w:abstractNumId w:val="3"/>
  </w:num>
  <w:num w:numId="4" w16cid:durableId="391270897">
    <w:abstractNumId w:val="4"/>
  </w:num>
  <w:num w:numId="5" w16cid:durableId="481625032">
    <w:abstractNumId w:val="2"/>
  </w:num>
  <w:num w:numId="6" w16cid:durableId="1010060909">
    <w:abstractNumId w:val="7"/>
  </w:num>
  <w:num w:numId="7" w16cid:durableId="1200823699">
    <w:abstractNumId w:val="1"/>
  </w:num>
  <w:num w:numId="8" w16cid:durableId="1911887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0D"/>
    <w:rsid w:val="000028DD"/>
    <w:rsid w:val="000052B4"/>
    <w:rsid w:val="0001724F"/>
    <w:rsid w:val="00017DE8"/>
    <w:rsid w:val="00020096"/>
    <w:rsid w:val="00023BD0"/>
    <w:rsid w:val="00024947"/>
    <w:rsid w:val="000329B8"/>
    <w:rsid w:val="00033BF6"/>
    <w:rsid w:val="00044DAC"/>
    <w:rsid w:val="00047855"/>
    <w:rsid w:val="00054A97"/>
    <w:rsid w:val="000564DA"/>
    <w:rsid w:val="00070DCD"/>
    <w:rsid w:val="00070EE3"/>
    <w:rsid w:val="000716E6"/>
    <w:rsid w:val="0007511B"/>
    <w:rsid w:val="00075B36"/>
    <w:rsid w:val="00083138"/>
    <w:rsid w:val="00084950"/>
    <w:rsid w:val="000852A9"/>
    <w:rsid w:val="000866D8"/>
    <w:rsid w:val="0008709C"/>
    <w:rsid w:val="00093A21"/>
    <w:rsid w:val="000941CB"/>
    <w:rsid w:val="0009586B"/>
    <w:rsid w:val="00097CF9"/>
    <w:rsid w:val="000A07B9"/>
    <w:rsid w:val="000A61B6"/>
    <w:rsid w:val="000A7095"/>
    <w:rsid w:val="000C7153"/>
    <w:rsid w:val="000D5693"/>
    <w:rsid w:val="000E48A2"/>
    <w:rsid w:val="000E5B0C"/>
    <w:rsid w:val="000F1C1F"/>
    <w:rsid w:val="000F24E7"/>
    <w:rsid w:val="00100FA4"/>
    <w:rsid w:val="00103391"/>
    <w:rsid w:val="00104A40"/>
    <w:rsid w:val="001070C9"/>
    <w:rsid w:val="001078CB"/>
    <w:rsid w:val="001117BA"/>
    <w:rsid w:val="00120342"/>
    <w:rsid w:val="00130902"/>
    <w:rsid w:val="00144587"/>
    <w:rsid w:val="00152618"/>
    <w:rsid w:val="00154E9A"/>
    <w:rsid w:val="0015644E"/>
    <w:rsid w:val="00184B3C"/>
    <w:rsid w:val="00195DBD"/>
    <w:rsid w:val="0019790D"/>
    <w:rsid w:val="001B18CC"/>
    <w:rsid w:val="001B251E"/>
    <w:rsid w:val="001B260F"/>
    <w:rsid w:val="001B2D85"/>
    <w:rsid w:val="001C32A9"/>
    <w:rsid w:val="001C4863"/>
    <w:rsid w:val="001C4F1C"/>
    <w:rsid w:val="001C774A"/>
    <w:rsid w:val="001D5781"/>
    <w:rsid w:val="001E1718"/>
    <w:rsid w:val="001E7AD4"/>
    <w:rsid w:val="0020264D"/>
    <w:rsid w:val="00210987"/>
    <w:rsid w:val="00211946"/>
    <w:rsid w:val="002128A4"/>
    <w:rsid w:val="00221F63"/>
    <w:rsid w:val="002411D4"/>
    <w:rsid w:val="00241547"/>
    <w:rsid w:val="00253686"/>
    <w:rsid w:val="00253DF0"/>
    <w:rsid w:val="00255B58"/>
    <w:rsid w:val="0027260D"/>
    <w:rsid w:val="00276D16"/>
    <w:rsid w:val="002864B2"/>
    <w:rsid w:val="00292640"/>
    <w:rsid w:val="002B13F3"/>
    <w:rsid w:val="002B32A2"/>
    <w:rsid w:val="002B6FE1"/>
    <w:rsid w:val="002D02CB"/>
    <w:rsid w:val="002D3F32"/>
    <w:rsid w:val="002D6E9A"/>
    <w:rsid w:val="002E1EE5"/>
    <w:rsid w:val="002E211A"/>
    <w:rsid w:val="002F2009"/>
    <w:rsid w:val="002F7058"/>
    <w:rsid w:val="002F7F17"/>
    <w:rsid w:val="003061FA"/>
    <w:rsid w:val="0031076F"/>
    <w:rsid w:val="00317C0A"/>
    <w:rsid w:val="00326264"/>
    <w:rsid w:val="003334EA"/>
    <w:rsid w:val="00334105"/>
    <w:rsid w:val="00336B81"/>
    <w:rsid w:val="00342EA9"/>
    <w:rsid w:val="00344FA5"/>
    <w:rsid w:val="003450BD"/>
    <w:rsid w:val="00350214"/>
    <w:rsid w:val="00353F1B"/>
    <w:rsid w:val="00354FC0"/>
    <w:rsid w:val="003576FA"/>
    <w:rsid w:val="00360DCB"/>
    <w:rsid w:val="0037511E"/>
    <w:rsid w:val="00376103"/>
    <w:rsid w:val="003800B2"/>
    <w:rsid w:val="003814AB"/>
    <w:rsid w:val="00384DEA"/>
    <w:rsid w:val="00395046"/>
    <w:rsid w:val="003A2216"/>
    <w:rsid w:val="003A43AB"/>
    <w:rsid w:val="003B233B"/>
    <w:rsid w:val="003B44D5"/>
    <w:rsid w:val="003B5C9E"/>
    <w:rsid w:val="003C2AFB"/>
    <w:rsid w:val="003D65BC"/>
    <w:rsid w:val="003D77E2"/>
    <w:rsid w:val="003E50F1"/>
    <w:rsid w:val="003F4312"/>
    <w:rsid w:val="00404702"/>
    <w:rsid w:val="004065E5"/>
    <w:rsid w:val="004211F4"/>
    <w:rsid w:val="00421A2B"/>
    <w:rsid w:val="00425FAA"/>
    <w:rsid w:val="0043236D"/>
    <w:rsid w:val="0043794F"/>
    <w:rsid w:val="0044124D"/>
    <w:rsid w:val="004412A9"/>
    <w:rsid w:val="00444286"/>
    <w:rsid w:val="00446130"/>
    <w:rsid w:val="004602B0"/>
    <w:rsid w:val="004608CC"/>
    <w:rsid w:val="0046235B"/>
    <w:rsid w:val="00472CF8"/>
    <w:rsid w:val="004974F8"/>
    <w:rsid w:val="004A1F1C"/>
    <w:rsid w:val="004A4539"/>
    <w:rsid w:val="004A5891"/>
    <w:rsid w:val="004B1135"/>
    <w:rsid w:val="004B30B6"/>
    <w:rsid w:val="004C0118"/>
    <w:rsid w:val="004C379B"/>
    <w:rsid w:val="004C46F4"/>
    <w:rsid w:val="004D468A"/>
    <w:rsid w:val="004D7ED8"/>
    <w:rsid w:val="004E00C1"/>
    <w:rsid w:val="004E2095"/>
    <w:rsid w:val="004E38B5"/>
    <w:rsid w:val="004E41DE"/>
    <w:rsid w:val="004F297B"/>
    <w:rsid w:val="004F3BBD"/>
    <w:rsid w:val="004F5C9D"/>
    <w:rsid w:val="00513317"/>
    <w:rsid w:val="00514DAD"/>
    <w:rsid w:val="00523DD5"/>
    <w:rsid w:val="0052603E"/>
    <w:rsid w:val="00526269"/>
    <w:rsid w:val="0053674D"/>
    <w:rsid w:val="00540138"/>
    <w:rsid w:val="00542A2F"/>
    <w:rsid w:val="0054351B"/>
    <w:rsid w:val="00543D71"/>
    <w:rsid w:val="00544AF3"/>
    <w:rsid w:val="00546289"/>
    <w:rsid w:val="00551516"/>
    <w:rsid w:val="0055628E"/>
    <w:rsid w:val="00562405"/>
    <w:rsid w:val="005640CD"/>
    <w:rsid w:val="00565009"/>
    <w:rsid w:val="00571F71"/>
    <w:rsid w:val="00584026"/>
    <w:rsid w:val="005844BA"/>
    <w:rsid w:val="0058727C"/>
    <w:rsid w:val="0059188D"/>
    <w:rsid w:val="00596407"/>
    <w:rsid w:val="005A4CB8"/>
    <w:rsid w:val="005B1240"/>
    <w:rsid w:val="005B4C26"/>
    <w:rsid w:val="005C3282"/>
    <w:rsid w:val="005C65D4"/>
    <w:rsid w:val="005D2F4C"/>
    <w:rsid w:val="005E1F18"/>
    <w:rsid w:val="005F09CA"/>
    <w:rsid w:val="005F71DC"/>
    <w:rsid w:val="00601690"/>
    <w:rsid w:val="006139DE"/>
    <w:rsid w:val="00615376"/>
    <w:rsid w:val="00633422"/>
    <w:rsid w:val="00633F50"/>
    <w:rsid w:val="00634169"/>
    <w:rsid w:val="0063446E"/>
    <w:rsid w:val="00641BE0"/>
    <w:rsid w:val="00645DE2"/>
    <w:rsid w:val="00646F3B"/>
    <w:rsid w:val="00646F5A"/>
    <w:rsid w:val="00651070"/>
    <w:rsid w:val="006701CA"/>
    <w:rsid w:val="00671568"/>
    <w:rsid w:val="006A391C"/>
    <w:rsid w:val="006B01F9"/>
    <w:rsid w:val="006C43F0"/>
    <w:rsid w:val="006C5035"/>
    <w:rsid w:val="006C7B35"/>
    <w:rsid w:val="006D49B6"/>
    <w:rsid w:val="006E4E03"/>
    <w:rsid w:val="006E7105"/>
    <w:rsid w:val="006F18F6"/>
    <w:rsid w:val="006F3ACA"/>
    <w:rsid w:val="006F7898"/>
    <w:rsid w:val="00702163"/>
    <w:rsid w:val="00705F05"/>
    <w:rsid w:val="007128AD"/>
    <w:rsid w:val="007151BE"/>
    <w:rsid w:val="00715354"/>
    <w:rsid w:val="007211F1"/>
    <w:rsid w:val="00730E26"/>
    <w:rsid w:val="00731106"/>
    <w:rsid w:val="00731CC9"/>
    <w:rsid w:val="00736DA2"/>
    <w:rsid w:val="007423C7"/>
    <w:rsid w:val="00744263"/>
    <w:rsid w:val="00750378"/>
    <w:rsid w:val="00753291"/>
    <w:rsid w:val="007539E9"/>
    <w:rsid w:val="00765CDE"/>
    <w:rsid w:val="0078401F"/>
    <w:rsid w:val="00787F05"/>
    <w:rsid w:val="0079668A"/>
    <w:rsid w:val="007C272C"/>
    <w:rsid w:val="007C3F93"/>
    <w:rsid w:val="007C5C64"/>
    <w:rsid w:val="007C7BFC"/>
    <w:rsid w:val="007D4426"/>
    <w:rsid w:val="007D54FD"/>
    <w:rsid w:val="007D6EB3"/>
    <w:rsid w:val="007E730A"/>
    <w:rsid w:val="007F08ED"/>
    <w:rsid w:val="007F1627"/>
    <w:rsid w:val="007F57DB"/>
    <w:rsid w:val="007F7F60"/>
    <w:rsid w:val="008056B5"/>
    <w:rsid w:val="00807DB3"/>
    <w:rsid w:val="00807E24"/>
    <w:rsid w:val="00817B61"/>
    <w:rsid w:val="0082070E"/>
    <w:rsid w:val="00822143"/>
    <w:rsid w:val="00834F81"/>
    <w:rsid w:val="00846A17"/>
    <w:rsid w:val="00846F4F"/>
    <w:rsid w:val="0084704E"/>
    <w:rsid w:val="00850913"/>
    <w:rsid w:val="00850D9D"/>
    <w:rsid w:val="008606E1"/>
    <w:rsid w:val="008643BF"/>
    <w:rsid w:val="00876EEB"/>
    <w:rsid w:val="00881F2A"/>
    <w:rsid w:val="008827A3"/>
    <w:rsid w:val="00892910"/>
    <w:rsid w:val="00892C16"/>
    <w:rsid w:val="0089747F"/>
    <w:rsid w:val="00897B98"/>
    <w:rsid w:val="008A4582"/>
    <w:rsid w:val="008A59E1"/>
    <w:rsid w:val="008B0510"/>
    <w:rsid w:val="008B1F18"/>
    <w:rsid w:val="008B43DE"/>
    <w:rsid w:val="008C27BA"/>
    <w:rsid w:val="008C52EF"/>
    <w:rsid w:val="008C6BCF"/>
    <w:rsid w:val="008D2EE9"/>
    <w:rsid w:val="008E14E4"/>
    <w:rsid w:val="008E2019"/>
    <w:rsid w:val="008E398D"/>
    <w:rsid w:val="008E401E"/>
    <w:rsid w:val="008E7CAB"/>
    <w:rsid w:val="008F38B2"/>
    <w:rsid w:val="008F7D36"/>
    <w:rsid w:val="00900209"/>
    <w:rsid w:val="0090189A"/>
    <w:rsid w:val="009032AE"/>
    <w:rsid w:val="009037C6"/>
    <w:rsid w:val="00903C53"/>
    <w:rsid w:val="00910A3E"/>
    <w:rsid w:val="00914943"/>
    <w:rsid w:val="00923934"/>
    <w:rsid w:val="009255E3"/>
    <w:rsid w:val="00935A58"/>
    <w:rsid w:val="00937CC8"/>
    <w:rsid w:val="00944F67"/>
    <w:rsid w:val="009467FA"/>
    <w:rsid w:val="00950F4A"/>
    <w:rsid w:val="00952A06"/>
    <w:rsid w:val="00956AC9"/>
    <w:rsid w:val="00966A7C"/>
    <w:rsid w:val="00981568"/>
    <w:rsid w:val="009900F1"/>
    <w:rsid w:val="00992351"/>
    <w:rsid w:val="009935D1"/>
    <w:rsid w:val="00996FE7"/>
    <w:rsid w:val="009B0C91"/>
    <w:rsid w:val="009B387D"/>
    <w:rsid w:val="009B6E36"/>
    <w:rsid w:val="009C0992"/>
    <w:rsid w:val="009C52E2"/>
    <w:rsid w:val="009D4874"/>
    <w:rsid w:val="009E0C98"/>
    <w:rsid w:val="009E6C05"/>
    <w:rsid w:val="009F17C1"/>
    <w:rsid w:val="009F2E88"/>
    <w:rsid w:val="009F5D00"/>
    <w:rsid w:val="009F7DD0"/>
    <w:rsid w:val="00A01670"/>
    <w:rsid w:val="00A01D87"/>
    <w:rsid w:val="00A157D0"/>
    <w:rsid w:val="00A204B5"/>
    <w:rsid w:val="00A23264"/>
    <w:rsid w:val="00A269B3"/>
    <w:rsid w:val="00A3063D"/>
    <w:rsid w:val="00A4361C"/>
    <w:rsid w:val="00A43E57"/>
    <w:rsid w:val="00A51F46"/>
    <w:rsid w:val="00A54E89"/>
    <w:rsid w:val="00A56770"/>
    <w:rsid w:val="00A5792E"/>
    <w:rsid w:val="00A607EA"/>
    <w:rsid w:val="00A612F3"/>
    <w:rsid w:val="00A61A3E"/>
    <w:rsid w:val="00A658F8"/>
    <w:rsid w:val="00A711B2"/>
    <w:rsid w:val="00A81B02"/>
    <w:rsid w:val="00A81D78"/>
    <w:rsid w:val="00A90605"/>
    <w:rsid w:val="00A9097C"/>
    <w:rsid w:val="00A90F39"/>
    <w:rsid w:val="00A93A7E"/>
    <w:rsid w:val="00AA23B9"/>
    <w:rsid w:val="00AA46A8"/>
    <w:rsid w:val="00AB20C0"/>
    <w:rsid w:val="00AC03AA"/>
    <w:rsid w:val="00AC44A3"/>
    <w:rsid w:val="00AC6101"/>
    <w:rsid w:val="00AD0A11"/>
    <w:rsid w:val="00AE6456"/>
    <w:rsid w:val="00AE6C3A"/>
    <w:rsid w:val="00AF5B40"/>
    <w:rsid w:val="00AF5FB1"/>
    <w:rsid w:val="00AF6B47"/>
    <w:rsid w:val="00B0564B"/>
    <w:rsid w:val="00B10B60"/>
    <w:rsid w:val="00B14BA9"/>
    <w:rsid w:val="00B24A4E"/>
    <w:rsid w:val="00B37913"/>
    <w:rsid w:val="00B427C9"/>
    <w:rsid w:val="00B4789E"/>
    <w:rsid w:val="00B52433"/>
    <w:rsid w:val="00B52633"/>
    <w:rsid w:val="00B76E22"/>
    <w:rsid w:val="00B8272B"/>
    <w:rsid w:val="00B83F84"/>
    <w:rsid w:val="00B842B0"/>
    <w:rsid w:val="00B904A4"/>
    <w:rsid w:val="00B90B87"/>
    <w:rsid w:val="00BA1DDC"/>
    <w:rsid w:val="00BA2033"/>
    <w:rsid w:val="00BC0A3C"/>
    <w:rsid w:val="00BC2CF9"/>
    <w:rsid w:val="00BC2F03"/>
    <w:rsid w:val="00BC4C50"/>
    <w:rsid w:val="00BC5CC0"/>
    <w:rsid w:val="00BD2956"/>
    <w:rsid w:val="00BD616A"/>
    <w:rsid w:val="00BE6E97"/>
    <w:rsid w:val="00BF088F"/>
    <w:rsid w:val="00C115A4"/>
    <w:rsid w:val="00C202DF"/>
    <w:rsid w:val="00C26CAD"/>
    <w:rsid w:val="00C276A4"/>
    <w:rsid w:val="00C3609E"/>
    <w:rsid w:val="00C374AD"/>
    <w:rsid w:val="00C45229"/>
    <w:rsid w:val="00C4760B"/>
    <w:rsid w:val="00C53684"/>
    <w:rsid w:val="00C53F0D"/>
    <w:rsid w:val="00C57B6C"/>
    <w:rsid w:val="00C61D27"/>
    <w:rsid w:val="00C661C5"/>
    <w:rsid w:val="00C701DB"/>
    <w:rsid w:val="00C7387A"/>
    <w:rsid w:val="00C848CC"/>
    <w:rsid w:val="00C85945"/>
    <w:rsid w:val="00C92843"/>
    <w:rsid w:val="00CA2993"/>
    <w:rsid w:val="00CA3727"/>
    <w:rsid w:val="00CA37DE"/>
    <w:rsid w:val="00CB1A97"/>
    <w:rsid w:val="00CC0AA4"/>
    <w:rsid w:val="00CC1FA7"/>
    <w:rsid w:val="00CC3117"/>
    <w:rsid w:val="00CC6ED7"/>
    <w:rsid w:val="00CE01EF"/>
    <w:rsid w:val="00CF4EE5"/>
    <w:rsid w:val="00CF5DF3"/>
    <w:rsid w:val="00CF71E7"/>
    <w:rsid w:val="00D03D58"/>
    <w:rsid w:val="00D07E23"/>
    <w:rsid w:val="00D12502"/>
    <w:rsid w:val="00D164C6"/>
    <w:rsid w:val="00D20EB8"/>
    <w:rsid w:val="00D24CE4"/>
    <w:rsid w:val="00D344D2"/>
    <w:rsid w:val="00D34D14"/>
    <w:rsid w:val="00D35420"/>
    <w:rsid w:val="00D35CC4"/>
    <w:rsid w:val="00D36E17"/>
    <w:rsid w:val="00D45E1B"/>
    <w:rsid w:val="00D470D9"/>
    <w:rsid w:val="00D528A6"/>
    <w:rsid w:val="00D62F7E"/>
    <w:rsid w:val="00D73A79"/>
    <w:rsid w:val="00D74068"/>
    <w:rsid w:val="00D9112D"/>
    <w:rsid w:val="00D91F9F"/>
    <w:rsid w:val="00D95046"/>
    <w:rsid w:val="00D95054"/>
    <w:rsid w:val="00DA16CF"/>
    <w:rsid w:val="00DA1CFC"/>
    <w:rsid w:val="00DA20BD"/>
    <w:rsid w:val="00DA5249"/>
    <w:rsid w:val="00DA5799"/>
    <w:rsid w:val="00DB6672"/>
    <w:rsid w:val="00DC2324"/>
    <w:rsid w:val="00DC7D7D"/>
    <w:rsid w:val="00DD136E"/>
    <w:rsid w:val="00DD18C4"/>
    <w:rsid w:val="00DD4019"/>
    <w:rsid w:val="00DD7A10"/>
    <w:rsid w:val="00DE1E74"/>
    <w:rsid w:val="00DE3CF3"/>
    <w:rsid w:val="00DF6423"/>
    <w:rsid w:val="00DF7D8C"/>
    <w:rsid w:val="00E0064E"/>
    <w:rsid w:val="00E02382"/>
    <w:rsid w:val="00E3108E"/>
    <w:rsid w:val="00E3728E"/>
    <w:rsid w:val="00E46AB3"/>
    <w:rsid w:val="00E511EB"/>
    <w:rsid w:val="00E51C76"/>
    <w:rsid w:val="00E56FD3"/>
    <w:rsid w:val="00E610DF"/>
    <w:rsid w:val="00E612B5"/>
    <w:rsid w:val="00E63899"/>
    <w:rsid w:val="00E65F9F"/>
    <w:rsid w:val="00E849C7"/>
    <w:rsid w:val="00E869A6"/>
    <w:rsid w:val="00E9120A"/>
    <w:rsid w:val="00E95D29"/>
    <w:rsid w:val="00EA54F3"/>
    <w:rsid w:val="00EB22AD"/>
    <w:rsid w:val="00EB2301"/>
    <w:rsid w:val="00EB38A2"/>
    <w:rsid w:val="00EC0AFE"/>
    <w:rsid w:val="00ED4F64"/>
    <w:rsid w:val="00EE02CE"/>
    <w:rsid w:val="00EE0346"/>
    <w:rsid w:val="00EE3253"/>
    <w:rsid w:val="00EE40B0"/>
    <w:rsid w:val="00EE7935"/>
    <w:rsid w:val="00EF6A79"/>
    <w:rsid w:val="00F05E36"/>
    <w:rsid w:val="00F06ED0"/>
    <w:rsid w:val="00F14AD6"/>
    <w:rsid w:val="00F20615"/>
    <w:rsid w:val="00F3385A"/>
    <w:rsid w:val="00F3591C"/>
    <w:rsid w:val="00F35B06"/>
    <w:rsid w:val="00F41248"/>
    <w:rsid w:val="00F41C4A"/>
    <w:rsid w:val="00F51C67"/>
    <w:rsid w:val="00F53027"/>
    <w:rsid w:val="00F53CFB"/>
    <w:rsid w:val="00F6031E"/>
    <w:rsid w:val="00F74A87"/>
    <w:rsid w:val="00F814B4"/>
    <w:rsid w:val="00F925C3"/>
    <w:rsid w:val="00F959D3"/>
    <w:rsid w:val="00FB26F0"/>
    <w:rsid w:val="00FB58AD"/>
    <w:rsid w:val="00FD70C3"/>
    <w:rsid w:val="00FD75E0"/>
    <w:rsid w:val="00FE189A"/>
    <w:rsid w:val="00FE1DC3"/>
    <w:rsid w:val="00FE2330"/>
    <w:rsid w:val="00FE24DE"/>
    <w:rsid w:val="00FE4488"/>
    <w:rsid w:val="00FE780C"/>
    <w:rsid w:val="00FF53F9"/>
    <w:rsid w:val="00FF7D1D"/>
    <w:rsid w:val="44D90C54"/>
  </w:rsids>
  <m:mathPr>
    <m:mathFont m:val="Cambria Math"/>
    <m:brkBin m:val="before"/>
    <m:brkBinSub m:val="--"/>
    <m:smallFrac m:val="0"/>
    <m:dispDef/>
    <m:lMargin m:val="0"/>
    <m:rMargin m:val="0"/>
    <m:defJc m:val="centerGroup"/>
    <m:wrapIndent m:val="1440"/>
    <m:intLim m:val="subSup"/>
    <m:naryLim m:val="undOvr"/>
  </m:mathPr>
  <w:themeFontLang w:val="da-DK"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3CAB1"/>
  <w15:docId w15:val="{32FAE674-04E7-47E7-9D04-B8D8DDB9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uiPriority w:val="2"/>
    <w:qFormat/>
    <w:rsid w:val="001B251E"/>
    <w:pPr>
      <w:spacing w:line="260" w:lineRule="atLeast"/>
    </w:pPr>
    <w:rPr>
      <w:rFonts w:ascii="Myriad Pro Light" w:hAnsi="Myriad Pro Light"/>
      <w:sz w:val="22"/>
      <w:szCs w:val="24"/>
      <w:lang w:val="de-DE"/>
    </w:rPr>
  </w:style>
  <w:style w:type="paragraph" w:styleId="berschrift1">
    <w:name w:val="heading 1"/>
    <w:basedOn w:val="Standard"/>
    <w:next w:val="Standard"/>
    <w:link w:val="berschrift1Zchn"/>
    <w:qFormat/>
    <w:rsid w:val="00EB2301"/>
    <w:pPr>
      <w:spacing w:after="240"/>
      <w:outlineLvl w:val="0"/>
    </w:pPr>
    <w:rPr>
      <w:rFonts w:ascii="Myriad Pro" w:hAnsi="Myriad Pro"/>
      <w:b/>
      <w:color w:val="000000"/>
    </w:rPr>
  </w:style>
  <w:style w:type="paragraph" w:styleId="berschrift2">
    <w:name w:val="heading 2"/>
    <w:basedOn w:val="Standard"/>
    <w:next w:val="Standard"/>
    <w:link w:val="berschrift2Zchn"/>
    <w:uiPriority w:val="1"/>
    <w:semiHidden/>
    <w:qFormat/>
    <w:rsid w:val="005844BA"/>
    <w:pPr>
      <w:keepNext/>
      <w:keepLines/>
      <w:spacing w:before="240" w:after="240"/>
      <w:outlineLvl w:val="1"/>
    </w:pPr>
    <w:rPr>
      <w:rFonts w:eastAsiaTheme="majorEastAsia" w:cstheme="majorBidi"/>
      <w:b/>
      <w:bCs/>
      <w:color w:val="000000" w:themeColor="tex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869A6"/>
    <w:pPr>
      <w:tabs>
        <w:tab w:val="center" w:pos="4986"/>
        <w:tab w:val="right" w:pos="9972"/>
      </w:tabs>
    </w:pPr>
  </w:style>
  <w:style w:type="paragraph" w:styleId="Fuzeile">
    <w:name w:val="footer"/>
    <w:basedOn w:val="Standard"/>
    <w:link w:val="FuzeileZchn"/>
    <w:uiPriority w:val="99"/>
    <w:semiHidden/>
    <w:rsid w:val="000028DD"/>
    <w:pPr>
      <w:tabs>
        <w:tab w:val="center" w:pos="4986"/>
        <w:tab w:val="right" w:pos="9972"/>
      </w:tabs>
      <w:spacing w:line="160" w:lineRule="exact"/>
      <w:jc w:val="center"/>
    </w:pPr>
    <w:rPr>
      <w:noProof/>
      <w:sz w:val="14"/>
    </w:rPr>
  </w:style>
  <w:style w:type="paragraph" w:customStyle="1" w:styleId="Adresse">
    <w:name w:val="Adresse"/>
    <w:basedOn w:val="Standard"/>
    <w:semiHidden/>
    <w:rsid w:val="00425FAA"/>
    <w:pPr>
      <w:framePr w:hSpace="142" w:wrap="around" w:vAnchor="page" w:hAnchor="page" w:x="7967" w:y="11341"/>
      <w:autoSpaceDE w:val="0"/>
      <w:autoSpaceDN w:val="0"/>
      <w:adjustRightInd w:val="0"/>
      <w:spacing w:line="240" w:lineRule="auto"/>
      <w:suppressOverlap/>
      <w:jc w:val="right"/>
    </w:pPr>
    <w:rPr>
      <w:rFonts w:cs="Calibri"/>
      <w:color w:val="787878"/>
      <w:sz w:val="18"/>
      <w:szCs w:val="18"/>
    </w:rPr>
  </w:style>
  <w:style w:type="paragraph" w:customStyle="1" w:styleId="TypografiAdresseMnsterMassiv100Hvid">
    <w:name w:val="Typografi Adresse + Mønster: Massiv (100%) (Hvid)"/>
    <w:basedOn w:val="Adresse"/>
    <w:semiHidden/>
    <w:rsid w:val="00B0564B"/>
    <w:pPr>
      <w:framePr w:wrap="around"/>
      <w:shd w:val="solid" w:color="FFFFFF" w:fill="FFFFFF"/>
      <w:spacing w:line="260" w:lineRule="exact"/>
    </w:pPr>
    <w:rPr>
      <w:szCs w:val="20"/>
    </w:rPr>
  </w:style>
  <w:style w:type="paragraph" w:customStyle="1" w:styleId="TypografiAdresseMnsterMassiv100Hvid1">
    <w:name w:val="Typografi Adresse + Mønster: Massiv (100%) (Hvid)1"/>
    <w:basedOn w:val="Adresse"/>
    <w:semiHidden/>
    <w:rsid w:val="00B0564B"/>
    <w:pPr>
      <w:framePr w:wrap="around"/>
      <w:shd w:val="solid" w:color="FFFFFF" w:fill="FFFFFF"/>
    </w:pPr>
    <w:rPr>
      <w:szCs w:val="20"/>
    </w:rPr>
  </w:style>
  <w:style w:type="paragraph" w:customStyle="1" w:styleId="Dato1">
    <w:name w:val="Dato1"/>
    <w:autoRedefine/>
    <w:semiHidden/>
    <w:rsid w:val="00342EA9"/>
    <w:pPr>
      <w:framePr w:w="2835" w:h="284" w:hRule="exact" w:wrap="around" w:vAnchor="page" w:hAnchor="page" w:x="5784" w:y="3970"/>
      <w:shd w:val="solid" w:color="FFFFFF" w:fill="FFFFFF"/>
      <w:spacing w:line="360" w:lineRule="auto"/>
    </w:pPr>
    <w:rPr>
      <w:rFonts w:ascii="Verdana" w:hAnsi="Verdana"/>
      <w:noProof/>
      <w:sz w:val="18"/>
      <w:szCs w:val="18"/>
    </w:rPr>
  </w:style>
  <w:style w:type="table" w:styleId="Tabellenraster">
    <w:name w:val="Table Grid"/>
    <w:basedOn w:val="NormaleTabelle"/>
    <w:uiPriority w:val="39"/>
    <w:rsid w:val="0035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0028DD"/>
    <w:rPr>
      <w:rFonts w:ascii="Myriad Pro" w:hAnsi="Myriad Pro"/>
      <w:b/>
      <w:color w:val="000000"/>
      <w:sz w:val="22"/>
      <w:szCs w:val="24"/>
      <w:lang w:val="en-US"/>
    </w:rPr>
  </w:style>
  <w:style w:type="paragraph" w:styleId="Sprechblasentext">
    <w:name w:val="Balloon Text"/>
    <w:basedOn w:val="Standard"/>
    <w:link w:val="SprechblasentextZchn"/>
    <w:semiHidden/>
    <w:rsid w:val="00D9112D"/>
    <w:rPr>
      <w:rFonts w:ascii="Tahoma" w:hAnsi="Tahoma" w:cs="Tahoma"/>
      <w:sz w:val="16"/>
      <w:szCs w:val="16"/>
    </w:rPr>
  </w:style>
  <w:style w:type="character" w:customStyle="1" w:styleId="SprechblasentextZchn">
    <w:name w:val="Sprechblasentext Zchn"/>
    <w:basedOn w:val="Absatz-Standardschriftart"/>
    <w:link w:val="Sprechblasentext"/>
    <w:semiHidden/>
    <w:rsid w:val="00104A40"/>
    <w:rPr>
      <w:rFonts w:ascii="Tahoma" w:hAnsi="Tahoma" w:cs="Tahoma"/>
      <w:sz w:val="16"/>
      <w:szCs w:val="16"/>
    </w:rPr>
  </w:style>
  <w:style w:type="character" w:styleId="Hyperlink">
    <w:name w:val="Hyperlink"/>
    <w:basedOn w:val="Absatz-Standardschriftart"/>
    <w:uiPriority w:val="99"/>
    <w:unhideWhenUsed/>
    <w:rsid w:val="00BD2956"/>
    <w:rPr>
      <w:color w:val="0000FF"/>
      <w:u w:val="single"/>
    </w:rPr>
  </w:style>
  <w:style w:type="paragraph" w:customStyle="1" w:styleId="Hjlpetekst">
    <w:name w:val="Hjælpetekst"/>
    <w:basedOn w:val="Kopfzeile"/>
    <w:semiHidden/>
    <w:qFormat/>
    <w:rsid w:val="00981568"/>
    <w:pPr>
      <w:ind w:right="2720"/>
    </w:pPr>
    <w:rPr>
      <w:i/>
      <w:vanish/>
      <w:color w:val="C00000"/>
    </w:rPr>
  </w:style>
  <w:style w:type="character" w:customStyle="1" w:styleId="berschrift2Zchn">
    <w:name w:val="Überschrift 2 Zchn"/>
    <w:basedOn w:val="Absatz-Standardschriftart"/>
    <w:link w:val="berschrift2"/>
    <w:uiPriority w:val="1"/>
    <w:semiHidden/>
    <w:rsid w:val="000028DD"/>
    <w:rPr>
      <w:rFonts w:ascii="Myriad Pro Light" w:eastAsiaTheme="majorEastAsia" w:hAnsi="Myriad Pro Light" w:cstheme="majorBidi"/>
      <w:b/>
      <w:bCs/>
      <w:color w:val="000000" w:themeColor="text1"/>
      <w:sz w:val="22"/>
      <w:szCs w:val="26"/>
      <w:lang w:val="en-US"/>
    </w:rPr>
  </w:style>
  <w:style w:type="paragraph" w:styleId="Listenabsatz">
    <w:name w:val="List Paragraph"/>
    <w:basedOn w:val="Standard"/>
    <w:uiPriority w:val="34"/>
    <w:qFormat/>
    <w:rsid w:val="007423C7"/>
    <w:pPr>
      <w:ind w:left="720"/>
      <w:contextualSpacing/>
    </w:pPr>
  </w:style>
  <w:style w:type="character" w:customStyle="1" w:styleId="FuzeileZchn">
    <w:name w:val="Fußzeile Zchn"/>
    <w:basedOn w:val="Absatz-Standardschriftart"/>
    <w:link w:val="Fuzeile"/>
    <w:uiPriority w:val="99"/>
    <w:semiHidden/>
    <w:rsid w:val="000028DD"/>
    <w:rPr>
      <w:rFonts w:ascii="Myriad Pro Light" w:hAnsi="Myriad Pro Light"/>
      <w:noProof/>
      <w:sz w:val="14"/>
      <w:szCs w:val="24"/>
      <w:lang w:val="en-US"/>
    </w:rPr>
  </w:style>
  <w:style w:type="paragraph" w:customStyle="1" w:styleId="Punktliste">
    <w:name w:val="Punktliste"/>
    <w:basedOn w:val="Listenabsatz"/>
    <w:uiPriority w:val="2"/>
    <w:semiHidden/>
    <w:qFormat/>
    <w:rsid w:val="007423C7"/>
    <w:pPr>
      <w:keepNext/>
      <w:widowControl w:val="0"/>
      <w:numPr>
        <w:numId w:val="1"/>
      </w:numPr>
    </w:pPr>
  </w:style>
  <w:style w:type="paragraph" w:styleId="Umschlagabsenderadresse">
    <w:name w:val="envelope return"/>
    <w:basedOn w:val="Standard"/>
    <w:semiHidden/>
    <w:rsid w:val="005D2F4C"/>
    <w:pPr>
      <w:spacing w:line="180" w:lineRule="exact"/>
    </w:pPr>
    <w:rPr>
      <w:rFonts w:eastAsiaTheme="majorEastAsia" w:cstheme="majorBidi"/>
      <w:sz w:val="16"/>
      <w:szCs w:val="20"/>
    </w:rPr>
  </w:style>
  <w:style w:type="paragraph" w:customStyle="1" w:styleId="Sidenummerering">
    <w:name w:val="Sidenummerering"/>
    <w:basedOn w:val="Fuzeile"/>
    <w:uiPriority w:val="3"/>
    <w:semiHidden/>
    <w:qFormat/>
    <w:rsid w:val="005844BA"/>
    <w:pPr>
      <w:spacing w:line="240" w:lineRule="auto"/>
    </w:pPr>
    <w:rPr>
      <w:color w:val="000000" w:themeColor="text1"/>
      <w:sz w:val="15"/>
    </w:rPr>
  </w:style>
  <w:style w:type="paragraph" w:customStyle="1" w:styleId="Sendersname">
    <w:name w:val="Senders name"/>
    <w:basedOn w:val="Senderinfo"/>
    <w:next w:val="Senderinfo"/>
    <w:uiPriority w:val="2"/>
    <w:semiHidden/>
    <w:qFormat/>
    <w:rsid w:val="005D2F4C"/>
    <w:rPr>
      <w:b/>
    </w:rPr>
  </w:style>
  <w:style w:type="paragraph" w:customStyle="1" w:styleId="Recipient">
    <w:name w:val="Recipient"/>
    <w:basedOn w:val="Standard"/>
    <w:uiPriority w:val="2"/>
    <w:semiHidden/>
    <w:qFormat/>
    <w:rsid w:val="005D2F4C"/>
    <w:pPr>
      <w:spacing w:line="240" w:lineRule="atLeast"/>
    </w:pPr>
    <w:rPr>
      <w:rFonts w:ascii="Myriad Pro" w:hAnsi="Myriad Pro"/>
    </w:rPr>
  </w:style>
  <w:style w:type="paragraph" w:customStyle="1" w:styleId="Senderinfo">
    <w:name w:val="Sender info"/>
    <w:basedOn w:val="Standard"/>
    <w:uiPriority w:val="2"/>
    <w:semiHidden/>
    <w:qFormat/>
    <w:rsid w:val="005D2F4C"/>
    <w:pPr>
      <w:spacing w:line="180" w:lineRule="exact"/>
      <w:jc w:val="right"/>
    </w:pPr>
    <w:rPr>
      <w:sz w:val="16"/>
    </w:rPr>
  </w:style>
  <w:style w:type="paragraph" w:customStyle="1" w:styleId="Guidingtext">
    <w:name w:val="Guiding text"/>
    <w:basedOn w:val="Standard"/>
    <w:uiPriority w:val="2"/>
    <w:semiHidden/>
    <w:qFormat/>
    <w:rsid w:val="00EB2301"/>
    <w:pPr>
      <w:spacing w:after="40" w:line="160" w:lineRule="exact"/>
    </w:pPr>
    <w:rPr>
      <w:sz w:val="16"/>
    </w:rPr>
  </w:style>
  <w:style w:type="paragraph" w:styleId="KeinLeerraum">
    <w:name w:val="No Spacing"/>
    <w:uiPriority w:val="3"/>
    <w:semiHidden/>
    <w:qFormat/>
    <w:rsid w:val="005D2F4C"/>
    <w:rPr>
      <w:rFonts w:ascii="Myriad Pro Light" w:hAnsi="Myriad Pro Light"/>
      <w:sz w:val="22"/>
      <w:szCs w:val="24"/>
      <w:lang w:val="en-US"/>
    </w:rPr>
  </w:style>
  <w:style w:type="paragraph" w:customStyle="1" w:styleId="Reference">
    <w:name w:val="Reference"/>
    <w:basedOn w:val="Standard"/>
    <w:uiPriority w:val="2"/>
    <w:semiHidden/>
    <w:qFormat/>
    <w:rsid w:val="00EB2301"/>
    <w:pPr>
      <w:spacing w:line="220" w:lineRule="atLeast"/>
    </w:pPr>
    <w:rPr>
      <w:rFonts w:ascii="Myriad Pro" w:hAnsi="Myriad Pro"/>
    </w:rPr>
  </w:style>
  <w:style w:type="paragraph" w:customStyle="1" w:styleId="Footercompanyname">
    <w:name w:val="Footer companyname"/>
    <w:basedOn w:val="Fuzeile"/>
    <w:uiPriority w:val="2"/>
    <w:semiHidden/>
    <w:qFormat/>
    <w:rsid w:val="000028DD"/>
    <w:pPr>
      <w:spacing w:line="180" w:lineRule="exact"/>
    </w:pPr>
    <w:rPr>
      <w:rFonts w:ascii="Myriad Pro" w:hAnsi="Myriad Pro"/>
      <w:b/>
      <w:sz w:val="18"/>
    </w:rPr>
  </w:style>
  <w:style w:type="paragraph" w:styleId="Kommentartext">
    <w:name w:val="annotation text"/>
    <w:basedOn w:val="Standard"/>
    <w:link w:val="KommentartextZchn"/>
    <w:uiPriority w:val="99"/>
    <w:unhideWhenUsed/>
    <w:rsid w:val="00542A2F"/>
    <w:pPr>
      <w:spacing w:line="240" w:lineRule="auto"/>
    </w:pPr>
    <w:rPr>
      <w:rFonts w:asciiTheme="minorHAnsi" w:eastAsiaTheme="minorHAnsi" w:hAnsiTheme="minorHAnsi" w:cstheme="minorBidi"/>
      <w:sz w:val="20"/>
      <w:szCs w:val="20"/>
      <w:lang w:val="en-GB" w:eastAsia="en-US"/>
    </w:rPr>
  </w:style>
  <w:style w:type="character" w:customStyle="1" w:styleId="KommentartextZchn">
    <w:name w:val="Kommentartext Zchn"/>
    <w:basedOn w:val="Absatz-Standardschriftart"/>
    <w:link w:val="Kommentartext"/>
    <w:uiPriority w:val="99"/>
    <w:rsid w:val="00542A2F"/>
    <w:rPr>
      <w:rFonts w:asciiTheme="minorHAnsi" w:eastAsiaTheme="minorHAnsi" w:hAnsiTheme="minorHAnsi" w:cstheme="minorBidi"/>
      <w:lang w:val="en-GB" w:eastAsia="en-US"/>
    </w:rPr>
  </w:style>
  <w:style w:type="paragraph" w:styleId="StandardWeb">
    <w:name w:val="Normal (Web)"/>
    <w:basedOn w:val="Standard"/>
    <w:uiPriority w:val="99"/>
    <w:unhideWhenUsed/>
    <w:rsid w:val="00A5792E"/>
    <w:pPr>
      <w:spacing w:before="100" w:beforeAutospacing="1" w:after="100" w:afterAutospacing="1" w:line="240" w:lineRule="auto"/>
    </w:pPr>
    <w:rPr>
      <w:rFonts w:ascii="Times New Roman" w:hAnsi="Times New Roman"/>
      <w:sz w:val="24"/>
      <w:lang w:val="da-DK"/>
    </w:rPr>
  </w:style>
  <w:style w:type="character" w:styleId="Kommentarzeichen">
    <w:name w:val="annotation reference"/>
    <w:basedOn w:val="Absatz-Standardschriftart"/>
    <w:semiHidden/>
    <w:unhideWhenUsed/>
    <w:rsid w:val="003D65BC"/>
    <w:rPr>
      <w:sz w:val="16"/>
      <w:szCs w:val="16"/>
    </w:rPr>
  </w:style>
  <w:style w:type="paragraph" w:styleId="Kommentarthema">
    <w:name w:val="annotation subject"/>
    <w:basedOn w:val="Kommentartext"/>
    <w:next w:val="Kommentartext"/>
    <w:link w:val="KommentarthemaZchn"/>
    <w:semiHidden/>
    <w:unhideWhenUsed/>
    <w:rsid w:val="003D65BC"/>
    <w:rPr>
      <w:rFonts w:ascii="Myriad Pro Light" w:eastAsia="Times New Roman" w:hAnsi="Myriad Pro Light" w:cs="Times New Roman"/>
      <w:b/>
      <w:bCs/>
      <w:lang w:val="en-US" w:eastAsia="da-DK"/>
    </w:rPr>
  </w:style>
  <w:style w:type="character" w:customStyle="1" w:styleId="KommentarthemaZchn">
    <w:name w:val="Kommentarthema Zchn"/>
    <w:basedOn w:val="KommentartextZchn"/>
    <w:link w:val="Kommentarthema"/>
    <w:semiHidden/>
    <w:rsid w:val="003D65BC"/>
    <w:rPr>
      <w:rFonts w:ascii="Myriad Pro Light" w:eastAsiaTheme="minorHAnsi" w:hAnsi="Myriad Pro Light" w:cstheme="minorBidi"/>
      <w:b/>
      <w:bCs/>
      <w:lang w:val="en-US" w:eastAsia="en-US"/>
    </w:rPr>
  </w:style>
  <w:style w:type="character" w:styleId="NichtaufgelsteErwhnung">
    <w:name w:val="Unresolved Mention"/>
    <w:basedOn w:val="Absatz-Standardschriftart"/>
    <w:uiPriority w:val="99"/>
    <w:semiHidden/>
    <w:unhideWhenUsed/>
    <w:rsid w:val="00152618"/>
    <w:rPr>
      <w:color w:val="605E5C"/>
      <w:shd w:val="clear" w:color="auto" w:fill="E1DFDD"/>
    </w:rPr>
  </w:style>
  <w:style w:type="character" w:styleId="BesuchterLink">
    <w:name w:val="FollowedHyperlink"/>
    <w:basedOn w:val="Absatz-Standardschriftart"/>
    <w:semiHidden/>
    <w:unhideWhenUsed/>
    <w:rsid w:val="00AE64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8910">
      <w:bodyDiv w:val="1"/>
      <w:marLeft w:val="0"/>
      <w:marRight w:val="0"/>
      <w:marTop w:val="0"/>
      <w:marBottom w:val="0"/>
      <w:divBdr>
        <w:top w:val="none" w:sz="0" w:space="0" w:color="auto"/>
        <w:left w:val="none" w:sz="0" w:space="0" w:color="auto"/>
        <w:bottom w:val="none" w:sz="0" w:space="0" w:color="auto"/>
        <w:right w:val="none" w:sz="0" w:space="0" w:color="auto"/>
      </w:divBdr>
    </w:div>
    <w:div w:id="373312331">
      <w:bodyDiv w:val="1"/>
      <w:marLeft w:val="0"/>
      <w:marRight w:val="0"/>
      <w:marTop w:val="0"/>
      <w:marBottom w:val="0"/>
      <w:divBdr>
        <w:top w:val="none" w:sz="0" w:space="0" w:color="auto"/>
        <w:left w:val="none" w:sz="0" w:space="0" w:color="auto"/>
        <w:bottom w:val="none" w:sz="0" w:space="0" w:color="auto"/>
        <w:right w:val="none" w:sz="0" w:space="0" w:color="auto"/>
      </w:divBdr>
    </w:div>
    <w:div w:id="486408232">
      <w:bodyDiv w:val="1"/>
      <w:marLeft w:val="0"/>
      <w:marRight w:val="0"/>
      <w:marTop w:val="0"/>
      <w:marBottom w:val="0"/>
      <w:divBdr>
        <w:top w:val="none" w:sz="0" w:space="0" w:color="auto"/>
        <w:left w:val="none" w:sz="0" w:space="0" w:color="auto"/>
        <w:bottom w:val="none" w:sz="0" w:space="0" w:color="auto"/>
        <w:right w:val="none" w:sz="0" w:space="0" w:color="auto"/>
      </w:divBdr>
    </w:div>
    <w:div w:id="633752488">
      <w:bodyDiv w:val="1"/>
      <w:marLeft w:val="0"/>
      <w:marRight w:val="0"/>
      <w:marTop w:val="0"/>
      <w:marBottom w:val="0"/>
      <w:divBdr>
        <w:top w:val="none" w:sz="0" w:space="0" w:color="auto"/>
        <w:left w:val="none" w:sz="0" w:space="0" w:color="auto"/>
        <w:bottom w:val="none" w:sz="0" w:space="0" w:color="auto"/>
        <w:right w:val="none" w:sz="0" w:space="0" w:color="auto"/>
      </w:divBdr>
    </w:div>
    <w:div w:id="746420552">
      <w:bodyDiv w:val="1"/>
      <w:marLeft w:val="0"/>
      <w:marRight w:val="0"/>
      <w:marTop w:val="0"/>
      <w:marBottom w:val="0"/>
      <w:divBdr>
        <w:top w:val="none" w:sz="0" w:space="0" w:color="auto"/>
        <w:left w:val="none" w:sz="0" w:space="0" w:color="auto"/>
        <w:bottom w:val="none" w:sz="0" w:space="0" w:color="auto"/>
        <w:right w:val="none" w:sz="0" w:space="0" w:color="auto"/>
      </w:divBdr>
    </w:div>
    <w:div w:id="763570761">
      <w:bodyDiv w:val="1"/>
      <w:marLeft w:val="0"/>
      <w:marRight w:val="0"/>
      <w:marTop w:val="0"/>
      <w:marBottom w:val="0"/>
      <w:divBdr>
        <w:top w:val="none" w:sz="0" w:space="0" w:color="auto"/>
        <w:left w:val="none" w:sz="0" w:space="0" w:color="auto"/>
        <w:bottom w:val="none" w:sz="0" w:space="0" w:color="auto"/>
        <w:right w:val="none" w:sz="0" w:space="0" w:color="auto"/>
      </w:divBdr>
    </w:div>
    <w:div w:id="842627838">
      <w:bodyDiv w:val="1"/>
      <w:marLeft w:val="0"/>
      <w:marRight w:val="0"/>
      <w:marTop w:val="0"/>
      <w:marBottom w:val="0"/>
      <w:divBdr>
        <w:top w:val="none" w:sz="0" w:space="0" w:color="auto"/>
        <w:left w:val="none" w:sz="0" w:space="0" w:color="auto"/>
        <w:bottom w:val="none" w:sz="0" w:space="0" w:color="auto"/>
        <w:right w:val="none" w:sz="0" w:space="0" w:color="auto"/>
      </w:divBdr>
    </w:div>
    <w:div w:id="1052190962">
      <w:bodyDiv w:val="1"/>
      <w:marLeft w:val="0"/>
      <w:marRight w:val="0"/>
      <w:marTop w:val="0"/>
      <w:marBottom w:val="0"/>
      <w:divBdr>
        <w:top w:val="none" w:sz="0" w:space="0" w:color="auto"/>
        <w:left w:val="none" w:sz="0" w:space="0" w:color="auto"/>
        <w:bottom w:val="none" w:sz="0" w:space="0" w:color="auto"/>
        <w:right w:val="none" w:sz="0" w:space="0" w:color="auto"/>
      </w:divBdr>
    </w:div>
    <w:div w:id="1199275167">
      <w:bodyDiv w:val="1"/>
      <w:marLeft w:val="0"/>
      <w:marRight w:val="0"/>
      <w:marTop w:val="0"/>
      <w:marBottom w:val="0"/>
      <w:divBdr>
        <w:top w:val="none" w:sz="0" w:space="0" w:color="auto"/>
        <w:left w:val="none" w:sz="0" w:space="0" w:color="auto"/>
        <w:bottom w:val="none" w:sz="0" w:space="0" w:color="auto"/>
        <w:right w:val="none" w:sz="0" w:space="0" w:color="auto"/>
      </w:divBdr>
    </w:div>
    <w:div w:id="1918901588">
      <w:bodyDiv w:val="1"/>
      <w:marLeft w:val="0"/>
      <w:marRight w:val="0"/>
      <w:marTop w:val="0"/>
      <w:marBottom w:val="0"/>
      <w:divBdr>
        <w:top w:val="none" w:sz="0" w:space="0" w:color="auto"/>
        <w:left w:val="none" w:sz="0" w:space="0" w:color="auto"/>
        <w:bottom w:val="none" w:sz="0" w:space="0" w:color="auto"/>
        <w:right w:val="none" w:sz="0" w:space="0" w:color="auto"/>
      </w:divBdr>
    </w:div>
    <w:div w:id="2063211094">
      <w:bodyDiv w:val="1"/>
      <w:marLeft w:val="0"/>
      <w:marRight w:val="0"/>
      <w:marTop w:val="0"/>
      <w:marBottom w:val="0"/>
      <w:divBdr>
        <w:top w:val="none" w:sz="0" w:space="0" w:color="auto"/>
        <w:left w:val="none" w:sz="0" w:space="0" w:color="auto"/>
        <w:bottom w:val="none" w:sz="0" w:space="0" w:color="auto"/>
        <w:right w:val="none" w:sz="0" w:space="0" w:color="auto"/>
      </w:divBdr>
    </w:div>
    <w:div w:id="2095398460">
      <w:bodyDiv w:val="1"/>
      <w:marLeft w:val="0"/>
      <w:marRight w:val="0"/>
      <w:marTop w:val="0"/>
      <w:marBottom w:val="0"/>
      <w:divBdr>
        <w:top w:val="none" w:sz="0" w:space="0" w:color="auto"/>
        <w:left w:val="none" w:sz="0" w:space="0" w:color="auto"/>
        <w:bottom w:val="none" w:sz="0" w:space="0" w:color="auto"/>
        <w:right w:val="none" w:sz="0" w:space="0" w:color="auto"/>
      </w:divBdr>
    </w:div>
    <w:div w:id="210214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www.danfoss.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anfoss.com/de-de/about-danfoss/events/dhs/zukunftsplaner-konferenz-gebaeudeautomation-2030/?utm_source=Magazine_online&amp;utm_medium=external&amp;utm_campaign=Zukunftsplaner-Konferenz_cid_9920" TargetMode="External"/><Relationship Id="rId17" Type="http://schemas.openxmlformats.org/officeDocument/2006/relationships/hyperlink" Target="http://www.riba.eu/" TargetMode="External"/><Relationship Id="rId2" Type="http://schemas.openxmlformats.org/officeDocument/2006/relationships/customXml" Target="../customXml/item2.xml"/><Relationship Id="rId16" Type="http://schemas.openxmlformats.org/officeDocument/2006/relationships/hyperlink" Target="mailto:mbeyrau@rib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49698088540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anfoss.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ica.casas@danfoss.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fh0017\OneDrive%20-%20Danfoss\Desktop\42000\Danfoss-Press-Release-template.dotx" TargetMode="External"/></Relationships>
</file>

<file path=word/theme/theme1.xml><?xml version="1.0" encoding="utf-8"?>
<a:theme xmlns:a="http://schemas.openxmlformats.org/drawingml/2006/main" name="Kontortema">
  <a:themeElements>
    <a:clrScheme name="DIMA">
      <a:dk1>
        <a:sysClr val="windowText" lastClr="000000"/>
      </a:dk1>
      <a:lt1>
        <a:sysClr val="window" lastClr="FFFFFF"/>
      </a:lt1>
      <a:dk2>
        <a:srgbClr val="44546A"/>
      </a:dk2>
      <a:lt2>
        <a:srgbClr val="E7E6E6"/>
      </a:lt2>
      <a:accent1>
        <a:srgbClr val="009DC5"/>
      </a:accent1>
      <a:accent2>
        <a:srgbClr val="AFB700"/>
      </a:accent2>
      <a:accent3>
        <a:srgbClr val="D9F7FF"/>
      </a:accent3>
      <a:accent4>
        <a:srgbClr val="FFC000"/>
      </a:accent4>
      <a:accent5>
        <a:srgbClr val="4472C4"/>
      </a:accent5>
      <a:accent6>
        <a:srgbClr val="70AD47"/>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505787-b86b-4d9a-87b2-ad2acd89f33c" xsi:nil="true"/>
    <lcf76f155ced4ddcb4097134ff3c332f xmlns="b0107f94-a779-4802-91fd-6d2083934577">
      <Terms xmlns="http://schemas.microsoft.com/office/infopath/2007/PartnerControls"/>
    </lcf76f155ced4ddcb4097134ff3c332f>
    <_Flow_SignoffStatus xmlns="b0107f94-a779-4802-91fd-6d2083934577" xsi:nil="true"/>
    <_dlc_DocId xmlns="09d3925f-907a-42eb-b461-5c1189f24b5a">5AYVMYNCW6NX-1440082492-322300</_dlc_DocId>
    <_dlc_DocIdUrl xmlns="09d3925f-907a-42eb-b461-5c1189f24b5a">
      <Url>https://danfoss.sharepoint.com/sites/DCSSalesMarketing/MC/_layouts/15/DocIdRedir.aspx?ID=5AYVMYNCW6NX-1440082492-322300</Url>
      <Description>5AYVMYNCW6NX-1440082492-322300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CCCEFB3E87D1409E17BC054C3A3AFF" ma:contentTypeVersion="19" ma:contentTypeDescription="Create a new document." ma:contentTypeScope="" ma:versionID="7a3e940b50b89383994df4b8482fc1ff">
  <xsd:schema xmlns:xsd="http://www.w3.org/2001/XMLSchema" xmlns:xs="http://www.w3.org/2001/XMLSchema" xmlns:p="http://schemas.microsoft.com/office/2006/metadata/properties" xmlns:ns2="09d3925f-907a-42eb-b461-5c1189f24b5a" xmlns:ns3="b0107f94-a779-4802-91fd-6d2083934577" xmlns:ns4="02abace6-8aaf-4ea4-94ac-8f4f5d47c4db" xmlns:ns5="77505787-b86b-4d9a-87b2-ad2acd89f33c" targetNamespace="http://schemas.microsoft.com/office/2006/metadata/properties" ma:root="true" ma:fieldsID="7e99e744fc64a66218def487733a0874" ns2:_="" ns3:_="" ns4:_="" ns5:_="">
    <xsd:import namespace="09d3925f-907a-42eb-b461-5c1189f24b5a"/>
    <xsd:import namespace="b0107f94-a779-4802-91fd-6d2083934577"/>
    <xsd:import namespace="02abace6-8aaf-4ea4-94ac-8f4f5d47c4db"/>
    <xsd:import namespace="77505787-b86b-4d9a-87b2-ad2acd89f33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3:lcf76f155ced4ddcb4097134ff3c332f" minOccurs="0"/>
                <xsd:element ref="ns5: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3925f-907a-42eb-b461-5c1189f24b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107f94-a779-4802-91fd-6d208393457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c5abc1a-b827-4379-b6d7-11c969e250da"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abace6-8aaf-4ea4-94ac-8f4f5d47c4d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505787-b86b-4d9a-87b2-ad2acd89f33c"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834ebed5-ac36-4532-9a11-8d5989885664}" ma:internalName="TaxCatchAll" ma:showField="CatchAllData" ma:web="09d3925f-907a-42eb-b461-5c1189f24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1574B-6443-413B-B484-AFE9764539B6}">
  <ds:schemaRefs>
    <ds:schemaRef ds:uri="http://schemas.microsoft.com/office/2006/metadata/properties"/>
    <ds:schemaRef ds:uri="http://schemas.microsoft.com/office/infopath/2007/PartnerControls"/>
    <ds:schemaRef ds:uri="77505787-b86b-4d9a-87b2-ad2acd89f33c"/>
    <ds:schemaRef ds:uri="b0107f94-a779-4802-91fd-6d2083934577"/>
    <ds:schemaRef ds:uri="09d3925f-907a-42eb-b461-5c1189f24b5a"/>
  </ds:schemaRefs>
</ds:datastoreItem>
</file>

<file path=customXml/itemProps2.xml><?xml version="1.0" encoding="utf-8"?>
<ds:datastoreItem xmlns:ds="http://schemas.openxmlformats.org/officeDocument/2006/customXml" ds:itemID="{72F29175-E4FA-4DB1-911E-9D29250664F7}">
  <ds:schemaRefs>
    <ds:schemaRef ds:uri="http://schemas.microsoft.com/sharepoint/events"/>
  </ds:schemaRefs>
</ds:datastoreItem>
</file>

<file path=customXml/itemProps3.xml><?xml version="1.0" encoding="utf-8"?>
<ds:datastoreItem xmlns:ds="http://schemas.openxmlformats.org/officeDocument/2006/customXml" ds:itemID="{192E6A6F-FFE1-4131-9FD3-A33692EF0035}">
  <ds:schemaRefs>
    <ds:schemaRef ds:uri="http://schemas.microsoft.com/sharepoint/v3/contenttype/forms"/>
  </ds:schemaRefs>
</ds:datastoreItem>
</file>

<file path=customXml/itemProps4.xml><?xml version="1.0" encoding="utf-8"?>
<ds:datastoreItem xmlns:ds="http://schemas.openxmlformats.org/officeDocument/2006/customXml" ds:itemID="{802D87E5-3B9A-43FD-9ADF-81E6B42FD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3925f-907a-42eb-b461-5c1189f24b5a"/>
    <ds:schemaRef ds:uri="b0107f94-a779-4802-91fd-6d2083934577"/>
    <ds:schemaRef ds:uri="02abace6-8aaf-4ea4-94ac-8f4f5d47c4db"/>
    <ds:schemaRef ds:uri="77505787-b86b-4d9a-87b2-ad2acd89f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d6a82de-332f-43b8-a8a7-1928fd67507f}" enabled="1" method="Standard" siteId="{097464b8-069c-453e-9254-c17ec707310d}" removed="0"/>
</clbl:labelList>
</file>

<file path=docProps/app.xml><?xml version="1.0" encoding="utf-8"?>
<Properties xmlns="http://schemas.openxmlformats.org/officeDocument/2006/extended-properties" xmlns:vt="http://schemas.openxmlformats.org/officeDocument/2006/docPropsVTypes">
  <Template>Danfoss-Press-Release-template</Template>
  <TotalTime>0</TotalTime>
  <Pages>3</Pages>
  <Words>533</Words>
  <Characters>4298</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Danfoss Letter</vt:lpstr>
      <vt:lpstr>Danfoss Letter</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Danfoss Letter</dc:title>
  <dc:subject/>
  <dc:creator>Jes Bjorn Simonsen</dc:creator>
  <cp:keywords/>
  <cp:lastModifiedBy>Harald Engelhardt</cp:lastModifiedBy>
  <cp:revision>3</cp:revision>
  <cp:lastPrinted>2025-07-23T15:30:00Z</cp:lastPrinted>
  <dcterms:created xsi:type="dcterms:W3CDTF">2025-08-16T11:10:00Z</dcterms:created>
  <dcterms:modified xsi:type="dcterms:W3CDTF">2025-08-18T09:30:00Z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6a82de-332f-43b8-a8a7-1928fd67507f_Enabled">
    <vt:lpwstr>true</vt:lpwstr>
  </property>
  <property fmtid="{D5CDD505-2E9C-101B-9397-08002B2CF9AE}" pid="3" name="MSIP_Label_8d6a82de-332f-43b8-a8a7-1928fd67507f_SetDate">
    <vt:lpwstr>2021-05-31T08:50:08Z</vt:lpwstr>
  </property>
  <property fmtid="{D5CDD505-2E9C-101B-9397-08002B2CF9AE}" pid="4" name="MSIP_Label_8d6a82de-332f-43b8-a8a7-1928fd67507f_Method">
    <vt:lpwstr>Standard</vt:lpwstr>
  </property>
  <property fmtid="{D5CDD505-2E9C-101B-9397-08002B2CF9AE}" pid="5" name="MSIP_Label_8d6a82de-332f-43b8-a8a7-1928fd67507f_Name">
    <vt:lpwstr>1. Business</vt:lpwstr>
  </property>
  <property fmtid="{D5CDD505-2E9C-101B-9397-08002B2CF9AE}" pid="6" name="MSIP_Label_8d6a82de-332f-43b8-a8a7-1928fd67507f_SiteId">
    <vt:lpwstr>097464b8-069c-453e-9254-c17ec707310d</vt:lpwstr>
  </property>
  <property fmtid="{D5CDD505-2E9C-101B-9397-08002B2CF9AE}" pid="7" name="MSIP_Label_8d6a82de-332f-43b8-a8a7-1928fd67507f_ActionId">
    <vt:lpwstr>28f121ea-2566-4309-b993-5cdcf8953348</vt:lpwstr>
  </property>
  <property fmtid="{D5CDD505-2E9C-101B-9397-08002B2CF9AE}" pid="8" name="MSIP_Label_8d6a82de-332f-43b8-a8a7-1928fd67507f_ContentBits">
    <vt:lpwstr>2</vt:lpwstr>
  </property>
  <property fmtid="{D5CDD505-2E9C-101B-9397-08002B2CF9AE}" pid="9" name="ContentTypeId">
    <vt:lpwstr>0x01010054CCCEFB3E87D1409E17BC054C3A3AFF</vt:lpwstr>
  </property>
  <property fmtid="{D5CDD505-2E9C-101B-9397-08002B2CF9AE}" pid="10" name="MediaServiceImageTags">
    <vt:lpwstr/>
  </property>
  <property fmtid="{D5CDD505-2E9C-101B-9397-08002B2CF9AE}" pid="11" name="_dlc_DocIdItemGuid">
    <vt:lpwstr>fbd68788-acc5-4d00-beae-141b722e641c</vt:lpwstr>
  </property>
</Properties>
</file>