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E1E7" w14:textId="5226725D" w:rsidR="0031724E" w:rsidRPr="00D5315D" w:rsidRDefault="0031724E" w:rsidP="003C555E">
      <w:pPr>
        <w:spacing w:line="276" w:lineRule="auto"/>
        <w:rPr>
          <w:rFonts w:ascii="Arial" w:hAnsi="Arial" w:cs="Arial"/>
          <w:b/>
          <w:bCs/>
          <w:sz w:val="28"/>
          <w:szCs w:val="28"/>
        </w:rPr>
      </w:pPr>
      <w:r w:rsidRPr="00D5315D">
        <w:rPr>
          <w:rFonts w:ascii="Arial" w:hAnsi="Arial" w:cs="Arial"/>
          <w:b/>
          <w:bCs/>
          <w:sz w:val="28"/>
          <w:szCs w:val="28"/>
        </w:rPr>
        <w:t xml:space="preserve">ELABO </w:t>
      </w:r>
      <w:r w:rsidR="00C908AB" w:rsidRPr="00D5315D">
        <w:rPr>
          <w:rFonts w:ascii="Arial" w:hAnsi="Arial" w:cs="Arial"/>
          <w:b/>
          <w:bCs/>
          <w:sz w:val="28"/>
          <w:szCs w:val="28"/>
        </w:rPr>
        <w:t>präsentiert</w:t>
      </w:r>
      <w:r w:rsidRPr="00D5315D">
        <w:rPr>
          <w:rFonts w:ascii="Arial" w:hAnsi="Arial" w:cs="Arial"/>
          <w:b/>
          <w:bCs/>
          <w:sz w:val="28"/>
          <w:szCs w:val="28"/>
        </w:rPr>
        <w:t xml:space="preserve"> neue SM-HVAC-Messgeräte für Hochspannungs- und Isolationsprüfungen</w:t>
      </w:r>
    </w:p>
    <w:p w14:paraId="6E4FBC75" w14:textId="429E1D03" w:rsidR="004C1636" w:rsidRPr="00D5315D" w:rsidRDefault="0031724E" w:rsidP="003C555E">
      <w:pPr>
        <w:spacing w:line="276" w:lineRule="auto"/>
        <w:rPr>
          <w:rFonts w:ascii="Arial" w:hAnsi="Arial" w:cs="Arial"/>
        </w:rPr>
      </w:pPr>
      <w:r w:rsidRPr="00D5315D">
        <w:rPr>
          <w:rFonts w:ascii="Arial" w:hAnsi="Arial" w:cs="Arial"/>
          <w:b/>
          <w:bCs/>
          <w:sz w:val="24"/>
          <w:szCs w:val="24"/>
        </w:rPr>
        <w:t>Präzise Spannungs- und Strommessung bis 6 kV für automatisierte Prüfumgebungen</w:t>
      </w:r>
    </w:p>
    <w:p w14:paraId="13C30623" w14:textId="22C88A74" w:rsidR="00623F5D" w:rsidRPr="00D5315D" w:rsidRDefault="00623F5D" w:rsidP="0031724E">
      <w:pPr>
        <w:spacing w:after="0" w:line="276" w:lineRule="auto"/>
        <w:rPr>
          <w:rFonts w:ascii="Arial" w:hAnsi="Arial" w:cs="Arial"/>
          <w:i/>
          <w:iCs/>
        </w:rPr>
      </w:pPr>
      <w:r w:rsidRPr="00D5315D">
        <w:rPr>
          <w:rFonts w:ascii="Arial" w:hAnsi="Arial" w:cs="Arial"/>
          <w:i/>
          <w:iCs/>
        </w:rPr>
        <w:t>Mit der neuen SM-HVAC-Serie bietet ELABO</w:t>
      </w:r>
      <w:r w:rsidR="0087234A" w:rsidRPr="00D5315D">
        <w:rPr>
          <w:rFonts w:ascii="Arial" w:hAnsi="Arial" w:cs="Arial"/>
          <w:i/>
          <w:iCs/>
        </w:rPr>
        <w:t xml:space="preserve"> ab sofort </w:t>
      </w:r>
      <w:r w:rsidRPr="00D5315D">
        <w:rPr>
          <w:rFonts w:ascii="Arial" w:hAnsi="Arial" w:cs="Arial"/>
          <w:i/>
          <w:iCs/>
        </w:rPr>
        <w:t xml:space="preserve">eine leistungsstarke Lösung für Hochspannungsprüfungen in automatisierten Testumgebungen. Die Geräte vereinen präzise Messtechnik mit robuster Bauweise und </w:t>
      </w:r>
      <w:r w:rsidR="00F222DF" w:rsidRPr="00D5315D">
        <w:rPr>
          <w:rFonts w:ascii="Arial" w:hAnsi="Arial" w:cs="Arial"/>
          <w:i/>
          <w:iCs/>
        </w:rPr>
        <w:t xml:space="preserve">eignen sich insbesondere </w:t>
      </w:r>
      <w:r w:rsidRPr="00D5315D">
        <w:rPr>
          <w:rFonts w:ascii="Arial" w:hAnsi="Arial" w:cs="Arial"/>
          <w:i/>
          <w:iCs/>
        </w:rPr>
        <w:t>für sicherheitsrelevante Anwendungen in Industrie und Forschung.</w:t>
      </w:r>
    </w:p>
    <w:p w14:paraId="633E442C" w14:textId="77777777" w:rsidR="00623F5D" w:rsidRPr="00D5315D" w:rsidRDefault="00623F5D" w:rsidP="0031724E">
      <w:pPr>
        <w:spacing w:after="0" w:line="276" w:lineRule="auto"/>
        <w:rPr>
          <w:rFonts w:ascii="Arial" w:hAnsi="Arial" w:cs="Arial"/>
          <w:i/>
          <w:iCs/>
        </w:rPr>
      </w:pPr>
    </w:p>
    <w:p w14:paraId="1796D919" w14:textId="2CEEC557" w:rsidR="0031724E" w:rsidRPr="00D5315D" w:rsidRDefault="0031724E" w:rsidP="0031724E">
      <w:pPr>
        <w:spacing w:after="0" w:line="276" w:lineRule="auto"/>
        <w:rPr>
          <w:rFonts w:ascii="Arial" w:hAnsi="Arial" w:cs="Arial"/>
        </w:rPr>
      </w:pPr>
      <w:r w:rsidRPr="00D5315D">
        <w:rPr>
          <w:rFonts w:ascii="Arial" w:hAnsi="Arial" w:cs="Arial"/>
          <w:b/>
          <w:bCs/>
        </w:rPr>
        <w:t xml:space="preserve">Crailsheim, </w:t>
      </w:r>
      <w:r w:rsidR="00A3518F" w:rsidRPr="00D5315D">
        <w:rPr>
          <w:rFonts w:ascii="Arial" w:hAnsi="Arial" w:cs="Arial"/>
          <w:b/>
          <w:bCs/>
        </w:rPr>
        <w:t>0</w:t>
      </w:r>
      <w:r w:rsidR="00D5315D">
        <w:rPr>
          <w:rFonts w:ascii="Arial" w:hAnsi="Arial" w:cs="Arial"/>
          <w:b/>
          <w:bCs/>
        </w:rPr>
        <w:t>7</w:t>
      </w:r>
      <w:r w:rsidRPr="00D5315D">
        <w:rPr>
          <w:rFonts w:ascii="Arial" w:hAnsi="Arial" w:cs="Arial"/>
          <w:b/>
          <w:bCs/>
        </w:rPr>
        <w:t xml:space="preserve">. </w:t>
      </w:r>
      <w:r w:rsidR="00D5315D">
        <w:rPr>
          <w:rFonts w:ascii="Arial" w:hAnsi="Arial" w:cs="Arial"/>
          <w:b/>
          <w:bCs/>
        </w:rPr>
        <w:t>Januar</w:t>
      </w:r>
      <w:r w:rsidR="00D5315D" w:rsidRPr="00D5315D">
        <w:rPr>
          <w:rFonts w:ascii="Arial" w:hAnsi="Arial" w:cs="Arial"/>
          <w:b/>
          <w:bCs/>
        </w:rPr>
        <w:t xml:space="preserve"> </w:t>
      </w:r>
      <w:r w:rsidRPr="00D5315D">
        <w:rPr>
          <w:rFonts w:ascii="Arial" w:hAnsi="Arial" w:cs="Arial"/>
          <w:b/>
          <w:bCs/>
        </w:rPr>
        <w:t>202</w:t>
      </w:r>
      <w:r w:rsidR="00D5315D">
        <w:rPr>
          <w:rFonts w:ascii="Arial" w:hAnsi="Arial" w:cs="Arial"/>
          <w:b/>
          <w:bCs/>
        </w:rPr>
        <w:t>6</w:t>
      </w:r>
      <w:r w:rsidRPr="00D5315D">
        <w:rPr>
          <w:rFonts w:ascii="Arial" w:hAnsi="Arial" w:cs="Arial"/>
          <w:b/>
          <w:bCs/>
        </w:rPr>
        <w:t xml:space="preserve"> –</w:t>
      </w:r>
      <w:r w:rsidRPr="00D5315D">
        <w:rPr>
          <w:rFonts w:ascii="Arial" w:hAnsi="Arial" w:cs="Arial"/>
        </w:rPr>
        <w:t xml:space="preserve"> Mit der neuen SM-HVAC-Serie erweitert ELABO sein Portfolio um leistungsstarke Hochspannungs-Messgeräte für anspruchsvolle Prüfaufgaben in Labor, Produktion und Qualitätssicherung. Die SM-HVAC</w:t>
      </w:r>
      <w:r w:rsidR="00400FC8" w:rsidRPr="00D5315D">
        <w:rPr>
          <w:rFonts w:ascii="Arial" w:hAnsi="Arial" w:cs="Arial"/>
        </w:rPr>
        <w:t xml:space="preserve"> Modelle </w:t>
      </w:r>
      <w:r w:rsidRPr="00D5315D">
        <w:rPr>
          <w:rFonts w:ascii="Arial" w:hAnsi="Arial" w:cs="Arial"/>
        </w:rPr>
        <w:t xml:space="preserve">sind speziell für die präzise Messung von Wechsel- und Gleichspannungen bis zu 6.000 V sowie </w:t>
      </w:r>
      <w:r w:rsidR="005D2DF3" w:rsidRPr="00D5315D">
        <w:rPr>
          <w:rFonts w:ascii="Arial" w:hAnsi="Arial" w:cs="Arial"/>
        </w:rPr>
        <w:t xml:space="preserve">der </w:t>
      </w:r>
      <w:r w:rsidRPr="00D5315D">
        <w:rPr>
          <w:rFonts w:ascii="Arial" w:hAnsi="Arial" w:cs="Arial"/>
        </w:rPr>
        <w:t xml:space="preserve">zugehörigen </w:t>
      </w:r>
      <w:r w:rsidR="00EE57B3" w:rsidRPr="00D5315D">
        <w:rPr>
          <w:rFonts w:ascii="Arial" w:hAnsi="Arial" w:cs="Arial"/>
        </w:rPr>
        <w:t xml:space="preserve">100 mA </w:t>
      </w:r>
      <w:r w:rsidRPr="00D5315D">
        <w:rPr>
          <w:rFonts w:ascii="Arial" w:hAnsi="Arial" w:cs="Arial"/>
        </w:rPr>
        <w:t>Ströme konzipiert</w:t>
      </w:r>
      <w:r w:rsidR="007F5DF3" w:rsidRPr="00D5315D">
        <w:rPr>
          <w:rFonts w:ascii="Arial" w:hAnsi="Arial" w:cs="Arial"/>
        </w:rPr>
        <w:t>.</w:t>
      </w:r>
      <w:r w:rsidRPr="00D5315D">
        <w:rPr>
          <w:rFonts w:ascii="Arial" w:hAnsi="Arial" w:cs="Arial"/>
        </w:rPr>
        <w:t xml:space="preserve"> </w:t>
      </w:r>
      <w:r w:rsidR="007F5DF3" w:rsidRPr="00D5315D">
        <w:rPr>
          <w:rFonts w:ascii="Arial" w:hAnsi="Arial" w:cs="Arial"/>
        </w:rPr>
        <w:t>Aufgrund</w:t>
      </w:r>
      <w:r w:rsidR="006D0C74" w:rsidRPr="00D5315D">
        <w:rPr>
          <w:rFonts w:ascii="Arial" w:hAnsi="Arial" w:cs="Arial"/>
        </w:rPr>
        <w:t xml:space="preserve"> ihrer robusten Bauweise und hohen Messgenauigkeit eignen sie sich ideal für Hochspannungs- und Isolationsprüfungen in der Elektrotechnik, Medizintechnik, Automobilindustrie</w:t>
      </w:r>
      <w:r w:rsidR="00400FC8" w:rsidRPr="00D5315D">
        <w:rPr>
          <w:rFonts w:ascii="Arial" w:hAnsi="Arial" w:cs="Arial"/>
        </w:rPr>
        <w:t>,</w:t>
      </w:r>
      <w:r w:rsidR="006D0C74" w:rsidRPr="00D5315D">
        <w:rPr>
          <w:rFonts w:ascii="Arial" w:hAnsi="Arial" w:cs="Arial"/>
        </w:rPr>
        <w:t xml:space="preserve"> Forschung </w:t>
      </w:r>
      <w:r w:rsidR="00400FC8" w:rsidRPr="00D5315D">
        <w:rPr>
          <w:rFonts w:ascii="Arial" w:hAnsi="Arial" w:cs="Arial"/>
        </w:rPr>
        <w:t xml:space="preserve">und weitere Branchen </w:t>
      </w:r>
      <w:r w:rsidR="006D0C74" w:rsidRPr="00D5315D">
        <w:rPr>
          <w:rFonts w:ascii="Arial" w:hAnsi="Arial" w:cs="Arial"/>
        </w:rPr>
        <w:t xml:space="preserve">– insbesondere zur </w:t>
      </w:r>
      <w:r w:rsidR="00400FC8" w:rsidRPr="00D5315D">
        <w:rPr>
          <w:rFonts w:ascii="Arial" w:hAnsi="Arial" w:cs="Arial"/>
        </w:rPr>
        <w:t xml:space="preserve">Prüfung </w:t>
      </w:r>
      <w:r w:rsidR="006D0C74" w:rsidRPr="00D5315D">
        <w:rPr>
          <w:rFonts w:ascii="Arial" w:hAnsi="Arial" w:cs="Arial"/>
        </w:rPr>
        <w:t xml:space="preserve">sicherheitsrelevanter Komponenten und Systeme. Die Geräte lassen sich nahtlos in automatisierte Prüfumgebungen integrieren und unterstützen moderne Prüfprozesse mit digitalen </w:t>
      </w:r>
      <w:r w:rsidR="00DF1705" w:rsidRPr="00D5315D">
        <w:rPr>
          <w:rFonts w:ascii="Arial" w:hAnsi="Arial" w:cs="Arial"/>
        </w:rPr>
        <w:t>und LAN-</w:t>
      </w:r>
      <w:r w:rsidR="006D0C74" w:rsidRPr="00D5315D">
        <w:rPr>
          <w:rFonts w:ascii="Arial" w:hAnsi="Arial" w:cs="Arial"/>
        </w:rPr>
        <w:t xml:space="preserve">Schnittstellen </w:t>
      </w:r>
      <w:r w:rsidR="00DF1705" w:rsidRPr="00D5315D">
        <w:rPr>
          <w:rFonts w:ascii="Arial" w:hAnsi="Arial" w:cs="Arial"/>
        </w:rPr>
        <w:t xml:space="preserve">sowie </w:t>
      </w:r>
      <w:r w:rsidR="006D0C74" w:rsidRPr="00D5315D">
        <w:rPr>
          <w:rFonts w:ascii="Arial" w:hAnsi="Arial" w:cs="Arial"/>
        </w:rPr>
        <w:t>fein parametrierbaren Prüfspannungen.</w:t>
      </w:r>
    </w:p>
    <w:p w14:paraId="2C12FD0A" w14:textId="77777777" w:rsidR="0031724E" w:rsidRPr="00D5315D" w:rsidRDefault="0031724E" w:rsidP="0031724E">
      <w:pPr>
        <w:spacing w:after="0" w:line="276" w:lineRule="auto"/>
        <w:rPr>
          <w:rFonts w:ascii="Arial" w:hAnsi="Arial" w:cs="Arial"/>
        </w:rPr>
      </w:pPr>
    </w:p>
    <w:p w14:paraId="111340BE" w14:textId="77777777" w:rsidR="0031724E" w:rsidRPr="00D5315D" w:rsidRDefault="0031724E" w:rsidP="0031724E">
      <w:pPr>
        <w:spacing w:after="0" w:line="276" w:lineRule="auto"/>
        <w:rPr>
          <w:rFonts w:ascii="Arial" w:hAnsi="Arial" w:cs="Arial"/>
        </w:rPr>
      </w:pPr>
      <w:r w:rsidRPr="00D5315D">
        <w:rPr>
          <w:rFonts w:ascii="Arial" w:hAnsi="Arial" w:cs="Arial"/>
          <w:b/>
          <w:bCs/>
        </w:rPr>
        <w:t>Technische Präzision und flexible Parametrierung</w:t>
      </w:r>
    </w:p>
    <w:p w14:paraId="7575AB19" w14:textId="41AA3FDF" w:rsidR="0031724E" w:rsidRPr="00D5315D" w:rsidRDefault="0031724E" w:rsidP="0031724E">
      <w:pPr>
        <w:spacing w:after="0" w:line="276" w:lineRule="auto"/>
        <w:rPr>
          <w:rFonts w:ascii="Arial" w:hAnsi="Arial" w:cs="Arial"/>
        </w:rPr>
      </w:pPr>
      <w:r w:rsidRPr="00D5315D">
        <w:rPr>
          <w:rFonts w:ascii="Arial" w:hAnsi="Arial" w:cs="Arial"/>
        </w:rPr>
        <w:t xml:space="preserve">Die SM-HVAC-Geräte ermöglichen die Einstellung von Prüfspannungen im Bereich von 25 V bis 6.000 V (AC/DC) in 1-V-Schritten. Die Ausgangsleistung beträgt je nach Modell bis zu 500 VA (AC) bzw. 500 W (DC). Die Restwelligkeit im DC-Betrieb liegt unter </w:t>
      </w:r>
      <w:r w:rsidR="005D2DF3" w:rsidRPr="00D5315D">
        <w:rPr>
          <w:rFonts w:ascii="Arial" w:hAnsi="Arial" w:cs="Arial"/>
        </w:rPr>
        <w:t>drei</w:t>
      </w:r>
      <w:r w:rsidRPr="00D5315D">
        <w:rPr>
          <w:rFonts w:ascii="Arial" w:hAnsi="Arial" w:cs="Arial"/>
        </w:rPr>
        <w:t xml:space="preserve"> </w:t>
      </w:r>
      <w:r w:rsidR="00EA11D7" w:rsidRPr="00D5315D">
        <w:rPr>
          <w:rFonts w:ascii="Arial" w:hAnsi="Arial" w:cs="Arial"/>
        </w:rPr>
        <w:t>Prozent</w:t>
      </w:r>
      <w:r w:rsidRPr="00D5315D">
        <w:rPr>
          <w:rFonts w:ascii="Arial" w:hAnsi="Arial" w:cs="Arial"/>
        </w:rPr>
        <w:t xml:space="preserve">, was eine hohe Messgenauigkeit bei Prüflingswiderständen über 250 </w:t>
      </w:r>
      <w:proofErr w:type="spellStart"/>
      <w:r w:rsidRPr="00D5315D">
        <w:rPr>
          <w:rFonts w:ascii="Arial" w:hAnsi="Arial" w:cs="Arial"/>
        </w:rPr>
        <w:t>kΩ</w:t>
      </w:r>
      <w:proofErr w:type="spellEnd"/>
      <w:r w:rsidRPr="00D5315D">
        <w:rPr>
          <w:rFonts w:ascii="Arial" w:hAnsi="Arial" w:cs="Arial"/>
        </w:rPr>
        <w:t xml:space="preserve"> sicherstellt.</w:t>
      </w:r>
      <w:r w:rsidR="00615B07" w:rsidRPr="00D5315D">
        <w:rPr>
          <w:rFonts w:ascii="Arial" w:hAnsi="Arial" w:cs="Arial"/>
        </w:rPr>
        <w:t xml:space="preserve"> </w:t>
      </w:r>
      <w:r w:rsidRPr="00D5315D">
        <w:rPr>
          <w:rFonts w:ascii="Arial" w:hAnsi="Arial" w:cs="Arial"/>
        </w:rPr>
        <w:t>Die Strommessung erfolgt differenziert nach Schein-, Wirk- und Scheitelwerten (AC) sowie DC-Strom. Die Geräte bieten eine hohe Auflösung bis in den Nanoampere-Bereich und unterstützen Stromänderungsdetektion (ΔI) mit variabler Auslösegeschwindigkeit bis zu 10.000 A/s.</w:t>
      </w:r>
    </w:p>
    <w:p w14:paraId="43D2689F" w14:textId="77777777" w:rsidR="0031724E" w:rsidRPr="00D5315D" w:rsidRDefault="0031724E" w:rsidP="0031724E">
      <w:pPr>
        <w:spacing w:after="0" w:line="276" w:lineRule="auto"/>
        <w:rPr>
          <w:rFonts w:ascii="Arial" w:hAnsi="Arial" w:cs="Arial"/>
        </w:rPr>
      </w:pPr>
    </w:p>
    <w:p w14:paraId="3E31D6F1" w14:textId="77777777" w:rsidR="0031724E" w:rsidRPr="00D5315D" w:rsidRDefault="0031724E" w:rsidP="0031724E">
      <w:pPr>
        <w:spacing w:after="0" w:line="276" w:lineRule="auto"/>
        <w:rPr>
          <w:rFonts w:ascii="Arial" w:hAnsi="Arial" w:cs="Arial"/>
        </w:rPr>
      </w:pPr>
      <w:r w:rsidRPr="00D5315D">
        <w:rPr>
          <w:rFonts w:ascii="Arial" w:hAnsi="Arial" w:cs="Arial"/>
          <w:b/>
          <w:bCs/>
        </w:rPr>
        <w:t>Modularer Aufbau und digitale Schnittstellen</w:t>
      </w:r>
    </w:p>
    <w:p w14:paraId="190FB4F1" w14:textId="54F26C1A" w:rsidR="0031724E" w:rsidRPr="00D5315D" w:rsidRDefault="0031724E" w:rsidP="0031724E">
      <w:pPr>
        <w:spacing w:after="0" w:line="276" w:lineRule="auto"/>
        <w:rPr>
          <w:rFonts w:ascii="Arial" w:hAnsi="Arial" w:cs="Arial"/>
        </w:rPr>
      </w:pPr>
      <w:r w:rsidRPr="00D5315D">
        <w:rPr>
          <w:rFonts w:ascii="Arial" w:hAnsi="Arial" w:cs="Arial"/>
        </w:rPr>
        <w:t>Alle Varianten sind für den Einbau in</w:t>
      </w:r>
      <w:r w:rsidR="00EE57B3" w:rsidRPr="00D5315D">
        <w:rPr>
          <w:rFonts w:ascii="Arial" w:hAnsi="Arial" w:cs="Arial"/>
        </w:rPr>
        <w:t xml:space="preserve"> Schaltschränke oder 19“-</w:t>
      </w:r>
      <w:r w:rsidRPr="00D5315D">
        <w:rPr>
          <w:rFonts w:ascii="Arial" w:hAnsi="Arial" w:cs="Arial"/>
        </w:rPr>
        <w:t xml:space="preserve">Racks vorbereitet und verfügen über eine </w:t>
      </w:r>
      <w:proofErr w:type="spellStart"/>
      <w:r w:rsidRPr="00D5315D">
        <w:rPr>
          <w:rFonts w:ascii="Arial" w:hAnsi="Arial" w:cs="Arial"/>
        </w:rPr>
        <w:t>verschraubbare</w:t>
      </w:r>
      <w:proofErr w:type="spellEnd"/>
      <w:r w:rsidRPr="00D5315D">
        <w:rPr>
          <w:rFonts w:ascii="Arial" w:hAnsi="Arial" w:cs="Arial"/>
        </w:rPr>
        <w:t xml:space="preserve"> Montageplatte. Die Kommunikation erfolgt über eine Ethernet-Schnittstelle (RJ45), wodurch die Geräte vollständig fernsteuerbar sind</w:t>
      </w:r>
      <w:r w:rsidR="00B16A57" w:rsidRPr="00D5315D">
        <w:rPr>
          <w:rFonts w:ascii="Arial" w:hAnsi="Arial" w:cs="Arial"/>
        </w:rPr>
        <w:t>. Somit eignen sie sich</w:t>
      </w:r>
      <w:r w:rsidRPr="00D5315D">
        <w:rPr>
          <w:rFonts w:ascii="Arial" w:hAnsi="Arial" w:cs="Arial"/>
        </w:rPr>
        <w:t xml:space="preserve"> ideal für den Einsatz in automatisierten Prüfabläufen</w:t>
      </w:r>
      <w:r w:rsidR="00B16A57" w:rsidRPr="00D5315D">
        <w:rPr>
          <w:rFonts w:ascii="Arial" w:hAnsi="Arial" w:cs="Arial"/>
        </w:rPr>
        <w:t>, wie beispielsweise</w:t>
      </w:r>
      <w:r w:rsidRPr="00D5315D">
        <w:rPr>
          <w:rFonts w:ascii="Arial" w:hAnsi="Arial" w:cs="Arial"/>
        </w:rPr>
        <w:t xml:space="preserve"> mit der Softwarelösung elution</w:t>
      </w:r>
      <w:r w:rsidR="00B16A57" w:rsidRPr="00D5315D">
        <w:rPr>
          <w:rFonts w:ascii="Arial" w:hAnsi="Arial" w:cs="Arial"/>
        </w:rPr>
        <w:t xml:space="preserve"> two</w:t>
      </w:r>
      <w:r w:rsidR="005D2DF3" w:rsidRPr="00D5315D">
        <w:rPr>
          <w:rFonts w:ascii="Arial" w:hAnsi="Arial" w:cs="Arial"/>
        </w:rPr>
        <w:t xml:space="preserve"> von ELABO</w:t>
      </w:r>
      <w:r w:rsidR="00DF1705" w:rsidRPr="00D5315D">
        <w:rPr>
          <w:rFonts w:ascii="Arial" w:hAnsi="Arial" w:cs="Arial"/>
        </w:rPr>
        <w:t>, aber auch eine Einbindung in Kundensoftware ist möglich</w:t>
      </w:r>
      <w:r w:rsidRPr="00D5315D">
        <w:rPr>
          <w:rFonts w:ascii="Arial" w:hAnsi="Arial" w:cs="Arial"/>
        </w:rPr>
        <w:t>.</w:t>
      </w:r>
    </w:p>
    <w:p w14:paraId="7CCCF37D" w14:textId="77777777" w:rsidR="00B16A57" w:rsidRPr="00D5315D" w:rsidRDefault="00B16A57" w:rsidP="0031724E">
      <w:pPr>
        <w:spacing w:after="0" w:line="276" w:lineRule="auto"/>
        <w:rPr>
          <w:rFonts w:ascii="Arial" w:hAnsi="Arial" w:cs="Arial"/>
        </w:rPr>
      </w:pPr>
    </w:p>
    <w:p w14:paraId="79CA5A3B" w14:textId="77777777" w:rsidR="00322B9B" w:rsidRPr="00D5315D" w:rsidRDefault="00322B9B" w:rsidP="003C555E">
      <w:pPr>
        <w:spacing w:after="0" w:line="276" w:lineRule="auto"/>
        <w:rPr>
          <w:rFonts w:ascii="Arial" w:hAnsi="Arial" w:cs="Arial"/>
          <w:sz w:val="20"/>
          <w:szCs w:val="20"/>
        </w:rPr>
      </w:pPr>
    </w:p>
    <w:p w14:paraId="6041CDB9" w14:textId="77777777" w:rsidR="0087234A" w:rsidRPr="00D5315D" w:rsidRDefault="0087234A" w:rsidP="003C555E">
      <w:pPr>
        <w:spacing w:after="0" w:line="276" w:lineRule="auto"/>
        <w:rPr>
          <w:rFonts w:ascii="Arial" w:hAnsi="Arial" w:cs="Arial"/>
          <w:sz w:val="20"/>
          <w:szCs w:val="20"/>
        </w:rPr>
      </w:pPr>
    </w:p>
    <w:p w14:paraId="2253ACE7" w14:textId="77777777" w:rsidR="0087234A" w:rsidRPr="00D5315D" w:rsidRDefault="0087234A" w:rsidP="003C555E">
      <w:pPr>
        <w:spacing w:after="0" w:line="276" w:lineRule="auto"/>
        <w:rPr>
          <w:rFonts w:ascii="Arial" w:hAnsi="Arial" w:cs="Arial"/>
          <w:sz w:val="20"/>
          <w:szCs w:val="20"/>
        </w:rPr>
      </w:pPr>
    </w:p>
    <w:p w14:paraId="7141DBBC" w14:textId="77777777" w:rsidR="00125AF8" w:rsidRPr="00D5315D" w:rsidRDefault="00125AF8" w:rsidP="003C555E">
      <w:pPr>
        <w:spacing w:line="276" w:lineRule="auto"/>
        <w:rPr>
          <w:rFonts w:ascii="Arial" w:hAnsi="Arial" w:cs="Arial"/>
          <w:sz w:val="20"/>
          <w:szCs w:val="20"/>
        </w:rPr>
      </w:pPr>
      <w:r w:rsidRPr="00D5315D">
        <w:rPr>
          <w:rFonts w:ascii="Arial" w:hAnsi="Arial" w:cs="Arial"/>
          <w:sz w:val="20"/>
          <w:szCs w:val="20"/>
        </w:rPr>
        <w:t>Über ELABO:</w:t>
      </w:r>
    </w:p>
    <w:p w14:paraId="0697B98E" w14:textId="77777777" w:rsidR="00125AF8" w:rsidRPr="00D5315D" w:rsidRDefault="00125AF8" w:rsidP="003C555E">
      <w:pPr>
        <w:spacing w:line="276" w:lineRule="auto"/>
        <w:rPr>
          <w:rFonts w:ascii="Arial" w:hAnsi="Arial" w:cs="Arial"/>
          <w:sz w:val="20"/>
          <w:szCs w:val="20"/>
        </w:rPr>
      </w:pPr>
      <w:r w:rsidRPr="00D5315D">
        <w:rPr>
          <w:rFonts w:ascii="Arial" w:hAnsi="Arial" w:cs="Arial"/>
          <w:sz w:val="20"/>
          <w:szCs w:val="20"/>
        </w:rPr>
        <w:t xml:space="preserve">Die 1972 gegründete ELABO GmbH mit Sitz im baden-württembergischen Crailsheim zählt zu den führenden deutschen Spezialisten für individuelle ergonomische Arbeitsplatzsysteme, mittelständische Smart-Industry-Lösungen sowie voll- und halbautomatisierte Montage-, Mess- und Prüftechnik. Das Unternehmen hat sich sowohl in der Industrie als auch in Bildungs- und Forschungseinrichtungen als kompetenter Ansprechpartner etabliert, nicht zuletzt auch für Fragen der Digitalisierung. </w:t>
      </w:r>
    </w:p>
    <w:p w14:paraId="05B6329D" w14:textId="77777777" w:rsidR="00125AF8" w:rsidRPr="00D5315D" w:rsidRDefault="00125AF8" w:rsidP="003C555E">
      <w:pPr>
        <w:spacing w:line="276" w:lineRule="auto"/>
        <w:rPr>
          <w:rFonts w:ascii="Arial" w:hAnsi="Arial" w:cs="Arial"/>
          <w:sz w:val="20"/>
          <w:szCs w:val="20"/>
        </w:rPr>
      </w:pPr>
      <w:r w:rsidRPr="00D5315D">
        <w:rPr>
          <w:rFonts w:ascii="Arial" w:hAnsi="Arial" w:cs="Arial"/>
          <w:sz w:val="20"/>
          <w:szCs w:val="20"/>
        </w:rPr>
        <w:t xml:space="preserve">Gemeinsam mit dem Mutterkonzern bott GmbH &amp; Co KG, einem Spezialisten für Fahrzeug- und Betriebseinrichtungen sowie Arbeitsplatzsysteme, deckt ELABO mit seinem umfassenden Lösungsportfolio die gesamte Wertschöpfungskette mittelständischer Fertigungsbetriebe ab: von der Produktentwicklung über die Montage und Logistik bis hin zu Service und Ausbildung. Verbunden werden die einzelnen Betriebsbereiche durch die firmeneigenen Softwarelösungen elution und elution two. Sie unterstützen den Aufbau digitalisierter Produktionsprozesse und ermöglichen die Steuerung von Arbeitsprozessen, die Einbindung von Arbeitsplatzsystemen sowie Mess- und Prüfgeräten und darüber hinaus auch eine kontinuierliche Qualitätskontrolle. Durch die Übernahme der avero Systemlösungen von bott setzt ELABO zudem neue Schwerpunkte im Bereich manuelle Montage. </w:t>
      </w:r>
    </w:p>
    <w:p w14:paraId="50F03E9B" w14:textId="77777777" w:rsidR="0087234A" w:rsidRPr="00D5315D" w:rsidRDefault="0087234A" w:rsidP="003C555E">
      <w:pPr>
        <w:spacing w:line="276" w:lineRule="auto"/>
        <w:rPr>
          <w:rFonts w:ascii="Arial" w:hAnsi="Arial" w:cs="Arial"/>
          <w:sz w:val="20"/>
          <w:szCs w:val="20"/>
        </w:rPr>
      </w:pPr>
    </w:p>
    <w:p w14:paraId="10E60E6E" w14:textId="77777777" w:rsidR="00125AF8" w:rsidRPr="00D5315D" w:rsidRDefault="00125AF8" w:rsidP="003C555E">
      <w:pPr>
        <w:tabs>
          <w:tab w:val="left" w:pos="938"/>
        </w:tabs>
        <w:spacing w:after="0" w:line="276" w:lineRule="auto"/>
        <w:jc w:val="both"/>
        <w:rPr>
          <w:rFonts w:ascii="Arial" w:hAnsi="Arial" w:cs="Arial"/>
          <w:sz w:val="18"/>
          <w:szCs w:val="18"/>
        </w:rPr>
      </w:pPr>
    </w:p>
    <w:p w14:paraId="20E75477" w14:textId="77777777" w:rsidR="00125AF8" w:rsidRPr="00D5315D" w:rsidRDefault="00125AF8" w:rsidP="00DF1705">
      <w:pPr>
        <w:spacing w:after="0" w:line="276" w:lineRule="auto"/>
        <w:rPr>
          <w:rFonts w:ascii="Arial" w:hAnsi="Arial" w:cs="Arial"/>
          <w:b/>
          <w:sz w:val="16"/>
          <w:szCs w:val="16"/>
        </w:rPr>
      </w:pPr>
      <w:r w:rsidRPr="00D5315D">
        <w:rPr>
          <w:rFonts w:ascii="Arial" w:hAnsi="Arial" w:cs="Arial"/>
          <w:b/>
          <w:sz w:val="16"/>
          <w:szCs w:val="16"/>
        </w:rPr>
        <w:t>Pressekontakt ELABO GmbH:</w:t>
      </w:r>
    </w:p>
    <w:p w14:paraId="39BF4AFD" w14:textId="77777777" w:rsidR="002B0E6A" w:rsidRPr="00D5315D" w:rsidRDefault="00125AF8" w:rsidP="00DF1705">
      <w:pPr>
        <w:spacing w:after="0" w:line="276" w:lineRule="auto"/>
        <w:rPr>
          <w:rFonts w:ascii="Arial" w:hAnsi="Arial" w:cs="Arial"/>
          <w:sz w:val="16"/>
          <w:szCs w:val="16"/>
        </w:rPr>
      </w:pPr>
      <w:r w:rsidRPr="00D5315D">
        <w:rPr>
          <w:rFonts w:ascii="Arial" w:hAnsi="Arial" w:cs="Arial"/>
          <w:sz w:val="16"/>
          <w:szCs w:val="16"/>
        </w:rPr>
        <w:t>ELABO GmbH</w:t>
      </w:r>
    </w:p>
    <w:p w14:paraId="54F54FA0" w14:textId="67D03648" w:rsidR="0017725A" w:rsidRPr="003C555E" w:rsidRDefault="00125AF8" w:rsidP="00DF1705">
      <w:pPr>
        <w:spacing w:after="0" w:line="276" w:lineRule="auto"/>
        <w:rPr>
          <w:rFonts w:ascii="Arial" w:hAnsi="Arial" w:cs="Arial"/>
        </w:rPr>
      </w:pPr>
      <w:r w:rsidRPr="00D5315D">
        <w:rPr>
          <w:rFonts w:ascii="Arial" w:hAnsi="Arial" w:cs="Arial"/>
          <w:sz w:val="16"/>
          <w:szCs w:val="16"/>
        </w:rPr>
        <w:t>Sven Feigl</w:t>
      </w:r>
      <w:r w:rsidR="00DF1705" w:rsidRPr="00D5315D">
        <w:rPr>
          <w:rFonts w:ascii="Arial" w:hAnsi="Arial" w:cs="Arial"/>
          <w:sz w:val="16"/>
          <w:szCs w:val="16"/>
        </w:rPr>
        <w:br/>
      </w:r>
      <w:r w:rsidRPr="00D5315D">
        <w:rPr>
          <w:rFonts w:ascii="Arial" w:hAnsi="Arial" w:cs="Arial"/>
          <w:sz w:val="16"/>
          <w:szCs w:val="16"/>
        </w:rPr>
        <w:t>Roßfelder Straße 56</w:t>
      </w:r>
      <w:r w:rsidR="00DF1705" w:rsidRPr="00D5315D">
        <w:rPr>
          <w:rFonts w:ascii="Arial" w:hAnsi="Arial" w:cs="Arial"/>
          <w:sz w:val="16"/>
          <w:szCs w:val="16"/>
        </w:rPr>
        <w:br/>
      </w:r>
      <w:r w:rsidRPr="00D5315D">
        <w:rPr>
          <w:rFonts w:ascii="Arial" w:hAnsi="Arial" w:cs="Arial"/>
          <w:sz w:val="16"/>
          <w:szCs w:val="16"/>
        </w:rPr>
        <w:t>74564 Crailsheim</w:t>
      </w:r>
      <w:r w:rsidR="00DF1705" w:rsidRPr="00D5315D">
        <w:rPr>
          <w:rFonts w:ascii="Arial" w:hAnsi="Arial" w:cs="Arial"/>
          <w:sz w:val="16"/>
          <w:szCs w:val="16"/>
        </w:rPr>
        <w:br/>
      </w:r>
      <w:r w:rsidRPr="00D5315D">
        <w:rPr>
          <w:rFonts w:ascii="Arial" w:hAnsi="Arial" w:cs="Arial"/>
          <w:sz w:val="16"/>
          <w:szCs w:val="16"/>
        </w:rPr>
        <w:t>Telefon: +49 7951 307-0</w:t>
      </w:r>
      <w:r w:rsidR="00DF1705" w:rsidRPr="00D5315D">
        <w:rPr>
          <w:rFonts w:ascii="Arial" w:hAnsi="Arial" w:cs="Arial"/>
          <w:sz w:val="16"/>
          <w:szCs w:val="16"/>
        </w:rPr>
        <w:br/>
      </w:r>
      <w:r w:rsidRPr="00D5315D">
        <w:rPr>
          <w:rFonts w:ascii="Arial" w:hAnsi="Arial" w:cs="Arial"/>
          <w:sz w:val="16"/>
          <w:szCs w:val="16"/>
        </w:rPr>
        <w:t>Telefax: +49 7951 307-66</w:t>
      </w:r>
      <w:r w:rsidR="00DF1705" w:rsidRPr="00D5315D">
        <w:rPr>
          <w:rFonts w:ascii="Arial" w:hAnsi="Arial" w:cs="Arial"/>
          <w:sz w:val="16"/>
          <w:szCs w:val="16"/>
          <w:lang w:val="pt-BR"/>
        </w:rPr>
        <w:br/>
      </w:r>
      <w:r w:rsidRPr="00D5315D">
        <w:rPr>
          <w:rFonts w:ascii="Arial" w:hAnsi="Arial" w:cs="Arial"/>
          <w:sz w:val="16"/>
          <w:szCs w:val="16"/>
          <w:lang w:val="pt-BR"/>
        </w:rPr>
        <w:t xml:space="preserve">E-Mail: </w:t>
      </w:r>
      <w:hyperlink r:id="rId7" w:history="1">
        <w:r w:rsidR="00DF1705" w:rsidRPr="00D5315D">
          <w:rPr>
            <w:rStyle w:val="Hyperlink"/>
            <w:rFonts w:ascii="Arial" w:hAnsi="Arial" w:cs="Arial"/>
            <w:sz w:val="16"/>
            <w:szCs w:val="16"/>
          </w:rPr>
          <w:t>info@elabo.de</w:t>
        </w:r>
      </w:hyperlink>
      <w:r w:rsidR="00DF1705" w:rsidRPr="00D5315D">
        <w:br/>
      </w:r>
      <w:hyperlink r:id="rId8" w:history="1">
        <w:r w:rsidRPr="00D5315D">
          <w:rPr>
            <w:rStyle w:val="Hyperlink"/>
            <w:rFonts w:ascii="Arial" w:hAnsi="Arial" w:cs="Arial"/>
            <w:sz w:val="16"/>
            <w:szCs w:val="16"/>
            <w:lang w:val="pt-BR"/>
          </w:rPr>
          <w:t>www.elabo.de</w:t>
        </w:r>
      </w:hyperlink>
    </w:p>
    <w:sectPr w:rsidR="0017725A" w:rsidRPr="003C555E">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0900" w14:textId="77777777" w:rsidR="007D12C3" w:rsidRDefault="007D12C3">
      <w:pPr>
        <w:spacing w:after="0" w:line="240" w:lineRule="auto"/>
      </w:pPr>
      <w:r>
        <w:separator/>
      </w:r>
    </w:p>
  </w:endnote>
  <w:endnote w:type="continuationSeparator" w:id="0">
    <w:p w14:paraId="573EA960" w14:textId="77777777" w:rsidR="007D12C3" w:rsidRDefault="007D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292DA" w14:textId="77777777" w:rsidR="007D12C3" w:rsidRDefault="007D12C3">
      <w:pPr>
        <w:spacing w:after="0" w:line="240" w:lineRule="auto"/>
      </w:pPr>
      <w:r>
        <w:separator/>
      </w:r>
    </w:p>
  </w:footnote>
  <w:footnote w:type="continuationSeparator" w:id="0">
    <w:p w14:paraId="777C965E" w14:textId="77777777" w:rsidR="007D12C3" w:rsidRDefault="007D1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804C" w14:textId="6BB0FADE" w:rsidR="003C555E" w:rsidRDefault="00125AF8" w:rsidP="00660CF6">
    <w:pPr>
      <w:pStyle w:val="Kopfzeile"/>
      <w:tabs>
        <w:tab w:val="left" w:pos="2870"/>
      </w:tabs>
      <w:jc w:val="center"/>
      <w:rPr>
        <w:noProof/>
      </w:rPr>
    </w:pPr>
    <w:r>
      <w:rPr>
        <w:noProof/>
      </w:rPr>
      <w:tab/>
    </w:r>
    <w:r>
      <w:rPr>
        <w:noProof/>
      </w:rPr>
      <w:tab/>
    </w:r>
    <w:r>
      <w:rPr>
        <w:noProof/>
      </w:rPr>
      <w:tab/>
    </w:r>
    <w:r w:rsidR="004C1636">
      <w:rPr>
        <w:noProof/>
        <w:lang w:eastAsia="de-DE"/>
      </w:rPr>
      <w:drawing>
        <wp:inline distT="0" distB="0" distL="0" distR="0" wp14:anchorId="5C0E33CE" wp14:editId="553B3959">
          <wp:extent cx="1181488" cy="1181488"/>
          <wp:effectExtent l="0" t="0" r="0" b="0"/>
          <wp:docPr id="17897887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979" cy="1189979"/>
                  </a:xfrm>
                  <a:prstGeom prst="rect">
                    <a:avLst/>
                  </a:prstGeom>
                  <a:noFill/>
                  <a:ln>
                    <a:noFill/>
                  </a:ln>
                </pic:spPr>
              </pic:pic>
            </a:graphicData>
          </a:graphic>
        </wp:inline>
      </w:drawing>
    </w:r>
  </w:p>
  <w:p w14:paraId="33D8BEA6" w14:textId="77777777" w:rsidR="003C555E" w:rsidRDefault="003C555E" w:rsidP="00660CF6">
    <w:pPr>
      <w:pStyle w:val="Kopfzeile"/>
      <w:tabs>
        <w:tab w:val="left" w:pos="2870"/>
      </w:tabs>
      <w:jc w:val="center"/>
      <w:rPr>
        <w:noProof/>
      </w:rPr>
    </w:pPr>
  </w:p>
  <w:p w14:paraId="1D16B462" w14:textId="77777777" w:rsidR="003C555E" w:rsidRDefault="003C55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D31FD"/>
    <w:multiLevelType w:val="hybridMultilevel"/>
    <w:tmpl w:val="C0C6DD02"/>
    <w:lvl w:ilvl="0" w:tplc="F698AC18">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492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F8"/>
    <w:rsid w:val="00011721"/>
    <w:rsid w:val="00044099"/>
    <w:rsid w:val="0009495C"/>
    <w:rsid w:val="000B059B"/>
    <w:rsid w:val="00125AF8"/>
    <w:rsid w:val="001711AD"/>
    <w:rsid w:val="001732BD"/>
    <w:rsid w:val="0017725A"/>
    <w:rsid w:val="001B08E1"/>
    <w:rsid w:val="002158F6"/>
    <w:rsid w:val="00265B33"/>
    <w:rsid w:val="00270259"/>
    <w:rsid w:val="002900A3"/>
    <w:rsid w:val="002B0E6A"/>
    <w:rsid w:val="002C695C"/>
    <w:rsid w:val="002F5A21"/>
    <w:rsid w:val="002F75FC"/>
    <w:rsid w:val="00300FF0"/>
    <w:rsid w:val="0030464B"/>
    <w:rsid w:val="0030672E"/>
    <w:rsid w:val="0031724E"/>
    <w:rsid w:val="00322B9B"/>
    <w:rsid w:val="003A0D32"/>
    <w:rsid w:val="003C555E"/>
    <w:rsid w:val="003F4836"/>
    <w:rsid w:val="003F7BD2"/>
    <w:rsid w:val="00400FC8"/>
    <w:rsid w:val="00450EA5"/>
    <w:rsid w:val="004517D7"/>
    <w:rsid w:val="004837CC"/>
    <w:rsid w:val="004A1417"/>
    <w:rsid w:val="004B58A5"/>
    <w:rsid w:val="004C1636"/>
    <w:rsid w:val="00526C85"/>
    <w:rsid w:val="0055166C"/>
    <w:rsid w:val="00570E57"/>
    <w:rsid w:val="0057644F"/>
    <w:rsid w:val="00586918"/>
    <w:rsid w:val="005A419C"/>
    <w:rsid w:val="005D2DF3"/>
    <w:rsid w:val="005F37C2"/>
    <w:rsid w:val="00615B07"/>
    <w:rsid w:val="00623F5D"/>
    <w:rsid w:val="00641952"/>
    <w:rsid w:val="00684C10"/>
    <w:rsid w:val="006D0C74"/>
    <w:rsid w:val="006F641B"/>
    <w:rsid w:val="00717C74"/>
    <w:rsid w:val="00790A91"/>
    <w:rsid w:val="007D12C3"/>
    <w:rsid w:val="007E0D5A"/>
    <w:rsid w:val="007F5DF3"/>
    <w:rsid w:val="0085075F"/>
    <w:rsid w:val="0087234A"/>
    <w:rsid w:val="0088016B"/>
    <w:rsid w:val="008A5195"/>
    <w:rsid w:val="008B7A17"/>
    <w:rsid w:val="008C21A3"/>
    <w:rsid w:val="00946003"/>
    <w:rsid w:val="00997A28"/>
    <w:rsid w:val="009A446A"/>
    <w:rsid w:val="009D5FE3"/>
    <w:rsid w:val="009E0CC7"/>
    <w:rsid w:val="00A11A9C"/>
    <w:rsid w:val="00A3518F"/>
    <w:rsid w:val="00AD5AB8"/>
    <w:rsid w:val="00B16A57"/>
    <w:rsid w:val="00B82B4D"/>
    <w:rsid w:val="00C56AC5"/>
    <w:rsid w:val="00C908AB"/>
    <w:rsid w:val="00CB7BD4"/>
    <w:rsid w:val="00CF0831"/>
    <w:rsid w:val="00D30562"/>
    <w:rsid w:val="00D5315D"/>
    <w:rsid w:val="00D84155"/>
    <w:rsid w:val="00D92DB6"/>
    <w:rsid w:val="00DF1705"/>
    <w:rsid w:val="00E03B86"/>
    <w:rsid w:val="00EA11D7"/>
    <w:rsid w:val="00ED4A26"/>
    <w:rsid w:val="00EE40F5"/>
    <w:rsid w:val="00EE57B3"/>
    <w:rsid w:val="00EE6A3B"/>
    <w:rsid w:val="00F222DF"/>
    <w:rsid w:val="00F57F60"/>
    <w:rsid w:val="00F67533"/>
    <w:rsid w:val="00F76E0E"/>
    <w:rsid w:val="00F95A50"/>
    <w:rsid w:val="00FD38D4"/>
    <w:rsid w:val="00FF6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0918"/>
  <w15:chartTrackingRefBased/>
  <w15:docId w15:val="{686521D6-A035-467E-A87B-B58965E4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5AF8"/>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125AF8"/>
    <w:rPr>
      <w:color w:val="0000FF"/>
      <w:u w:val="single"/>
    </w:rPr>
  </w:style>
  <w:style w:type="paragraph" w:styleId="Kopfzeile">
    <w:name w:val="header"/>
    <w:basedOn w:val="Standard"/>
    <w:link w:val="KopfzeileZchn"/>
    <w:uiPriority w:val="99"/>
    <w:unhideWhenUsed/>
    <w:rsid w:val="00125A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5AF8"/>
    <w:rPr>
      <w:rFonts w:ascii="Calibri" w:eastAsia="Calibri" w:hAnsi="Calibri" w:cs="Times New Roman"/>
    </w:rPr>
  </w:style>
  <w:style w:type="character" w:styleId="Kommentarzeichen">
    <w:name w:val="annotation reference"/>
    <w:basedOn w:val="Absatz-Standardschriftart"/>
    <w:uiPriority w:val="99"/>
    <w:semiHidden/>
    <w:unhideWhenUsed/>
    <w:rsid w:val="0057644F"/>
    <w:rPr>
      <w:sz w:val="16"/>
      <w:szCs w:val="16"/>
    </w:rPr>
  </w:style>
  <w:style w:type="paragraph" w:styleId="Kommentartext">
    <w:name w:val="annotation text"/>
    <w:basedOn w:val="Standard"/>
    <w:link w:val="KommentartextZchn"/>
    <w:uiPriority w:val="99"/>
    <w:unhideWhenUsed/>
    <w:rsid w:val="0057644F"/>
    <w:pPr>
      <w:spacing w:line="240" w:lineRule="auto"/>
    </w:pPr>
    <w:rPr>
      <w:sz w:val="20"/>
      <w:szCs w:val="20"/>
    </w:rPr>
  </w:style>
  <w:style w:type="character" w:customStyle="1" w:styleId="KommentartextZchn">
    <w:name w:val="Kommentartext Zchn"/>
    <w:basedOn w:val="Absatz-Standardschriftart"/>
    <w:link w:val="Kommentartext"/>
    <w:uiPriority w:val="99"/>
    <w:rsid w:val="0057644F"/>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57644F"/>
    <w:rPr>
      <w:b/>
      <w:bCs/>
    </w:rPr>
  </w:style>
  <w:style w:type="character" w:customStyle="1" w:styleId="KommentarthemaZchn">
    <w:name w:val="Kommentarthema Zchn"/>
    <w:basedOn w:val="KommentartextZchn"/>
    <w:link w:val="Kommentarthema"/>
    <w:uiPriority w:val="99"/>
    <w:semiHidden/>
    <w:rsid w:val="0057644F"/>
    <w:rPr>
      <w:rFonts w:ascii="Calibri" w:eastAsia="Calibri" w:hAnsi="Calibri" w:cs="Times New Roman"/>
      <w:b/>
      <w:bCs/>
      <w:sz w:val="20"/>
      <w:szCs w:val="20"/>
    </w:rPr>
  </w:style>
  <w:style w:type="paragraph" w:customStyle="1" w:styleId="Default">
    <w:name w:val="Default"/>
    <w:rsid w:val="00526C85"/>
    <w:pPr>
      <w:autoSpaceDE w:val="0"/>
      <w:autoSpaceDN w:val="0"/>
      <w:adjustRightInd w:val="0"/>
      <w:spacing w:after="0" w:line="240" w:lineRule="auto"/>
    </w:pPr>
    <w:rPr>
      <w:rFonts w:ascii="Arial" w:hAnsi="Arial" w:cs="Arial"/>
      <w:color w:val="000000"/>
      <w:sz w:val="24"/>
      <w:szCs w:val="24"/>
    </w:rPr>
  </w:style>
  <w:style w:type="paragraph" w:styleId="Fuzeile">
    <w:name w:val="footer"/>
    <w:basedOn w:val="Standard"/>
    <w:link w:val="FuzeileZchn"/>
    <w:uiPriority w:val="99"/>
    <w:unhideWhenUsed/>
    <w:rsid w:val="004C16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1636"/>
    <w:rPr>
      <w:rFonts w:ascii="Calibri" w:eastAsia="Calibri" w:hAnsi="Calibri" w:cs="Times New Roman"/>
    </w:rPr>
  </w:style>
  <w:style w:type="paragraph" w:styleId="berarbeitung">
    <w:name w:val="Revision"/>
    <w:hidden/>
    <w:uiPriority w:val="99"/>
    <w:semiHidden/>
    <w:rsid w:val="005D2DF3"/>
    <w:pPr>
      <w:spacing w:after="0" w:line="240" w:lineRule="auto"/>
    </w:pPr>
    <w:rPr>
      <w:rFonts w:ascii="Calibri" w:eastAsia="Calibri" w:hAnsi="Calibri" w:cs="Times New Roman"/>
    </w:rPr>
  </w:style>
  <w:style w:type="character" w:styleId="NichtaufgelsteErwhnung">
    <w:name w:val="Unresolved Mention"/>
    <w:basedOn w:val="Absatz-Standardschriftart"/>
    <w:uiPriority w:val="99"/>
    <w:semiHidden/>
    <w:unhideWhenUsed/>
    <w:rsid w:val="00DF1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bo.de" TargetMode="External"/><Relationship Id="rId3" Type="http://schemas.openxmlformats.org/officeDocument/2006/relationships/settings" Target="settings.xml"/><Relationship Id="rId7" Type="http://schemas.openxmlformats.org/officeDocument/2006/relationships/hyperlink" Target="mailto:info@elab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3490</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Sauer</dc:creator>
  <cp:keywords/>
  <dc:description/>
  <cp:lastModifiedBy>Sandra Sauer</cp:lastModifiedBy>
  <cp:revision>2</cp:revision>
  <dcterms:created xsi:type="dcterms:W3CDTF">2026-01-07T09:32:00Z</dcterms:created>
  <dcterms:modified xsi:type="dcterms:W3CDTF">2026-01-07T09:32:00Z</dcterms:modified>
</cp:coreProperties>
</file>