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29B80" w14:textId="5DDBE71D" w:rsidR="009636E2" w:rsidRPr="007D0F73" w:rsidRDefault="00F41804" w:rsidP="003C4CBE">
      <w:pPr>
        <w:spacing w:after="160" w:line="276" w:lineRule="auto"/>
        <w:jc w:val="both"/>
        <w:rPr>
          <w:rFonts w:cs="Arial"/>
          <w:b/>
          <w:bCs/>
          <w:szCs w:val="20"/>
        </w:rPr>
      </w:pPr>
      <w:bookmarkStart w:id="0" w:name="_Hlk196727423"/>
      <w:r>
        <w:rPr>
          <w:rFonts w:cs="Arial"/>
          <w:b/>
          <w:bCs/>
          <w:szCs w:val="20"/>
        </w:rPr>
        <w:t>UniversalAutomation.Org</w:t>
      </w:r>
      <w:r w:rsidR="00325EB3">
        <w:rPr>
          <w:rFonts w:cs="Arial"/>
          <w:b/>
          <w:bCs/>
          <w:szCs w:val="20"/>
        </w:rPr>
        <w:t xml:space="preserve"> </w:t>
      </w:r>
      <w:r w:rsidR="00953C98">
        <w:rPr>
          <w:rFonts w:cs="Arial"/>
          <w:b/>
          <w:bCs/>
          <w:szCs w:val="20"/>
        </w:rPr>
        <w:t>wächst weiter</w:t>
      </w:r>
    </w:p>
    <w:p w14:paraId="08C44C7A" w14:textId="1D5D3613" w:rsidR="009636E2" w:rsidRPr="00DC7782" w:rsidRDefault="00F41804" w:rsidP="0007211E">
      <w:pPr>
        <w:spacing w:after="160" w:line="276" w:lineRule="auto"/>
        <w:jc w:val="both"/>
        <w:rPr>
          <w:rFonts w:cs="Arial"/>
          <w:i/>
          <w:iCs/>
          <w:szCs w:val="20"/>
        </w:rPr>
      </w:pPr>
      <w:r>
        <w:rPr>
          <w:rFonts w:cs="Arial"/>
          <w:i/>
          <w:iCs/>
          <w:szCs w:val="20"/>
        </w:rPr>
        <w:t>Auch i</w:t>
      </w:r>
      <w:r w:rsidR="00724014">
        <w:rPr>
          <w:rFonts w:cs="Arial"/>
          <w:i/>
          <w:iCs/>
          <w:szCs w:val="20"/>
        </w:rPr>
        <w:t>m fünften Jahr nach</w:t>
      </w:r>
      <w:r w:rsidR="00905F84">
        <w:rPr>
          <w:rFonts w:cs="Arial"/>
          <w:i/>
          <w:iCs/>
          <w:szCs w:val="20"/>
        </w:rPr>
        <w:t xml:space="preserve"> ihrer</w:t>
      </w:r>
      <w:r w:rsidR="00724014">
        <w:rPr>
          <w:rFonts w:cs="Arial"/>
          <w:i/>
          <w:iCs/>
          <w:szCs w:val="20"/>
        </w:rPr>
        <w:t xml:space="preserve"> Gründung </w:t>
      </w:r>
      <w:r>
        <w:rPr>
          <w:rFonts w:cs="Arial"/>
          <w:i/>
          <w:iCs/>
          <w:szCs w:val="20"/>
        </w:rPr>
        <w:t>verzeichnet</w:t>
      </w:r>
      <w:r w:rsidR="00724014">
        <w:rPr>
          <w:rFonts w:cs="Arial"/>
          <w:i/>
          <w:iCs/>
          <w:szCs w:val="20"/>
        </w:rPr>
        <w:t xml:space="preserve"> </w:t>
      </w:r>
      <w:r w:rsidR="00905F84">
        <w:rPr>
          <w:rFonts w:cs="Arial"/>
          <w:i/>
          <w:iCs/>
          <w:szCs w:val="20"/>
        </w:rPr>
        <w:t xml:space="preserve">die </w:t>
      </w:r>
      <w:r w:rsidR="00724014">
        <w:rPr>
          <w:rFonts w:cs="Arial"/>
          <w:i/>
          <w:iCs/>
          <w:szCs w:val="20"/>
        </w:rPr>
        <w:t>UniversalAutomation.Org</w:t>
      </w:r>
      <w:r w:rsidR="00BA0E88">
        <w:rPr>
          <w:rFonts w:cs="Arial"/>
          <w:i/>
          <w:iCs/>
          <w:szCs w:val="20"/>
        </w:rPr>
        <w:t xml:space="preserve"> </w:t>
      </w:r>
      <w:r w:rsidR="000413D3">
        <w:rPr>
          <w:rFonts w:cs="Arial"/>
          <w:i/>
          <w:iCs/>
          <w:szCs w:val="20"/>
        </w:rPr>
        <w:t>ein</w:t>
      </w:r>
      <w:r w:rsidR="00905F84">
        <w:rPr>
          <w:rFonts w:cs="Arial"/>
          <w:i/>
          <w:iCs/>
          <w:szCs w:val="20"/>
        </w:rPr>
        <w:t xml:space="preserve"> weiterhin</w:t>
      </w:r>
      <w:r w:rsidR="000413D3">
        <w:rPr>
          <w:rFonts w:cs="Arial"/>
          <w:i/>
          <w:iCs/>
          <w:szCs w:val="20"/>
        </w:rPr>
        <w:t xml:space="preserve"> </w:t>
      </w:r>
      <w:r w:rsidR="00325EB3">
        <w:rPr>
          <w:rFonts w:cs="Arial"/>
          <w:i/>
          <w:iCs/>
          <w:szCs w:val="20"/>
        </w:rPr>
        <w:t>starke</w:t>
      </w:r>
      <w:r w:rsidR="00C925E3">
        <w:rPr>
          <w:rFonts w:cs="Arial"/>
          <w:i/>
          <w:iCs/>
          <w:szCs w:val="20"/>
        </w:rPr>
        <w:t>s</w:t>
      </w:r>
      <w:r w:rsidR="00325EB3">
        <w:rPr>
          <w:rFonts w:cs="Arial"/>
          <w:i/>
          <w:iCs/>
          <w:szCs w:val="20"/>
        </w:rPr>
        <w:t xml:space="preserve"> </w:t>
      </w:r>
      <w:r w:rsidR="00C925E3">
        <w:rPr>
          <w:rFonts w:cs="Arial"/>
          <w:i/>
          <w:iCs/>
          <w:szCs w:val="20"/>
        </w:rPr>
        <w:t>Mitgliederwachstum</w:t>
      </w:r>
      <w:r w:rsidR="00325EB3">
        <w:rPr>
          <w:rFonts w:cs="Arial"/>
          <w:i/>
          <w:iCs/>
          <w:szCs w:val="20"/>
        </w:rPr>
        <w:t>.</w:t>
      </w:r>
      <w:r w:rsidR="00724014">
        <w:rPr>
          <w:rFonts w:cs="Arial"/>
          <w:i/>
          <w:iCs/>
          <w:szCs w:val="20"/>
        </w:rPr>
        <w:t xml:space="preserve"> </w:t>
      </w:r>
      <w:r w:rsidR="0007211E">
        <w:rPr>
          <w:rFonts w:cs="Arial"/>
          <w:i/>
          <w:iCs/>
          <w:szCs w:val="20"/>
        </w:rPr>
        <w:t xml:space="preserve">Zu den neuesten Mitgliedern gehören mit </w:t>
      </w:r>
      <w:r w:rsidR="00940089">
        <w:rPr>
          <w:rFonts w:cs="Arial"/>
          <w:i/>
          <w:iCs/>
          <w:szCs w:val="20"/>
        </w:rPr>
        <w:t>HPE</w:t>
      </w:r>
      <w:r w:rsidR="0007211E">
        <w:rPr>
          <w:rFonts w:cs="Arial"/>
          <w:i/>
          <w:iCs/>
          <w:szCs w:val="20"/>
        </w:rPr>
        <w:t xml:space="preserve"> und der Clemson University gleich zwei </w:t>
      </w:r>
      <w:r w:rsidR="00905F84">
        <w:rPr>
          <w:rFonts w:cs="Arial"/>
          <w:i/>
          <w:iCs/>
          <w:szCs w:val="20"/>
        </w:rPr>
        <w:t xml:space="preserve">namhafte </w:t>
      </w:r>
      <w:r w:rsidR="0007211E">
        <w:rPr>
          <w:rFonts w:cs="Arial"/>
          <w:i/>
          <w:iCs/>
          <w:szCs w:val="20"/>
        </w:rPr>
        <w:t>amerikanische Vertreter.</w:t>
      </w:r>
    </w:p>
    <w:p w14:paraId="0B64AFA6" w14:textId="7787E76C" w:rsidR="00940089" w:rsidRDefault="009636E2" w:rsidP="00A125A0">
      <w:pPr>
        <w:spacing w:after="160" w:line="276" w:lineRule="auto"/>
        <w:jc w:val="both"/>
        <w:rPr>
          <w:rFonts w:cs="Arial"/>
          <w:szCs w:val="20"/>
        </w:rPr>
      </w:pPr>
      <w:r w:rsidRPr="00967B16">
        <w:rPr>
          <w:rFonts w:cs="Arial"/>
          <w:b/>
          <w:bCs/>
          <w:szCs w:val="20"/>
        </w:rPr>
        <w:t xml:space="preserve">Brüssel, </w:t>
      </w:r>
      <w:r w:rsidR="00286C6D">
        <w:rPr>
          <w:rFonts w:cs="Arial"/>
          <w:b/>
          <w:bCs/>
          <w:szCs w:val="20"/>
        </w:rPr>
        <w:t>28. Juli</w:t>
      </w:r>
      <w:r w:rsidRPr="00E2290C">
        <w:rPr>
          <w:rFonts w:cs="Arial"/>
          <w:b/>
          <w:bCs/>
          <w:szCs w:val="20"/>
        </w:rPr>
        <w:t xml:space="preserve"> 202</w:t>
      </w:r>
      <w:r w:rsidR="00ED0370">
        <w:rPr>
          <w:rFonts w:cs="Arial"/>
          <w:b/>
          <w:bCs/>
          <w:szCs w:val="20"/>
        </w:rPr>
        <w:t>6</w:t>
      </w:r>
      <w:r w:rsidRPr="00E2290C">
        <w:rPr>
          <w:rFonts w:cs="Arial"/>
          <w:b/>
          <w:bCs/>
          <w:szCs w:val="20"/>
        </w:rPr>
        <w:t xml:space="preserve"> –</w:t>
      </w:r>
      <w:r w:rsidRPr="00E2290C">
        <w:rPr>
          <w:rFonts w:cs="Arial"/>
          <w:szCs w:val="20"/>
        </w:rPr>
        <w:t xml:space="preserve"> </w:t>
      </w:r>
      <w:r w:rsidR="0047001F">
        <w:rPr>
          <w:rFonts w:cs="Arial"/>
          <w:szCs w:val="20"/>
        </w:rPr>
        <w:t>Die unabhängige Non-Profit-Organisation</w:t>
      </w:r>
      <w:r w:rsidR="00E96AF3">
        <w:rPr>
          <w:rFonts w:cs="Arial"/>
          <w:szCs w:val="20"/>
        </w:rPr>
        <w:t xml:space="preserve"> UniversalAutomation.Org (UAO)</w:t>
      </w:r>
      <w:r w:rsidR="0047001F">
        <w:rPr>
          <w:rFonts w:cs="Arial"/>
          <w:szCs w:val="20"/>
        </w:rPr>
        <w:t xml:space="preserve"> verfolgt ihr Ziel einer offenen, softwaredefinierten Automatisierung mit zwei neuen</w:t>
      </w:r>
      <w:r w:rsidR="008339A4">
        <w:rPr>
          <w:rFonts w:cs="Arial"/>
          <w:szCs w:val="20"/>
        </w:rPr>
        <w:t>,</w:t>
      </w:r>
      <w:r w:rsidR="0047001F">
        <w:rPr>
          <w:rFonts w:cs="Arial"/>
          <w:szCs w:val="20"/>
        </w:rPr>
        <w:t xml:space="preserve"> renommierten Mitgliedern aus den USA: HPE und Clemson University.</w:t>
      </w:r>
      <w:r w:rsidR="003B3F51">
        <w:rPr>
          <w:rFonts w:cs="Arial"/>
          <w:szCs w:val="20"/>
        </w:rPr>
        <w:t xml:space="preserve"> </w:t>
      </w:r>
      <w:r w:rsidR="00A125A0" w:rsidRPr="00A125A0">
        <w:rPr>
          <w:rFonts w:cs="Arial"/>
          <w:szCs w:val="20"/>
        </w:rPr>
        <w:t>Mit der Clemson University</w:t>
      </w:r>
      <w:r w:rsidR="00A125A0">
        <w:rPr>
          <w:rFonts w:cs="Arial"/>
          <w:szCs w:val="20"/>
        </w:rPr>
        <w:t xml:space="preserve">, </w:t>
      </w:r>
      <w:r w:rsidR="00A125A0" w:rsidRPr="00A125A0">
        <w:rPr>
          <w:rFonts w:cs="Arial"/>
          <w:szCs w:val="20"/>
        </w:rPr>
        <w:t xml:space="preserve">einer </w:t>
      </w:r>
      <w:r w:rsidR="00E96AF3">
        <w:rPr>
          <w:rFonts w:cs="Arial"/>
          <w:szCs w:val="20"/>
        </w:rPr>
        <w:t>auf technische Fachbereiche spezialisierten,</w:t>
      </w:r>
      <w:r w:rsidR="00E96AF3" w:rsidRPr="00A125A0">
        <w:rPr>
          <w:rFonts w:cs="Arial"/>
          <w:szCs w:val="20"/>
        </w:rPr>
        <w:t xml:space="preserve"> </w:t>
      </w:r>
      <w:r w:rsidR="00A125A0" w:rsidRPr="00A125A0">
        <w:rPr>
          <w:rFonts w:cs="Arial"/>
          <w:szCs w:val="20"/>
        </w:rPr>
        <w:t>öffentlichen Forschungs- und Ausbildungseinrichtung</w:t>
      </w:r>
      <w:r w:rsidR="00E96AF3">
        <w:rPr>
          <w:rFonts w:cs="Arial"/>
          <w:szCs w:val="20"/>
        </w:rPr>
        <w:t xml:space="preserve"> aus South Carolina</w:t>
      </w:r>
      <w:r w:rsidR="00A125A0" w:rsidRPr="00A125A0">
        <w:rPr>
          <w:rFonts w:cs="Arial"/>
          <w:szCs w:val="20"/>
        </w:rPr>
        <w:t>, tritt erstmals eine akademische Institution aus den USA de</w:t>
      </w:r>
      <w:r w:rsidR="00A125A0">
        <w:rPr>
          <w:rFonts w:cs="Arial"/>
          <w:szCs w:val="20"/>
        </w:rPr>
        <w:t xml:space="preserve">r Organisation </w:t>
      </w:r>
      <w:r w:rsidR="00A125A0" w:rsidRPr="00A125A0">
        <w:rPr>
          <w:rFonts w:cs="Arial"/>
          <w:szCs w:val="20"/>
        </w:rPr>
        <w:t>bei.</w:t>
      </w:r>
      <w:r w:rsidR="00A125A0">
        <w:rPr>
          <w:rFonts w:cs="Arial"/>
          <w:szCs w:val="20"/>
        </w:rPr>
        <w:t xml:space="preserve"> </w:t>
      </w:r>
      <w:r w:rsidR="00C54918">
        <w:rPr>
          <w:rFonts w:cs="Arial"/>
          <w:szCs w:val="20"/>
        </w:rPr>
        <w:t xml:space="preserve">Zudem erweitert die </w:t>
      </w:r>
      <w:r w:rsidR="00E96AF3">
        <w:rPr>
          <w:rFonts w:cs="Arial"/>
          <w:szCs w:val="20"/>
        </w:rPr>
        <w:t>UAO ihr Ökosystem</w:t>
      </w:r>
      <w:r w:rsidR="00940089" w:rsidRPr="00940089">
        <w:rPr>
          <w:rFonts w:cs="Arial"/>
          <w:szCs w:val="20"/>
        </w:rPr>
        <w:t xml:space="preserve"> in den Bereichen IT/OT-Infrastruktur und digitale Transformation</w:t>
      </w:r>
      <w:r w:rsidR="00C54918">
        <w:rPr>
          <w:rFonts w:cs="Arial"/>
          <w:szCs w:val="20"/>
        </w:rPr>
        <w:t xml:space="preserve"> mit dem US-Konzern HPE</w:t>
      </w:r>
      <w:r w:rsidR="00940089" w:rsidRPr="00940089">
        <w:rPr>
          <w:rFonts w:cs="Arial"/>
          <w:szCs w:val="20"/>
        </w:rPr>
        <w:t>.</w:t>
      </w:r>
    </w:p>
    <w:p w14:paraId="6AF334CD" w14:textId="1CA10DAE" w:rsidR="000A415C" w:rsidRDefault="00F5297A" w:rsidP="005D6FF5">
      <w:pPr>
        <w:spacing w:after="160" w:line="276" w:lineRule="auto"/>
        <w:jc w:val="both"/>
        <w:rPr>
          <w:rFonts w:cs="Arial"/>
          <w:szCs w:val="20"/>
        </w:rPr>
      </w:pPr>
      <w:r>
        <w:rPr>
          <w:rFonts w:cs="Arial"/>
          <w:szCs w:val="20"/>
        </w:rPr>
        <w:t xml:space="preserve">„Es freut mich sehr, HPE und die Clemson University als Mitglieder willkommen zu heißen“, </w:t>
      </w:r>
      <w:r w:rsidR="0047001F">
        <w:rPr>
          <w:rFonts w:cs="Arial"/>
          <w:szCs w:val="20"/>
        </w:rPr>
        <w:t>betont</w:t>
      </w:r>
      <w:r>
        <w:rPr>
          <w:rFonts w:cs="Arial"/>
          <w:szCs w:val="20"/>
        </w:rPr>
        <w:t xml:space="preserve"> </w:t>
      </w:r>
      <w:r w:rsidR="00D050D1">
        <w:rPr>
          <w:rFonts w:cs="Arial"/>
          <w:szCs w:val="20"/>
        </w:rPr>
        <w:t>UAO-</w:t>
      </w:r>
      <w:proofErr w:type="spellStart"/>
      <w:r w:rsidR="00D050D1">
        <w:rPr>
          <w:rFonts w:cs="Arial"/>
          <w:szCs w:val="20"/>
        </w:rPr>
        <w:t>President</w:t>
      </w:r>
      <w:proofErr w:type="spellEnd"/>
      <w:r w:rsidR="00D050D1">
        <w:rPr>
          <w:rFonts w:cs="Arial"/>
          <w:szCs w:val="20"/>
        </w:rPr>
        <w:t xml:space="preserve"> </w:t>
      </w:r>
      <w:r w:rsidRPr="00C85D9D">
        <w:rPr>
          <w:rFonts w:cs="Arial"/>
          <w:szCs w:val="20"/>
        </w:rPr>
        <w:t>Benoît Thooris</w:t>
      </w:r>
      <w:r>
        <w:rPr>
          <w:rFonts w:cs="Arial"/>
          <w:szCs w:val="20"/>
        </w:rPr>
        <w:t>. „</w:t>
      </w:r>
      <w:r w:rsidR="002E5428">
        <w:rPr>
          <w:rFonts w:cs="Arial"/>
          <w:szCs w:val="20"/>
        </w:rPr>
        <w:t>Diese jüngsten</w:t>
      </w:r>
      <w:r>
        <w:rPr>
          <w:rFonts w:cs="Arial"/>
          <w:szCs w:val="20"/>
        </w:rPr>
        <w:t xml:space="preserve"> </w:t>
      </w:r>
      <w:r w:rsidR="00E96AF3">
        <w:rPr>
          <w:rFonts w:cs="Arial"/>
          <w:szCs w:val="20"/>
        </w:rPr>
        <w:t xml:space="preserve">Zuwächse </w:t>
      </w:r>
      <w:r>
        <w:rPr>
          <w:rFonts w:cs="Arial"/>
          <w:szCs w:val="20"/>
        </w:rPr>
        <w:t xml:space="preserve">und </w:t>
      </w:r>
      <w:r w:rsidR="00034792">
        <w:rPr>
          <w:rFonts w:cs="Arial"/>
          <w:szCs w:val="20"/>
        </w:rPr>
        <w:t>die inzwischen mehr als</w:t>
      </w:r>
      <w:r>
        <w:rPr>
          <w:rFonts w:cs="Arial"/>
          <w:szCs w:val="20"/>
        </w:rPr>
        <w:t xml:space="preserve"> 110 </w:t>
      </w:r>
      <w:r w:rsidR="00D050D1">
        <w:rPr>
          <w:rFonts w:cs="Arial"/>
          <w:szCs w:val="20"/>
        </w:rPr>
        <w:t>UAO-</w:t>
      </w:r>
      <w:r>
        <w:rPr>
          <w:rFonts w:cs="Arial"/>
          <w:szCs w:val="20"/>
        </w:rPr>
        <w:t>Mitglieder aus Wissenschaft und Wirtschaft</w:t>
      </w:r>
      <w:r w:rsidR="008339A4">
        <w:rPr>
          <w:rFonts w:cs="Arial"/>
          <w:szCs w:val="20"/>
        </w:rPr>
        <w:t xml:space="preserve"> </w:t>
      </w:r>
      <w:r w:rsidR="004C174E">
        <w:rPr>
          <w:rFonts w:cs="Arial"/>
          <w:szCs w:val="20"/>
        </w:rPr>
        <w:t>machen deutlich</w:t>
      </w:r>
      <w:r>
        <w:rPr>
          <w:rFonts w:cs="Arial"/>
          <w:szCs w:val="20"/>
        </w:rPr>
        <w:t>,</w:t>
      </w:r>
      <w:r w:rsidR="00F12424">
        <w:rPr>
          <w:rFonts w:cs="Arial"/>
          <w:szCs w:val="20"/>
        </w:rPr>
        <w:t xml:space="preserve"> dass das Interesse</w:t>
      </w:r>
      <w:r>
        <w:rPr>
          <w:rFonts w:cs="Arial"/>
          <w:szCs w:val="20"/>
        </w:rPr>
        <w:t xml:space="preserve"> </w:t>
      </w:r>
      <w:r w:rsidR="00015284">
        <w:rPr>
          <w:rFonts w:cs="Arial"/>
          <w:szCs w:val="20"/>
        </w:rPr>
        <w:t>an offener, softwaredefinierter Automatisierung in allen Regionen der Welt</w:t>
      </w:r>
      <w:r w:rsidR="004C174E">
        <w:rPr>
          <w:rFonts w:cs="Arial"/>
          <w:szCs w:val="20"/>
        </w:rPr>
        <w:t xml:space="preserve"> – nicht zuletzt in den USA – </w:t>
      </w:r>
      <w:r w:rsidR="000A415C">
        <w:rPr>
          <w:rFonts w:cs="Arial"/>
          <w:szCs w:val="20"/>
        </w:rPr>
        <w:t>so</w:t>
      </w:r>
      <w:r w:rsidR="004C174E">
        <w:rPr>
          <w:rFonts w:cs="Arial"/>
          <w:szCs w:val="20"/>
        </w:rPr>
        <w:t xml:space="preserve"> groß</w:t>
      </w:r>
      <w:r w:rsidR="00015284">
        <w:rPr>
          <w:rFonts w:cs="Arial"/>
          <w:szCs w:val="20"/>
        </w:rPr>
        <w:t xml:space="preserve"> ist</w:t>
      </w:r>
      <w:r w:rsidR="000A415C">
        <w:rPr>
          <w:rFonts w:cs="Arial"/>
          <w:szCs w:val="20"/>
        </w:rPr>
        <w:t xml:space="preserve"> wie nie</w:t>
      </w:r>
      <w:r w:rsidR="00015284">
        <w:rPr>
          <w:rFonts w:cs="Arial"/>
          <w:szCs w:val="20"/>
        </w:rPr>
        <w:t>.</w:t>
      </w:r>
      <w:r w:rsidR="000A415C">
        <w:rPr>
          <w:rFonts w:cs="Arial"/>
          <w:szCs w:val="20"/>
        </w:rPr>
        <w:t xml:space="preserve"> Immer mehr Unternehmen und Institutionen verstehen,</w:t>
      </w:r>
      <w:r w:rsidR="005D6FF5">
        <w:rPr>
          <w:rFonts w:cs="Arial"/>
          <w:szCs w:val="20"/>
        </w:rPr>
        <w:t xml:space="preserve"> dass es nur auf Basis einer wirklich herstellerunabhängigen Automatisierung möglich ist, das volle Potenzial von Digitalisierung und KI für den Betrieb zukunftsfähiger</w:t>
      </w:r>
      <w:r w:rsidR="00450502">
        <w:rPr>
          <w:rFonts w:cs="Arial"/>
          <w:szCs w:val="20"/>
        </w:rPr>
        <w:t xml:space="preserve"> und</w:t>
      </w:r>
      <w:r w:rsidR="005D6FF5">
        <w:rPr>
          <w:rFonts w:cs="Arial"/>
          <w:szCs w:val="20"/>
        </w:rPr>
        <w:t xml:space="preserve"> klimafreundlicher Industrie</w:t>
      </w:r>
      <w:r w:rsidR="000A415C">
        <w:rPr>
          <w:rFonts w:cs="Arial"/>
          <w:szCs w:val="20"/>
        </w:rPr>
        <w:t xml:space="preserve"> </w:t>
      </w:r>
      <w:r w:rsidR="00450502">
        <w:rPr>
          <w:rFonts w:cs="Arial"/>
          <w:szCs w:val="20"/>
        </w:rPr>
        <w:t>zu nutzen.“</w:t>
      </w:r>
    </w:p>
    <w:p w14:paraId="138CE8A9" w14:textId="284DD331" w:rsidR="00724014" w:rsidRPr="00724014" w:rsidRDefault="00B018D2" w:rsidP="00F1210A">
      <w:pPr>
        <w:spacing w:after="160" w:line="276" w:lineRule="auto"/>
        <w:jc w:val="both"/>
        <w:rPr>
          <w:rFonts w:cs="Arial"/>
          <w:b/>
          <w:bCs/>
          <w:szCs w:val="20"/>
        </w:rPr>
      </w:pPr>
      <w:r>
        <w:rPr>
          <w:rFonts w:cs="Arial"/>
          <w:b/>
          <w:bCs/>
          <w:szCs w:val="20"/>
        </w:rPr>
        <w:t>Enge Verzahnung von Wissenschaft und Wirtschaft</w:t>
      </w:r>
    </w:p>
    <w:p w14:paraId="6E7771A4" w14:textId="4230001B" w:rsidR="00F12424" w:rsidRDefault="00F12424" w:rsidP="009A7AC0">
      <w:pPr>
        <w:spacing w:after="160" w:line="276" w:lineRule="auto"/>
        <w:jc w:val="both"/>
        <w:rPr>
          <w:rFonts w:cs="Arial"/>
          <w:szCs w:val="20"/>
        </w:rPr>
      </w:pPr>
      <w:r>
        <w:rPr>
          <w:rFonts w:cs="Arial"/>
          <w:szCs w:val="20"/>
        </w:rPr>
        <w:t xml:space="preserve">Im Jahr </w:t>
      </w:r>
      <w:r w:rsidR="00DC085C">
        <w:rPr>
          <w:rFonts w:cs="Arial"/>
          <w:szCs w:val="20"/>
        </w:rPr>
        <w:t xml:space="preserve">2021 von neun Unternehmen gegründet, ist </w:t>
      </w:r>
      <w:r w:rsidR="00C40A0B">
        <w:rPr>
          <w:rFonts w:cs="Arial"/>
          <w:szCs w:val="20"/>
        </w:rPr>
        <w:t xml:space="preserve">die </w:t>
      </w:r>
      <w:r w:rsidR="00DC085C">
        <w:rPr>
          <w:rFonts w:cs="Arial"/>
          <w:szCs w:val="20"/>
        </w:rPr>
        <w:t xml:space="preserve">UAO mittlerweile auch im akademischen </w:t>
      </w:r>
      <w:r w:rsidR="000A415C">
        <w:rPr>
          <w:rFonts w:cs="Arial"/>
          <w:szCs w:val="20"/>
        </w:rPr>
        <w:t xml:space="preserve">Umfeld </w:t>
      </w:r>
      <w:r w:rsidR="00DC085C">
        <w:rPr>
          <w:rFonts w:cs="Arial"/>
          <w:szCs w:val="20"/>
        </w:rPr>
        <w:t>fest</w:t>
      </w:r>
      <w:r w:rsidR="001973A2">
        <w:rPr>
          <w:rFonts w:cs="Arial"/>
          <w:szCs w:val="20"/>
        </w:rPr>
        <w:t xml:space="preserve"> </w:t>
      </w:r>
      <w:r w:rsidR="00DC085C">
        <w:rPr>
          <w:rFonts w:cs="Arial"/>
          <w:szCs w:val="20"/>
        </w:rPr>
        <w:t>verwurzelt.</w:t>
      </w:r>
      <w:r w:rsidR="00FF7A94" w:rsidRPr="00FF7A94">
        <w:rPr>
          <w:rFonts w:cs="Arial"/>
          <w:szCs w:val="20"/>
        </w:rPr>
        <w:t xml:space="preserve"> </w:t>
      </w:r>
      <w:r w:rsidR="00D87A7B">
        <w:rPr>
          <w:rFonts w:cs="Arial"/>
          <w:szCs w:val="20"/>
        </w:rPr>
        <w:t>Die Organisation</w:t>
      </w:r>
      <w:r w:rsidR="00D87A7B" w:rsidRPr="00FF7A94">
        <w:rPr>
          <w:rFonts w:cs="Arial"/>
          <w:szCs w:val="20"/>
        </w:rPr>
        <w:t xml:space="preserve"> </w:t>
      </w:r>
      <w:r w:rsidR="00A125A0">
        <w:rPr>
          <w:rFonts w:cs="Arial"/>
          <w:szCs w:val="20"/>
        </w:rPr>
        <w:t>fördert den</w:t>
      </w:r>
      <w:r w:rsidR="00FF7A94" w:rsidRPr="00FF7A94">
        <w:rPr>
          <w:rFonts w:cs="Arial"/>
          <w:szCs w:val="20"/>
        </w:rPr>
        <w:t xml:space="preserve"> enge</w:t>
      </w:r>
      <w:r w:rsidR="00A125A0">
        <w:rPr>
          <w:rFonts w:cs="Arial"/>
          <w:szCs w:val="20"/>
        </w:rPr>
        <w:t>n</w:t>
      </w:r>
      <w:r w:rsidR="00FF7A94" w:rsidRPr="00FF7A94">
        <w:rPr>
          <w:rFonts w:cs="Arial"/>
          <w:szCs w:val="20"/>
        </w:rPr>
        <w:t xml:space="preserve"> Austausch zwischen Universitäten wie der renommierten Clemson University und Industrieunternehmen sowie anderen Forschungseinrichtungen. </w:t>
      </w:r>
      <w:r>
        <w:rPr>
          <w:rFonts w:cs="Arial"/>
          <w:szCs w:val="20"/>
        </w:rPr>
        <w:t xml:space="preserve">Zudem stellt sie ein </w:t>
      </w:r>
      <w:r w:rsidR="009A7AC0">
        <w:rPr>
          <w:rFonts w:cs="Arial"/>
          <w:szCs w:val="20"/>
        </w:rPr>
        <w:t>vollständiges</w:t>
      </w:r>
      <w:r>
        <w:rPr>
          <w:rFonts w:cs="Arial"/>
          <w:szCs w:val="20"/>
        </w:rPr>
        <w:t xml:space="preserve"> Lehrprogramm („Curriculum“) zur Verfügung, </w:t>
      </w:r>
      <w:r w:rsidR="009A7AC0">
        <w:rPr>
          <w:rFonts w:cs="Arial"/>
          <w:szCs w:val="20"/>
        </w:rPr>
        <w:t xml:space="preserve">das akademische Einrichtungen für die Vermittlung eines </w:t>
      </w:r>
      <w:r w:rsidR="00450502">
        <w:rPr>
          <w:rFonts w:cs="Arial"/>
          <w:szCs w:val="20"/>
        </w:rPr>
        <w:t xml:space="preserve">herstellerunabhängigen </w:t>
      </w:r>
      <w:r w:rsidR="009A7AC0">
        <w:rPr>
          <w:rFonts w:cs="Arial"/>
          <w:szCs w:val="20"/>
        </w:rPr>
        <w:t xml:space="preserve">Automatisierungsansatzes nach IEC 61499 nutzen können. </w:t>
      </w:r>
    </w:p>
    <w:p w14:paraId="15194CF5" w14:textId="5CB26B83" w:rsidR="00164A76" w:rsidRDefault="00540C2E" w:rsidP="00450502">
      <w:pPr>
        <w:spacing w:after="160" w:line="276" w:lineRule="auto"/>
        <w:jc w:val="both"/>
        <w:rPr>
          <w:rFonts w:cs="Arial"/>
          <w:szCs w:val="20"/>
        </w:rPr>
      </w:pPr>
      <w:r w:rsidRPr="00540C2E">
        <w:rPr>
          <w:rFonts w:cs="Arial"/>
          <w:szCs w:val="20"/>
        </w:rPr>
        <w:t>„</w:t>
      </w:r>
      <w:r w:rsidR="00450502">
        <w:rPr>
          <w:rFonts w:cs="Arial"/>
          <w:szCs w:val="20"/>
        </w:rPr>
        <w:t>Wir freuen uns sehr über die</w:t>
      </w:r>
      <w:r w:rsidR="005B7BF2">
        <w:rPr>
          <w:rFonts w:cs="Arial"/>
          <w:szCs w:val="20"/>
        </w:rPr>
        <w:t xml:space="preserve"> Mitgliedschaft bei UniversalAutomation.Org</w:t>
      </w:r>
      <w:r w:rsidR="00450502">
        <w:rPr>
          <w:rFonts w:cs="Arial"/>
          <w:szCs w:val="20"/>
        </w:rPr>
        <w:t xml:space="preserve">, weil sie uns hilft, sowohl die Ausbildung junger Ingenieure als auch unsere Forschungstätigkeiten und Industriekollaborationen im Bereich Smart Manufacturing weiterzuentwickeln“, </w:t>
      </w:r>
      <w:r w:rsidR="00164A76">
        <w:rPr>
          <w:rFonts w:cs="Arial"/>
          <w:szCs w:val="20"/>
        </w:rPr>
        <w:t xml:space="preserve">erklärt Saeed Farahani, </w:t>
      </w:r>
      <w:proofErr w:type="spellStart"/>
      <w:r w:rsidR="00164A76">
        <w:rPr>
          <w:rFonts w:cs="Arial"/>
          <w:szCs w:val="20"/>
        </w:rPr>
        <w:t>Ph.D</w:t>
      </w:r>
      <w:proofErr w:type="spellEnd"/>
      <w:r w:rsidR="00164A76">
        <w:rPr>
          <w:rFonts w:cs="Arial"/>
          <w:szCs w:val="20"/>
        </w:rPr>
        <w:t xml:space="preserve">., Assistenzprofessor an der </w:t>
      </w:r>
      <w:r w:rsidR="00164A76" w:rsidRPr="00540C2E">
        <w:rPr>
          <w:rFonts w:cs="Arial"/>
          <w:szCs w:val="20"/>
        </w:rPr>
        <w:t>Fakultät für Maschinenbau und Fahrzeugtechnik der Clemson University und stellvertretender Direktor des Clemson Composites Center.</w:t>
      </w:r>
      <w:r w:rsidR="00164A76">
        <w:rPr>
          <w:rFonts w:cs="Arial"/>
          <w:szCs w:val="20"/>
        </w:rPr>
        <w:t xml:space="preserve"> „Die von UAO angestrebte offene Automatisierung ebnet den Weg </w:t>
      </w:r>
      <w:r w:rsidR="00164A76">
        <w:rPr>
          <w:rFonts w:cs="Arial"/>
          <w:szCs w:val="20"/>
        </w:rPr>
        <w:lastRenderedPageBreak/>
        <w:t>zu flexibleren, skalierbaren und innovativeren industriellen Systemen. W</w:t>
      </w:r>
      <w:r w:rsidR="00164A76" w:rsidRPr="00540C2E">
        <w:rPr>
          <w:rFonts w:cs="Arial"/>
          <w:szCs w:val="20"/>
        </w:rPr>
        <w:t>ir freuen uns darauf, einen Beitrag zu diesem wachsenden globalen Ökosystem zu leisten.“</w:t>
      </w:r>
    </w:p>
    <w:p w14:paraId="43088C71" w14:textId="74DC60C8" w:rsidR="00540C2E" w:rsidRPr="00724014" w:rsidRDefault="0039071C" w:rsidP="00540C2E">
      <w:pPr>
        <w:spacing w:after="160" w:line="276" w:lineRule="auto"/>
        <w:jc w:val="both"/>
        <w:rPr>
          <w:rFonts w:cs="Arial"/>
          <w:b/>
          <w:bCs/>
          <w:szCs w:val="20"/>
        </w:rPr>
      </w:pPr>
      <w:r>
        <w:rPr>
          <w:rFonts w:cs="Arial"/>
          <w:b/>
          <w:bCs/>
          <w:szCs w:val="20"/>
        </w:rPr>
        <w:t xml:space="preserve">Wachsende Nachfrage </w:t>
      </w:r>
      <w:r w:rsidR="0007211E">
        <w:rPr>
          <w:rFonts w:cs="Arial"/>
          <w:b/>
          <w:bCs/>
          <w:szCs w:val="20"/>
        </w:rPr>
        <w:t>nach</w:t>
      </w:r>
      <w:r>
        <w:rPr>
          <w:rFonts w:cs="Arial"/>
          <w:b/>
          <w:bCs/>
          <w:szCs w:val="20"/>
        </w:rPr>
        <w:t xml:space="preserve"> offener, softwaredefinierter </w:t>
      </w:r>
      <w:r w:rsidR="00953C98">
        <w:rPr>
          <w:rFonts w:cs="Arial"/>
          <w:b/>
          <w:bCs/>
          <w:szCs w:val="20"/>
        </w:rPr>
        <w:t>Automatisierung</w:t>
      </w:r>
    </w:p>
    <w:p w14:paraId="7AE892D4" w14:textId="6D000A30" w:rsidR="0007211E" w:rsidRDefault="004C5DD5" w:rsidP="00404E8E">
      <w:pPr>
        <w:spacing w:after="160" w:line="276" w:lineRule="auto"/>
        <w:jc w:val="both"/>
        <w:rPr>
          <w:rFonts w:cs="Arial"/>
          <w:szCs w:val="20"/>
        </w:rPr>
      </w:pPr>
      <w:r w:rsidRPr="004C5DD5">
        <w:rPr>
          <w:rFonts w:cs="Arial"/>
          <w:szCs w:val="20"/>
        </w:rPr>
        <w:t xml:space="preserve">Auch die </w:t>
      </w:r>
      <w:r w:rsidR="003B02A4">
        <w:rPr>
          <w:rFonts w:cs="Arial"/>
          <w:szCs w:val="20"/>
        </w:rPr>
        <w:t>Z</w:t>
      </w:r>
      <w:r w:rsidRPr="004C5DD5">
        <w:rPr>
          <w:rFonts w:cs="Arial"/>
          <w:szCs w:val="20"/>
        </w:rPr>
        <w:t xml:space="preserve">ahl </w:t>
      </w:r>
      <w:r w:rsidR="00463A80">
        <w:rPr>
          <w:rFonts w:cs="Arial"/>
          <w:szCs w:val="20"/>
        </w:rPr>
        <w:t>bekannter</w:t>
      </w:r>
      <w:r w:rsidRPr="004C5DD5">
        <w:rPr>
          <w:rFonts w:cs="Arial"/>
          <w:szCs w:val="20"/>
        </w:rPr>
        <w:t xml:space="preserve"> Industrieunternehmen </w:t>
      </w:r>
      <w:r w:rsidR="00FF7A94">
        <w:rPr>
          <w:rFonts w:cs="Arial"/>
          <w:szCs w:val="20"/>
        </w:rPr>
        <w:t>im</w:t>
      </w:r>
      <w:r w:rsidRPr="004C5DD5">
        <w:rPr>
          <w:rFonts w:cs="Arial"/>
          <w:szCs w:val="20"/>
        </w:rPr>
        <w:t xml:space="preserve"> UAO-</w:t>
      </w:r>
      <w:r w:rsidR="00FF7A94">
        <w:rPr>
          <w:rFonts w:cs="Arial"/>
          <w:szCs w:val="20"/>
        </w:rPr>
        <w:t>Netzwerk</w:t>
      </w:r>
      <w:r w:rsidRPr="004C5DD5">
        <w:rPr>
          <w:rFonts w:cs="Arial"/>
          <w:szCs w:val="20"/>
        </w:rPr>
        <w:t xml:space="preserve"> </w:t>
      </w:r>
      <w:r w:rsidR="00763039">
        <w:rPr>
          <w:rFonts w:cs="Arial"/>
          <w:szCs w:val="20"/>
        </w:rPr>
        <w:t>nimmt weiter zu</w:t>
      </w:r>
      <w:r w:rsidRPr="004C5DD5">
        <w:rPr>
          <w:rFonts w:cs="Arial"/>
          <w:szCs w:val="20"/>
        </w:rPr>
        <w:t xml:space="preserve">. </w:t>
      </w:r>
      <w:r w:rsidR="00404E8E" w:rsidRPr="00404E8E">
        <w:rPr>
          <w:rFonts w:cs="Arial"/>
          <w:szCs w:val="20"/>
        </w:rPr>
        <w:t xml:space="preserve">Mit </w:t>
      </w:r>
      <w:r w:rsidR="00404E8E">
        <w:rPr>
          <w:rFonts w:cs="Arial"/>
          <w:szCs w:val="20"/>
        </w:rPr>
        <w:t>HPE</w:t>
      </w:r>
      <w:r w:rsidR="00404E8E" w:rsidRPr="00404E8E">
        <w:rPr>
          <w:rFonts w:cs="Arial"/>
          <w:szCs w:val="20"/>
        </w:rPr>
        <w:t xml:space="preserve"> gewinnt die Organisation einen globalen </w:t>
      </w:r>
      <w:r w:rsidR="00404E8E">
        <w:rPr>
          <w:rFonts w:cs="Arial"/>
          <w:szCs w:val="20"/>
        </w:rPr>
        <w:t>Enterprise-Technology-Anbieter</w:t>
      </w:r>
      <w:r w:rsidR="00404E8E" w:rsidRPr="00404E8E">
        <w:rPr>
          <w:rFonts w:cs="Arial"/>
          <w:szCs w:val="20"/>
        </w:rPr>
        <w:t>, der Lösungen für KI-, Cloud- und Netzwerk-Infrastrukturen bereitstellt.</w:t>
      </w:r>
      <w:r w:rsidR="00404E8E">
        <w:rPr>
          <w:rFonts w:cs="Arial"/>
          <w:szCs w:val="20"/>
        </w:rPr>
        <w:t xml:space="preserve"> </w:t>
      </w:r>
      <w:r w:rsidR="00FD52BE">
        <w:rPr>
          <w:rFonts w:cs="Arial"/>
          <w:szCs w:val="20"/>
        </w:rPr>
        <w:t xml:space="preserve">Damit </w:t>
      </w:r>
      <w:r w:rsidR="0007211E" w:rsidRPr="0007211E">
        <w:rPr>
          <w:rFonts w:cs="Arial"/>
          <w:szCs w:val="20"/>
        </w:rPr>
        <w:t xml:space="preserve">wächst </w:t>
      </w:r>
      <w:r w:rsidR="00FD52BE">
        <w:rPr>
          <w:rFonts w:cs="Arial"/>
          <w:szCs w:val="20"/>
        </w:rPr>
        <w:t xml:space="preserve">das </w:t>
      </w:r>
      <w:r w:rsidR="0007211E" w:rsidRPr="0007211E">
        <w:rPr>
          <w:rFonts w:cs="Arial"/>
          <w:szCs w:val="20"/>
        </w:rPr>
        <w:t xml:space="preserve">Ökosystem </w:t>
      </w:r>
      <w:r w:rsidR="00FD52BE">
        <w:rPr>
          <w:rFonts w:cs="Arial"/>
          <w:szCs w:val="20"/>
        </w:rPr>
        <w:t xml:space="preserve">der Organisation </w:t>
      </w:r>
      <w:r w:rsidR="00463A80" w:rsidRPr="00463A80">
        <w:rPr>
          <w:rFonts w:cs="Arial"/>
          <w:szCs w:val="20"/>
        </w:rPr>
        <w:t>in einem Segment, in dem sich die Vorteile offener, softwaredefinierter Automatisierung besonders stark bemerkbar machen.</w:t>
      </w:r>
    </w:p>
    <w:p w14:paraId="3BDA41B1" w14:textId="1E8B7F42" w:rsidR="00D4150F" w:rsidRDefault="00D4150F" w:rsidP="00396690">
      <w:pPr>
        <w:spacing w:after="160" w:line="276" w:lineRule="auto"/>
        <w:jc w:val="both"/>
        <w:rPr>
          <w:rFonts w:cs="Arial"/>
          <w:szCs w:val="20"/>
        </w:rPr>
      </w:pPr>
      <w:r w:rsidRPr="00D4150F">
        <w:rPr>
          <w:rFonts w:cs="Arial"/>
          <w:szCs w:val="20"/>
        </w:rPr>
        <w:t xml:space="preserve">„Interoperabilität, Flexibilität und IT/OT-Konvergenz sind heute zentrale Anliegen und wir sehen eine starke Nachfrage nach offener, softwaredefinierter Automatisierung“, erklärt Thomas Elsholz, </w:t>
      </w:r>
      <w:proofErr w:type="spellStart"/>
      <w:r w:rsidRPr="00D4150F">
        <w:rPr>
          <w:rFonts w:cs="Arial"/>
          <w:szCs w:val="20"/>
        </w:rPr>
        <w:t>Distinguished</w:t>
      </w:r>
      <w:proofErr w:type="spellEnd"/>
      <w:r w:rsidRPr="00D4150F">
        <w:rPr>
          <w:rFonts w:cs="Arial"/>
          <w:szCs w:val="20"/>
        </w:rPr>
        <w:t xml:space="preserve"> </w:t>
      </w:r>
      <w:proofErr w:type="spellStart"/>
      <w:r w:rsidRPr="00D4150F">
        <w:rPr>
          <w:rFonts w:cs="Arial"/>
          <w:szCs w:val="20"/>
        </w:rPr>
        <w:t>Technologist</w:t>
      </w:r>
      <w:proofErr w:type="spellEnd"/>
      <w:r w:rsidRPr="00D4150F">
        <w:rPr>
          <w:rFonts w:cs="Arial"/>
          <w:szCs w:val="20"/>
        </w:rPr>
        <w:t xml:space="preserve"> for OEM </w:t>
      </w:r>
      <w:proofErr w:type="spellStart"/>
      <w:r w:rsidRPr="00D4150F">
        <w:rPr>
          <w:rFonts w:cs="Arial"/>
          <w:szCs w:val="20"/>
        </w:rPr>
        <w:t>Compute</w:t>
      </w:r>
      <w:proofErr w:type="spellEnd"/>
      <w:r w:rsidRPr="00D4150F">
        <w:rPr>
          <w:rFonts w:cs="Arial"/>
          <w:szCs w:val="20"/>
        </w:rPr>
        <w:t xml:space="preserve"> bei HPE. „Daher ist der Beitritt zu UAO ein konsequenter nächster Schritt. Mit unserer </w:t>
      </w:r>
      <w:r w:rsidR="00D83EF0">
        <w:rPr>
          <w:rFonts w:cs="Arial"/>
          <w:szCs w:val="20"/>
        </w:rPr>
        <w:t>Server-, Storage- und Netzwerki</w:t>
      </w:r>
      <w:r w:rsidRPr="00D4150F">
        <w:rPr>
          <w:rFonts w:cs="Arial"/>
          <w:szCs w:val="20"/>
        </w:rPr>
        <w:t>nfrastruktur und unseren globalen Services bieten wir eine Grundlage für offene Automatisierung nach IEC 61499. So unterstützen wir unsere Kunden dabei, Innovationen schneller voranzutreiben, Abhängigkeiten von einzelnen Herstellern zu reduzieren und zukunftssichere</w:t>
      </w:r>
      <w:r w:rsidR="00D83EF0">
        <w:rPr>
          <w:rFonts w:cs="Arial"/>
          <w:szCs w:val="20"/>
        </w:rPr>
        <w:t xml:space="preserve"> sowie wiederverwertbare</w:t>
      </w:r>
      <w:r w:rsidRPr="00D4150F">
        <w:rPr>
          <w:rFonts w:cs="Arial"/>
          <w:szCs w:val="20"/>
        </w:rPr>
        <w:t xml:space="preserve"> Architekturen aufzubauen. Gleichzeitig fördert die UAO-Mitgliedschaft die Zusammenarbeit mit führenden Vertretern aus Industrie und Wissenschaft und stärkt das Ökosystem der offenen Automatisierung.“</w:t>
      </w:r>
    </w:p>
    <w:p w14:paraId="1A8A1242" w14:textId="3F32890F" w:rsidR="00396690" w:rsidRPr="00396690" w:rsidRDefault="00396690" w:rsidP="00396690">
      <w:pPr>
        <w:spacing w:after="160" w:line="276" w:lineRule="auto"/>
        <w:jc w:val="both"/>
        <w:rPr>
          <w:rFonts w:cs="Arial"/>
          <w:b/>
          <w:szCs w:val="20"/>
        </w:rPr>
      </w:pPr>
      <w:r>
        <w:rPr>
          <w:rFonts w:cs="Arial"/>
          <w:b/>
          <w:szCs w:val="20"/>
        </w:rPr>
        <w:t xml:space="preserve">UAOs Beitrag zu offener, softwaredefinierter </w:t>
      </w:r>
      <w:r w:rsidR="00953C98">
        <w:rPr>
          <w:rFonts w:cs="Arial"/>
          <w:b/>
          <w:szCs w:val="20"/>
        </w:rPr>
        <w:t>Automatisierung</w:t>
      </w:r>
    </w:p>
    <w:p w14:paraId="25BD5165" w14:textId="52FF9070" w:rsidR="00B018D2" w:rsidRPr="00B018D2" w:rsidRDefault="00463A80" w:rsidP="00D050D1">
      <w:pPr>
        <w:spacing w:after="160" w:line="276" w:lineRule="auto"/>
        <w:jc w:val="both"/>
        <w:rPr>
          <w:rFonts w:cs="Arial"/>
          <w:szCs w:val="20"/>
        </w:rPr>
      </w:pPr>
      <w:r w:rsidRPr="00463A80">
        <w:rPr>
          <w:rFonts w:cs="Arial"/>
          <w:szCs w:val="20"/>
        </w:rPr>
        <w:t xml:space="preserve">Für ihre Mitglieder aus Industrie und Wissenschaft stellt die UniversalAutomation.Org eine als </w:t>
      </w:r>
      <w:proofErr w:type="spellStart"/>
      <w:r w:rsidRPr="00463A80">
        <w:rPr>
          <w:rFonts w:cs="Arial"/>
          <w:szCs w:val="20"/>
        </w:rPr>
        <w:t>Guarded</w:t>
      </w:r>
      <w:proofErr w:type="spellEnd"/>
      <w:r w:rsidRPr="00463A80">
        <w:rPr>
          <w:rFonts w:cs="Arial"/>
          <w:szCs w:val="20"/>
        </w:rPr>
        <w:t xml:space="preserve"> Source</w:t>
      </w:r>
      <w:r w:rsidR="00B018D2">
        <w:rPr>
          <w:rFonts w:cs="Arial"/>
          <w:szCs w:val="20"/>
        </w:rPr>
        <w:t xml:space="preserve"> verwaltete unabhängige Automatisierungsschicht („Automation Layer“) für OT-Komponenten zur Verfügung. </w:t>
      </w:r>
      <w:r w:rsidR="00396690">
        <w:rPr>
          <w:rFonts w:cs="Arial"/>
          <w:szCs w:val="20"/>
        </w:rPr>
        <w:t xml:space="preserve">Anders als Ansätze wie NOA oder OPC UA ermöglicht diese Herangehensweise eine grundlegende Trennung von </w:t>
      </w:r>
      <w:r w:rsidR="00396690" w:rsidRPr="00396690">
        <w:rPr>
          <w:rFonts w:cs="Arial"/>
          <w:szCs w:val="20"/>
        </w:rPr>
        <w:t>Automatisierungshardware (SPS) und -software</w:t>
      </w:r>
      <w:r w:rsidR="00396690">
        <w:rPr>
          <w:rFonts w:cs="Arial"/>
          <w:szCs w:val="20"/>
        </w:rPr>
        <w:t xml:space="preserve">. </w:t>
      </w:r>
      <w:r w:rsidR="00396690" w:rsidRPr="00396690">
        <w:rPr>
          <w:rFonts w:cs="Arial"/>
          <w:szCs w:val="20"/>
        </w:rPr>
        <w:t xml:space="preserve">Dadurch entstehen die Voraussetzungen für </w:t>
      </w:r>
      <w:r w:rsidR="00136D55">
        <w:rPr>
          <w:rFonts w:cs="Arial"/>
          <w:szCs w:val="20"/>
        </w:rPr>
        <w:t>offene, softwaredefinierte</w:t>
      </w:r>
      <w:r w:rsidR="00396690" w:rsidRPr="00396690">
        <w:rPr>
          <w:rFonts w:cs="Arial"/>
          <w:szCs w:val="20"/>
        </w:rPr>
        <w:t xml:space="preserve"> und </w:t>
      </w:r>
      <w:r w:rsidR="00C4043C">
        <w:rPr>
          <w:rFonts w:cs="Arial"/>
          <w:szCs w:val="20"/>
        </w:rPr>
        <w:t>flexiblere Automatisierung</w:t>
      </w:r>
      <w:r w:rsidR="00396690" w:rsidRPr="00396690">
        <w:rPr>
          <w:rFonts w:cs="Arial"/>
          <w:szCs w:val="20"/>
        </w:rPr>
        <w:t>, etwa auf Basis von IEC</w:t>
      </w:r>
      <w:r w:rsidR="00D050D1">
        <w:rPr>
          <w:rFonts w:cs="Arial"/>
          <w:szCs w:val="20"/>
        </w:rPr>
        <w:t> </w:t>
      </w:r>
      <w:r w:rsidR="00396690" w:rsidRPr="00396690">
        <w:rPr>
          <w:rFonts w:cs="Arial"/>
          <w:szCs w:val="20"/>
        </w:rPr>
        <w:t>61499.</w:t>
      </w:r>
      <w:r w:rsidR="00396690">
        <w:rPr>
          <w:rFonts w:cs="Arial"/>
          <w:szCs w:val="20"/>
        </w:rPr>
        <w:t xml:space="preserve"> Einmal mit diesem Ansatz erstellter Code kann anbieterübergreifend wiederverwendet und dezentral auf verschiedene</w:t>
      </w:r>
      <w:r w:rsidR="00E556C3">
        <w:rPr>
          <w:rFonts w:cs="Arial"/>
          <w:szCs w:val="20"/>
        </w:rPr>
        <w:t>n</w:t>
      </w:r>
      <w:r w:rsidR="00396690">
        <w:rPr>
          <w:rFonts w:cs="Arial"/>
          <w:szCs w:val="20"/>
        </w:rPr>
        <w:t xml:space="preserve"> OT-Komponenten aufgespielt werden. </w:t>
      </w:r>
      <w:r w:rsidR="00396690" w:rsidRPr="00396690">
        <w:rPr>
          <w:rFonts w:cs="Arial"/>
          <w:szCs w:val="20"/>
        </w:rPr>
        <w:t>Zudem sind die Lebenszyklen von Hardware und Software klar voneinander entkoppelt, was insbesondere die Integration neuer Systeme sowie spätere Migrationen vereinfacht.</w:t>
      </w:r>
    </w:p>
    <w:p w14:paraId="300D399B" w14:textId="77777777" w:rsidR="00FF66A1" w:rsidRDefault="00FF66A1" w:rsidP="00FF66A1">
      <w:pPr>
        <w:spacing w:after="160" w:line="276" w:lineRule="auto"/>
        <w:jc w:val="both"/>
        <w:rPr>
          <w:rFonts w:cs="Arial"/>
          <w:szCs w:val="20"/>
        </w:rPr>
      </w:pPr>
    </w:p>
    <w:p w14:paraId="0E8DE287" w14:textId="77777777" w:rsidR="00D050D1" w:rsidRDefault="00D050D1" w:rsidP="00FF66A1">
      <w:pPr>
        <w:spacing w:after="160" w:line="276" w:lineRule="auto"/>
        <w:jc w:val="both"/>
        <w:rPr>
          <w:rFonts w:cs="Arial"/>
          <w:szCs w:val="20"/>
        </w:rPr>
      </w:pPr>
    </w:p>
    <w:p w14:paraId="467071BD" w14:textId="77777777" w:rsidR="00D050D1" w:rsidRDefault="00D050D1" w:rsidP="00FF66A1">
      <w:pPr>
        <w:spacing w:after="160" w:line="276" w:lineRule="auto"/>
        <w:jc w:val="both"/>
        <w:rPr>
          <w:rFonts w:cs="Arial"/>
          <w:szCs w:val="20"/>
        </w:rPr>
      </w:pPr>
    </w:p>
    <w:p w14:paraId="5FAF70B7" w14:textId="52E105BD" w:rsidR="00E41C5E" w:rsidRDefault="009636E2" w:rsidP="003C4CBE">
      <w:pPr>
        <w:spacing w:after="160" w:line="276" w:lineRule="auto"/>
        <w:jc w:val="both"/>
        <w:rPr>
          <w:rFonts w:cs="Arial"/>
          <w:b/>
          <w:bCs/>
          <w:i/>
          <w:iCs/>
          <w:szCs w:val="20"/>
        </w:rPr>
      </w:pPr>
      <w:r w:rsidRPr="00315174">
        <w:rPr>
          <w:rFonts w:cs="Arial"/>
          <w:b/>
          <w:bCs/>
          <w:i/>
          <w:iCs/>
          <w:szCs w:val="20"/>
        </w:rPr>
        <w:lastRenderedPageBreak/>
        <w:t>Weitere</w:t>
      </w:r>
      <w:r w:rsidR="00E41C5E">
        <w:rPr>
          <w:rFonts w:cs="Arial"/>
          <w:b/>
          <w:bCs/>
          <w:i/>
          <w:iCs/>
          <w:szCs w:val="20"/>
        </w:rPr>
        <w:t xml:space="preserve"> regelmäßige</w:t>
      </w:r>
      <w:r w:rsidRPr="00315174">
        <w:rPr>
          <w:rFonts w:cs="Arial"/>
          <w:b/>
          <w:bCs/>
          <w:i/>
          <w:iCs/>
          <w:szCs w:val="20"/>
        </w:rPr>
        <w:t xml:space="preserve"> </w:t>
      </w:r>
      <w:r w:rsidR="00E41C5E">
        <w:rPr>
          <w:rFonts w:cs="Arial"/>
          <w:b/>
          <w:bCs/>
          <w:i/>
          <w:iCs/>
          <w:szCs w:val="20"/>
        </w:rPr>
        <w:t xml:space="preserve">Updates und News finden Sie auf </w:t>
      </w:r>
      <w:r w:rsidR="00D4150F">
        <w:rPr>
          <w:rFonts w:cs="Arial"/>
          <w:b/>
          <w:bCs/>
          <w:i/>
          <w:iCs/>
          <w:szCs w:val="20"/>
        </w:rPr>
        <w:t>unseren</w:t>
      </w:r>
      <w:r w:rsidR="00E41C5E">
        <w:rPr>
          <w:rFonts w:cs="Arial"/>
          <w:b/>
          <w:bCs/>
          <w:i/>
          <w:iCs/>
          <w:szCs w:val="20"/>
        </w:rPr>
        <w:t xml:space="preserve"> </w:t>
      </w:r>
      <w:proofErr w:type="spellStart"/>
      <w:proofErr w:type="gramStart"/>
      <w:r w:rsidR="00E41C5E">
        <w:rPr>
          <w:rFonts w:cs="Arial"/>
          <w:b/>
          <w:bCs/>
          <w:i/>
          <w:iCs/>
          <w:szCs w:val="20"/>
        </w:rPr>
        <w:t>Social</w:t>
      </w:r>
      <w:proofErr w:type="spellEnd"/>
      <w:r w:rsidR="00E41C5E">
        <w:rPr>
          <w:rFonts w:cs="Arial"/>
          <w:b/>
          <w:bCs/>
          <w:i/>
          <w:iCs/>
          <w:szCs w:val="20"/>
        </w:rPr>
        <w:t xml:space="preserve"> Media Kanälen</w:t>
      </w:r>
      <w:proofErr w:type="gramEnd"/>
      <w:r w:rsidR="00E41C5E">
        <w:rPr>
          <w:rFonts w:cs="Arial"/>
          <w:b/>
          <w:bCs/>
          <w:i/>
          <w:iCs/>
          <w:szCs w:val="20"/>
        </w:rPr>
        <w:t xml:space="preserve">: </w:t>
      </w:r>
    </w:p>
    <w:p w14:paraId="283BF76B" w14:textId="77777777" w:rsidR="00133B3A" w:rsidRDefault="00133B3A" w:rsidP="003C4CBE">
      <w:pPr>
        <w:spacing w:after="160" w:line="276" w:lineRule="auto"/>
        <w:jc w:val="both"/>
        <w:rPr>
          <w:rFonts w:cs="Arial"/>
          <w:b/>
          <w:bCs/>
          <w:i/>
          <w:iCs/>
          <w:szCs w:val="20"/>
          <w:lang w:val="en-US"/>
        </w:rPr>
      </w:pPr>
      <w:hyperlink r:id="rId10" w:history="1">
        <w:r w:rsidRPr="00412443">
          <w:rPr>
            <w:rStyle w:val="Hyperlink"/>
            <w:rFonts w:cs="Arial"/>
            <w:b/>
            <w:bCs/>
            <w:i/>
            <w:iCs/>
            <w:szCs w:val="20"/>
            <w:lang w:val="en-US"/>
          </w:rPr>
          <w:t>LinkedIn</w:t>
        </w:r>
      </w:hyperlink>
    </w:p>
    <w:p w14:paraId="1F8F95B2" w14:textId="77777777" w:rsidR="00133B3A" w:rsidRDefault="00133B3A" w:rsidP="003C4CBE">
      <w:pPr>
        <w:spacing w:after="160" w:line="276" w:lineRule="auto"/>
        <w:jc w:val="both"/>
        <w:rPr>
          <w:rFonts w:cs="Arial"/>
          <w:b/>
          <w:bCs/>
          <w:i/>
          <w:iCs/>
          <w:szCs w:val="20"/>
          <w:lang w:val="en-US"/>
        </w:rPr>
      </w:pPr>
      <w:hyperlink r:id="rId11" w:history="1">
        <w:r w:rsidRPr="00412443">
          <w:rPr>
            <w:rStyle w:val="Hyperlink"/>
            <w:rFonts w:cs="Arial"/>
            <w:b/>
            <w:bCs/>
            <w:i/>
            <w:iCs/>
            <w:szCs w:val="20"/>
            <w:lang w:val="en-US"/>
          </w:rPr>
          <w:t>YouTube</w:t>
        </w:r>
      </w:hyperlink>
    </w:p>
    <w:p w14:paraId="626E8EA0" w14:textId="77777777" w:rsidR="00133B3A" w:rsidRDefault="00133B3A" w:rsidP="003C4CBE">
      <w:pPr>
        <w:spacing w:after="160" w:line="276" w:lineRule="auto"/>
        <w:jc w:val="both"/>
        <w:rPr>
          <w:rFonts w:cs="Arial"/>
          <w:b/>
          <w:bCs/>
          <w:i/>
          <w:iCs/>
          <w:szCs w:val="20"/>
          <w:lang w:val="en-US"/>
        </w:rPr>
      </w:pPr>
      <w:hyperlink r:id="rId12" w:history="1">
        <w:r w:rsidRPr="00412443">
          <w:rPr>
            <w:rStyle w:val="Hyperlink"/>
            <w:rFonts w:cs="Arial"/>
            <w:b/>
            <w:bCs/>
            <w:i/>
            <w:iCs/>
            <w:szCs w:val="20"/>
            <w:lang w:val="en-US"/>
          </w:rPr>
          <w:t>Reddit</w:t>
        </w:r>
      </w:hyperlink>
    </w:p>
    <w:p w14:paraId="2227B892" w14:textId="63F422C6" w:rsidR="00133B3A" w:rsidRPr="00133B3A" w:rsidRDefault="00FF7A94" w:rsidP="003C4CBE">
      <w:pPr>
        <w:spacing w:after="160" w:line="276" w:lineRule="auto"/>
        <w:jc w:val="both"/>
        <w:rPr>
          <w:rFonts w:cs="Arial"/>
          <w:b/>
          <w:bCs/>
          <w:i/>
          <w:iCs/>
          <w:szCs w:val="20"/>
          <w:lang w:val="en-US"/>
        </w:rPr>
      </w:pPr>
      <w:hyperlink r:id="rId13" w:history="1">
        <w:r w:rsidRPr="00FF7A94">
          <w:rPr>
            <w:rStyle w:val="Hyperlink"/>
            <w:rFonts w:cs="Arial"/>
            <w:b/>
            <w:bCs/>
            <w:i/>
            <w:iCs/>
            <w:szCs w:val="20"/>
            <w:lang w:val="en-US"/>
          </w:rPr>
          <w:t xml:space="preserve">Podcast: UAO </w:t>
        </w:r>
        <w:r>
          <w:rPr>
            <w:rStyle w:val="Hyperlink"/>
            <w:rFonts w:cs="Arial"/>
            <w:b/>
            <w:bCs/>
            <w:i/>
            <w:iCs/>
            <w:szCs w:val="20"/>
            <w:lang w:val="en-US"/>
          </w:rPr>
          <w:t>G</w:t>
        </w:r>
        <w:r w:rsidRPr="00FF7A94">
          <w:rPr>
            <w:rStyle w:val="Hyperlink"/>
            <w:rFonts w:cs="Arial"/>
            <w:b/>
            <w:bCs/>
            <w:i/>
            <w:iCs/>
            <w:szCs w:val="20"/>
            <w:lang w:val="en-US"/>
          </w:rPr>
          <w:t>oes Live: The Future of Automation</w:t>
        </w:r>
      </w:hyperlink>
    </w:p>
    <w:bookmarkEnd w:id="0"/>
    <w:p w14:paraId="3E78FB08" w14:textId="6101CEF4" w:rsidR="00B86EDB" w:rsidRPr="00133B3A" w:rsidRDefault="00B86EDB" w:rsidP="003C4CBE">
      <w:pPr>
        <w:pStyle w:val="paragraph"/>
        <w:spacing w:before="0" w:beforeAutospacing="0" w:after="0" w:afterAutospacing="0" w:line="276" w:lineRule="auto"/>
        <w:jc w:val="both"/>
        <w:textAlignment w:val="baseline"/>
        <w:rPr>
          <w:rStyle w:val="normaltextrun"/>
          <w:rFonts w:asciiTheme="minorHAnsi" w:hAnsiTheme="minorHAnsi" w:cstheme="minorHAnsi"/>
          <w:b/>
          <w:bCs/>
          <w:color w:val="000000" w:themeColor="text1"/>
          <w:sz w:val="22"/>
          <w:szCs w:val="22"/>
          <w:lang w:val="en-US"/>
        </w:rPr>
      </w:pPr>
    </w:p>
    <w:p w14:paraId="63C4973D" w14:textId="438D2C4F" w:rsidR="001C7555" w:rsidRPr="0069220E" w:rsidRDefault="001C7555" w:rsidP="003C4CBE">
      <w:pPr>
        <w:pStyle w:val="paragraph"/>
        <w:spacing w:before="0" w:beforeAutospacing="0" w:after="0" w:afterAutospacing="0" w:line="276" w:lineRule="auto"/>
        <w:jc w:val="both"/>
        <w:textAlignment w:val="baseline"/>
        <w:rPr>
          <w:rStyle w:val="normaltextrun"/>
          <w:rFonts w:asciiTheme="minorHAnsi" w:hAnsiTheme="minorHAnsi" w:cstheme="minorHAnsi"/>
          <w:color w:val="000000" w:themeColor="text1"/>
          <w:sz w:val="22"/>
          <w:szCs w:val="22"/>
        </w:rPr>
      </w:pPr>
      <w:r w:rsidRPr="0069220E">
        <w:rPr>
          <w:rStyle w:val="normaltextrun"/>
          <w:rFonts w:asciiTheme="minorHAnsi" w:hAnsiTheme="minorHAnsi" w:cstheme="minorHAnsi"/>
          <w:b/>
          <w:bCs/>
          <w:color w:val="000000" w:themeColor="text1"/>
          <w:sz w:val="22"/>
          <w:szCs w:val="22"/>
        </w:rPr>
        <w:t>Über UniversalAutomation.org</w:t>
      </w:r>
    </w:p>
    <w:p w14:paraId="07EAF819" w14:textId="77777777" w:rsidR="001C7555" w:rsidRPr="0069220E" w:rsidRDefault="001C7555" w:rsidP="003C4CBE">
      <w:pPr>
        <w:jc w:val="both"/>
        <w:rPr>
          <w:rFonts w:cstheme="minorHAnsi"/>
          <w:color w:val="000000" w:themeColor="text1"/>
          <w:sz w:val="22"/>
          <w:szCs w:val="22"/>
        </w:rPr>
      </w:pPr>
    </w:p>
    <w:p w14:paraId="5C3C9100" w14:textId="4BD3E70A" w:rsidR="001C7555" w:rsidRPr="003C0D7E" w:rsidRDefault="001C7555" w:rsidP="003C4CBE">
      <w:pPr>
        <w:jc w:val="both"/>
        <w:rPr>
          <w:rFonts w:cstheme="minorHAnsi"/>
          <w:color w:val="000000" w:themeColor="text1"/>
          <w:sz w:val="18"/>
          <w:szCs w:val="18"/>
        </w:rPr>
      </w:pPr>
      <w:hyperlink r:id="rId14" w:history="1">
        <w:r w:rsidRPr="0069220E">
          <w:rPr>
            <w:rStyle w:val="Hyperlink"/>
            <w:rFonts w:cstheme="minorHAnsi"/>
            <w:color w:val="000000" w:themeColor="text1"/>
            <w:sz w:val="18"/>
            <w:szCs w:val="18"/>
          </w:rPr>
          <w:t>UniversalAutomation.org</w:t>
        </w:r>
      </w:hyperlink>
      <w:r w:rsidRPr="0069220E">
        <w:rPr>
          <w:rFonts w:cstheme="minorHAnsi"/>
          <w:color w:val="000000" w:themeColor="text1"/>
          <w:sz w:val="18"/>
          <w:szCs w:val="18"/>
        </w:rPr>
        <w:t xml:space="preserve"> ist eine unabhängige non-profit Organisation, die die Referenzimplementierung einer </w:t>
      </w:r>
      <w:proofErr w:type="spellStart"/>
      <w:r w:rsidRPr="0069220E">
        <w:rPr>
          <w:rFonts w:cstheme="minorHAnsi"/>
          <w:color w:val="000000" w:themeColor="text1"/>
          <w:sz w:val="18"/>
          <w:szCs w:val="18"/>
        </w:rPr>
        <w:t>Shared</w:t>
      </w:r>
      <w:proofErr w:type="spellEnd"/>
      <w:r w:rsidRPr="0069220E">
        <w:rPr>
          <w:rFonts w:cstheme="minorHAnsi"/>
          <w:color w:val="000000" w:themeColor="text1"/>
          <w:sz w:val="18"/>
          <w:szCs w:val="18"/>
        </w:rPr>
        <w:t>-Source-</w:t>
      </w:r>
      <w:proofErr w:type="spellStart"/>
      <w:r w:rsidRPr="0069220E">
        <w:rPr>
          <w:rFonts w:cstheme="minorHAnsi"/>
          <w:color w:val="000000" w:themeColor="text1"/>
          <w:sz w:val="18"/>
          <w:szCs w:val="18"/>
        </w:rPr>
        <w:t>Runtime</w:t>
      </w:r>
      <w:proofErr w:type="spellEnd"/>
      <w:r w:rsidR="003F7A29" w:rsidRPr="0069220E">
        <w:rPr>
          <w:rFonts w:cstheme="minorHAnsi"/>
          <w:color w:val="000000" w:themeColor="text1"/>
          <w:sz w:val="18"/>
          <w:szCs w:val="18"/>
        </w:rPr>
        <w:t xml:space="preserve"> </w:t>
      </w:r>
      <w:proofErr w:type="spellStart"/>
      <w:r w:rsidR="003F7A29" w:rsidRPr="0069220E">
        <w:rPr>
          <w:rFonts w:cstheme="minorHAnsi"/>
          <w:color w:val="000000" w:themeColor="text1"/>
          <w:sz w:val="18"/>
          <w:szCs w:val="18"/>
        </w:rPr>
        <w:t>Execution</w:t>
      </w:r>
      <w:proofErr w:type="spellEnd"/>
      <w:r w:rsidR="003F7A29" w:rsidRPr="0069220E">
        <w:rPr>
          <w:rFonts w:cstheme="minorHAnsi"/>
          <w:color w:val="000000" w:themeColor="text1"/>
          <w:sz w:val="18"/>
          <w:szCs w:val="18"/>
        </w:rPr>
        <w:t xml:space="preserve"> Engine</w:t>
      </w:r>
      <w:r w:rsidRPr="0069220E">
        <w:rPr>
          <w:rFonts w:cstheme="minorHAnsi"/>
          <w:color w:val="000000" w:themeColor="text1"/>
          <w:sz w:val="18"/>
          <w:szCs w:val="18"/>
        </w:rPr>
        <w:t xml:space="preserve"> (Laufzeitumgebung) für die industrielle Automatisierung verwaltet. </w:t>
      </w:r>
      <w:r w:rsidRPr="003C0D7E">
        <w:rPr>
          <w:rFonts w:cstheme="minorHAnsi"/>
          <w:color w:val="000000" w:themeColor="text1"/>
          <w:sz w:val="18"/>
          <w:szCs w:val="18"/>
        </w:rPr>
        <w:t xml:space="preserve">Diese gemeinsame </w:t>
      </w:r>
      <w:proofErr w:type="spellStart"/>
      <w:r w:rsidRPr="003C0D7E">
        <w:rPr>
          <w:rFonts w:cstheme="minorHAnsi"/>
          <w:color w:val="000000" w:themeColor="text1"/>
          <w:sz w:val="18"/>
          <w:szCs w:val="18"/>
        </w:rPr>
        <w:t>Runtime</w:t>
      </w:r>
      <w:proofErr w:type="spellEnd"/>
      <w:r w:rsidR="003F7A29">
        <w:rPr>
          <w:rFonts w:cstheme="minorHAnsi"/>
          <w:color w:val="000000" w:themeColor="text1"/>
          <w:sz w:val="18"/>
          <w:szCs w:val="18"/>
        </w:rPr>
        <w:t xml:space="preserve"> </w:t>
      </w:r>
      <w:proofErr w:type="spellStart"/>
      <w:r w:rsidR="003F7A29">
        <w:rPr>
          <w:rFonts w:cstheme="minorHAnsi"/>
          <w:color w:val="000000" w:themeColor="text1"/>
          <w:sz w:val="18"/>
          <w:szCs w:val="18"/>
        </w:rPr>
        <w:t>Execution</w:t>
      </w:r>
      <w:proofErr w:type="spellEnd"/>
      <w:r w:rsidR="003F7A29">
        <w:rPr>
          <w:rFonts w:cstheme="minorHAnsi"/>
          <w:color w:val="000000" w:themeColor="text1"/>
          <w:sz w:val="18"/>
          <w:szCs w:val="18"/>
        </w:rPr>
        <w:t xml:space="preserve"> Engine</w:t>
      </w:r>
      <w:r w:rsidRPr="003C0D7E">
        <w:rPr>
          <w:rFonts w:cstheme="minorHAnsi"/>
          <w:color w:val="000000" w:themeColor="text1"/>
          <w:sz w:val="18"/>
          <w:szCs w:val="18"/>
        </w:rPr>
        <w:t xml:space="preserve"> basiert auf der Norm IEC 61499 und sorgt für </w:t>
      </w:r>
      <w:bookmarkStart w:id="1" w:name="_Hlk86315154"/>
      <w:r w:rsidRPr="003C0D7E">
        <w:rPr>
          <w:rFonts w:cstheme="minorHAnsi"/>
          <w:color w:val="000000" w:themeColor="text1"/>
          <w:sz w:val="18"/>
          <w:szCs w:val="18"/>
        </w:rPr>
        <w:t>Interoperabilität zwischen der Hardware verschiedener Hersteller sowie eine Portabilität von Softwareanwendungen</w:t>
      </w:r>
      <w:bookmarkEnd w:id="1"/>
      <w:r w:rsidRPr="003C0D7E">
        <w:rPr>
          <w:rFonts w:cstheme="minorHAnsi"/>
          <w:color w:val="000000" w:themeColor="text1"/>
          <w:sz w:val="18"/>
          <w:szCs w:val="18"/>
        </w:rPr>
        <w:t>. UniversalAutomation.org bietet eine einsatzbereite Lösung, die flexible Industrie 4.0-Automatisierungsarchitekturen ermöglicht und deren Return on Investment (ROI) durch einfache Wiederverwendbarkeit und Portabilität stark verbessert.</w:t>
      </w:r>
    </w:p>
    <w:p w14:paraId="1A939680" w14:textId="77777777" w:rsidR="001C7555" w:rsidRPr="003C0D7E" w:rsidRDefault="001C7555" w:rsidP="003C4CBE">
      <w:pPr>
        <w:tabs>
          <w:tab w:val="left" w:pos="2213"/>
        </w:tabs>
        <w:jc w:val="both"/>
        <w:rPr>
          <w:rFonts w:cstheme="minorHAnsi"/>
          <w:color w:val="000000" w:themeColor="text1"/>
          <w:sz w:val="22"/>
          <w:szCs w:val="22"/>
        </w:rPr>
      </w:pPr>
    </w:p>
    <w:p w14:paraId="2B017CC0" w14:textId="77777777" w:rsidR="001C7555" w:rsidRPr="003C0D7E" w:rsidRDefault="001C7555" w:rsidP="003C4CBE">
      <w:pPr>
        <w:jc w:val="both"/>
        <w:rPr>
          <w:rFonts w:cstheme="minorHAnsi"/>
          <w:color w:val="000000" w:themeColor="text1"/>
          <w:sz w:val="18"/>
          <w:szCs w:val="18"/>
        </w:rPr>
      </w:pPr>
      <w:r w:rsidRPr="003C0D7E">
        <w:rPr>
          <w:rFonts w:cstheme="minorHAnsi"/>
          <w:color w:val="000000" w:themeColor="text1"/>
          <w:sz w:val="18"/>
          <w:szCs w:val="18"/>
        </w:rPr>
        <w:t xml:space="preserve">Um die Kompatibilität dauerhaft zu gewährleisten, wird die Entwicklung der </w:t>
      </w:r>
      <w:proofErr w:type="spellStart"/>
      <w:r w:rsidRPr="003C0D7E">
        <w:rPr>
          <w:rFonts w:cstheme="minorHAnsi"/>
          <w:color w:val="000000" w:themeColor="text1"/>
          <w:sz w:val="18"/>
          <w:szCs w:val="18"/>
        </w:rPr>
        <w:t>Runtime</w:t>
      </w:r>
      <w:proofErr w:type="spellEnd"/>
      <w:r w:rsidRPr="003C0D7E">
        <w:rPr>
          <w:rFonts w:cstheme="minorHAnsi"/>
          <w:color w:val="000000" w:themeColor="text1"/>
          <w:sz w:val="18"/>
          <w:szCs w:val="18"/>
        </w:rPr>
        <w:t xml:space="preserve"> von der Vereinigung nach </w:t>
      </w:r>
      <w:proofErr w:type="spellStart"/>
      <w:r w:rsidRPr="003C0D7E">
        <w:rPr>
          <w:rFonts w:cstheme="minorHAnsi"/>
          <w:color w:val="000000" w:themeColor="text1"/>
          <w:sz w:val="18"/>
          <w:szCs w:val="18"/>
        </w:rPr>
        <w:t>Shared</w:t>
      </w:r>
      <w:proofErr w:type="spellEnd"/>
      <w:r w:rsidRPr="003C0D7E">
        <w:rPr>
          <w:rFonts w:cstheme="minorHAnsi"/>
          <w:color w:val="000000" w:themeColor="text1"/>
          <w:sz w:val="18"/>
          <w:szCs w:val="18"/>
        </w:rPr>
        <w:t>-Source-Grundsätzen gemeinsamen verwaltet. Die Mitglieder handeln kollektiv und teilen Entwicklungen, Erkenntnisse und Informationen, um so einen umfassenden Markt für Plug-and-</w:t>
      </w:r>
      <w:proofErr w:type="spellStart"/>
      <w:r w:rsidRPr="003C0D7E">
        <w:rPr>
          <w:rFonts w:cstheme="minorHAnsi"/>
          <w:color w:val="000000" w:themeColor="text1"/>
          <w:sz w:val="18"/>
          <w:szCs w:val="18"/>
        </w:rPr>
        <w:t>Produce</w:t>
      </w:r>
      <w:proofErr w:type="spellEnd"/>
      <w:r w:rsidRPr="003C0D7E">
        <w:rPr>
          <w:rFonts w:cstheme="minorHAnsi"/>
          <w:color w:val="000000" w:themeColor="text1"/>
          <w:sz w:val="18"/>
          <w:szCs w:val="18"/>
        </w:rPr>
        <w:t>-Automatisierungslösungen zu schaffen.</w:t>
      </w:r>
    </w:p>
    <w:p w14:paraId="731B99D4" w14:textId="77777777" w:rsidR="001C7555" w:rsidRPr="003C0D7E" w:rsidRDefault="001C7555" w:rsidP="003C4CBE">
      <w:pPr>
        <w:jc w:val="both"/>
        <w:rPr>
          <w:rFonts w:cstheme="minorHAnsi"/>
          <w:color w:val="000000" w:themeColor="text1"/>
          <w:sz w:val="22"/>
          <w:szCs w:val="22"/>
        </w:rPr>
      </w:pPr>
    </w:p>
    <w:p w14:paraId="04E9502E" w14:textId="77777777" w:rsidR="001C7555" w:rsidRPr="003C0D7E" w:rsidRDefault="001C7555" w:rsidP="003C4CBE">
      <w:pPr>
        <w:jc w:val="both"/>
        <w:rPr>
          <w:rFonts w:cstheme="minorHAnsi"/>
          <w:color w:val="000000" w:themeColor="text1"/>
          <w:sz w:val="18"/>
          <w:szCs w:val="18"/>
        </w:rPr>
      </w:pPr>
      <w:r w:rsidRPr="003C0D7E">
        <w:rPr>
          <w:rFonts w:cstheme="minorHAnsi"/>
          <w:color w:val="000000" w:themeColor="text1"/>
          <w:sz w:val="18"/>
          <w:szCs w:val="18"/>
        </w:rPr>
        <w:t xml:space="preserve">Die UniversalAutomation.org expandiert stark, da immer mehr Endanwender, Systemintegratoren, OEMs und Hersteller die </w:t>
      </w:r>
      <w:proofErr w:type="spellStart"/>
      <w:r w:rsidRPr="003C0D7E">
        <w:rPr>
          <w:rFonts w:cstheme="minorHAnsi"/>
          <w:color w:val="000000" w:themeColor="text1"/>
          <w:sz w:val="18"/>
          <w:szCs w:val="18"/>
        </w:rPr>
        <w:t>Runtime</w:t>
      </w:r>
      <w:proofErr w:type="spellEnd"/>
      <w:r w:rsidRPr="003C0D7E">
        <w:rPr>
          <w:rFonts w:cstheme="minorHAnsi"/>
          <w:color w:val="000000" w:themeColor="text1"/>
          <w:sz w:val="18"/>
          <w:szCs w:val="18"/>
        </w:rPr>
        <w:t xml:space="preserve"> in ihre Produkte und Projekte integrieren möchten. Universitäten nutzen die Technologie zur Ausbildung einer neuen Generation von Industrieingenieuren, die die Innovation in der Automatisierungstechnik weiter vorantreiben. Unternehmen und Einrichtungen, die den Grundstein für eine neue Kategorie an Software und Automatisierungsprodukten legen wollen, sind herzlich zur Mitarbeit eingeladen.</w:t>
      </w:r>
    </w:p>
    <w:p w14:paraId="2A00AD43" w14:textId="77777777" w:rsidR="00591971" w:rsidRPr="003C0D7E" w:rsidRDefault="00591971" w:rsidP="003C4CBE">
      <w:pPr>
        <w:spacing w:line="276" w:lineRule="auto"/>
        <w:jc w:val="both"/>
        <w:rPr>
          <w:rStyle w:val="normaltextrun"/>
          <w:rFonts w:eastAsia="Times New Roman" w:cstheme="minorHAnsi"/>
          <w:color w:val="000000" w:themeColor="text1"/>
          <w:sz w:val="22"/>
          <w:szCs w:val="22"/>
          <w:lang w:eastAsia="en-GB"/>
        </w:rPr>
      </w:pPr>
    </w:p>
    <w:p w14:paraId="0C7274E7" w14:textId="0522FAEB" w:rsidR="000F37EC" w:rsidRPr="003C0D7E" w:rsidRDefault="001C7555" w:rsidP="003C4CBE">
      <w:pPr>
        <w:spacing w:line="276" w:lineRule="auto"/>
        <w:jc w:val="both"/>
        <w:rPr>
          <w:rStyle w:val="normaltextrun"/>
          <w:rFonts w:eastAsia="Times New Roman" w:cstheme="minorHAnsi"/>
          <w:color w:val="000000" w:themeColor="text1"/>
          <w:sz w:val="20"/>
          <w:szCs w:val="20"/>
          <w:lang w:eastAsia="en-GB"/>
        </w:rPr>
      </w:pPr>
      <w:r w:rsidRPr="003C0D7E">
        <w:rPr>
          <w:rStyle w:val="normaltextrun"/>
          <w:rFonts w:eastAsia="Times New Roman" w:cstheme="minorHAnsi"/>
          <w:color w:val="000000" w:themeColor="text1"/>
          <w:sz w:val="22"/>
          <w:szCs w:val="22"/>
          <w:lang w:eastAsia="en-GB"/>
        </w:rPr>
        <w:t>#UniversalAutomation #IEC61499</w:t>
      </w:r>
    </w:p>
    <w:sectPr w:rsidR="000F37EC" w:rsidRPr="003C0D7E" w:rsidSect="006C103B">
      <w:headerReference w:type="even" r:id="rId15"/>
      <w:headerReference w:type="default" r:id="rId16"/>
      <w:footerReference w:type="even" r:id="rId17"/>
      <w:footerReference w:type="default" r:id="rId18"/>
      <w:headerReference w:type="first" r:id="rId19"/>
      <w:footerReference w:type="first" r:id="rId20"/>
      <w:pgSz w:w="11906" w:h="16838"/>
      <w:pgMar w:top="1985" w:right="1985"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13C1B" w14:textId="77777777" w:rsidR="0016650E" w:rsidRDefault="0016650E" w:rsidP="003C1524">
      <w:r>
        <w:separator/>
      </w:r>
    </w:p>
  </w:endnote>
  <w:endnote w:type="continuationSeparator" w:id="0">
    <w:p w14:paraId="10C71BF3" w14:textId="77777777" w:rsidR="0016650E" w:rsidRDefault="0016650E" w:rsidP="003C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56AD" w14:textId="77777777" w:rsidR="005275C3" w:rsidRDefault="005275C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EA3A2" w14:textId="4D45AD8A" w:rsidR="00C7483A" w:rsidRDefault="00C7483A" w:rsidP="00C7483A">
    <w:pPr>
      <w:spacing w:line="276" w:lineRule="auto"/>
      <w:jc w:val="both"/>
      <w:rPr>
        <w:rStyle w:val="normaltextrun"/>
        <w:rFonts w:eastAsia="Times New Roman"/>
        <w:b/>
        <w:bCs/>
        <w:sz w:val="20"/>
        <w:szCs w:val="20"/>
        <w:lang w:eastAsia="en-GB"/>
      </w:rPr>
    </w:pPr>
  </w:p>
  <w:p w14:paraId="1B7DDAAC" w14:textId="0D3E42A0" w:rsidR="00C7483A" w:rsidRPr="00BA19ED" w:rsidRDefault="00C7483A" w:rsidP="00C7483A">
    <w:pPr>
      <w:spacing w:line="276" w:lineRule="auto"/>
      <w:jc w:val="both"/>
      <w:rPr>
        <w:rStyle w:val="normaltextrun"/>
        <w:rFonts w:eastAsia="Times New Roman"/>
        <w:b/>
        <w:bCs/>
        <w:sz w:val="20"/>
        <w:szCs w:val="20"/>
        <w:lang w:eastAsia="en-GB"/>
      </w:rPr>
    </w:pPr>
    <w:r w:rsidRPr="00BA19ED">
      <w:rPr>
        <w:rStyle w:val="normaltextrun"/>
        <w:rFonts w:eastAsia="Times New Roman"/>
        <w:b/>
        <w:bCs/>
        <w:sz w:val="20"/>
        <w:szCs w:val="20"/>
        <w:lang w:eastAsia="en-GB"/>
      </w:rPr>
      <w:t>Pressekontakt DACH</w:t>
    </w:r>
  </w:p>
  <w:p w14:paraId="463AB939" w14:textId="0E1FC179" w:rsidR="00C7483A" w:rsidRPr="00C7483A" w:rsidRDefault="00C7483A" w:rsidP="00C7483A">
    <w:pPr>
      <w:spacing w:line="276" w:lineRule="auto"/>
      <w:jc w:val="both"/>
      <w:rPr>
        <w:rStyle w:val="normaltextrun"/>
        <w:rFonts w:eastAsia="Times New Roman"/>
        <w:sz w:val="20"/>
        <w:szCs w:val="20"/>
        <w:lang w:val="en-GB" w:eastAsia="en-GB"/>
      </w:rPr>
    </w:pPr>
    <w:r w:rsidRPr="00C7483A">
      <w:rPr>
        <w:rStyle w:val="normaltextrun"/>
        <w:rFonts w:eastAsia="Times New Roman"/>
        <w:sz w:val="20"/>
        <w:szCs w:val="20"/>
        <w:lang w:val="en-GB" w:eastAsia="en-GB"/>
      </w:rPr>
      <w:t>Martin Barde, Riba Business T</w:t>
    </w:r>
    <w:r>
      <w:rPr>
        <w:rStyle w:val="normaltextrun"/>
        <w:rFonts w:eastAsia="Times New Roman"/>
        <w:sz w:val="20"/>
        <w:szCs w:val="20"/>
        <w:lang w:val="en-GB" w:eastAsia="en-GB"/>
      </w:rPr>
      <w:t>alk</w:t>
    </w:r>
  </w:p>
  <w:p w14:paraId="55E09726" w14:textId="77777777" w:rsidR="00C7483A" w:rsidRPr="00BA19ED" w:rsidRDefault="00C7483A" w:rsidP="00C7483A">
    <w:pPr>
      <w:spacing w:line="276" w:lineRule="auto"/>
      <w:jc w:val="both"/>
      <w:rPr>
        <w:rStyle w:val="normaltextrun"/>
        <w:rFonts w:eastAsia="Times New Roman"/>
        <w:sz w:val="20"/>
        <w:szCs w:val="20"/>
        <w:lang w:eastAsia="en-GB"/>
      </w:rPr>
    </w:pPr>
    <w:r w:rsidRPr="00BA19ED">
      <w:rPr>
        <w:rStyle w:val="normaltextrun"/>
        <w:rFonts w:eastAsia="Times New Roman"/>
        <w:sz w:val="20"/>
        <w:szCs w:val="20"/>
        <w:lang w:eastAsia="en-GB"/>
      </w:rPr>
      <w:t>Tel.: +49 (0)261-963 757-185</w:t>
    </w:r>
  </w:p>
  <w:p w14:paraId="22918BE5" w14:textId="6CFE8B88" w:rsidR="003C1524" w:rsidRDefault="00C7483A" w:rsidP="00A42FFA">
    <w:pPr>
      <w:spacing w:line="276" w:lineRule="auto"/>
      <w:jc w:val="both"/>
    </w:pPr>
    <w:r w:rsidRPr="00BA19ED">
      <w:rPr>
        <w:rStyle w:val="normaltextrun"/>
        <w:rFonts w:eastAsia="Times New Roman"/>
        <w:sz w:val="20"/>
        <w:szCs w:val="20"/>
        <w:lang w:eastAsia="en-GB"/>
      </w:rPr>
      <w:t>E-Mail: mbarde@riba.eu</w:t>
    </w:r>
    <w:r w:rsidR="00F81FF9">
      <w:rPr>
        <w:noProof/>
      </w:rPr>
      <mc:AlternateContent>
        <mc:Choice Requires="wps">
          <w:drawing>
            <wp:anchor distT="0" distB="0" distL="114300" distR="114300" simplePos="0" relativeHeight="251659264" behindDoc="0" locked="0" layoutInCell="0" allowOverlap="1" wp14:anchorId="3DFF7DBA" wp14:editId="708D04D0">
              <wp:simplePos x="0" y="0"/>
              <wp:positionH relativeFrom="page">
                <wp:posOffset>0</wp:posOffset>
              </wp:positionH>
              <wp:positionV relativeFrom="page">
                <wp:posOffset>10248900</wp:posOffset>
              </wp:positionV>
              <wp:extent cx="7560310" cy="252095"/>
              <wp:effectExtent l="0" t="0" r="0" b="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252095"/>
                      </a:xfrm>
                      <a:prstGeom prst="rect">
                        <a:avLst/>
                      </a:prstGeom>
                      <a:noFill/>
                      <a:ln w="6350">
                        <a:noFill/>
                      </a:ln>
                    </wps:spPr>
                    <wps:txbx>
                      <w:txbxContent>
                        <w:p w14:paraId="6189FFFE" w14:textId="1DE8B5C2" w:rsidR="003C1524" w:rsidRPr="003C1524" w:rsidRDefault="003C1524" w:rsidP="003C1524">
                          <w:pPr>
                            <w:jc w:val="center"/>
                            <w:rPr>
                              <w:rFonts w:ascii="Arial" w:hAnsi="Arial" w:cs="Arial"/>
                              <w:color w:val="626469"/>
                              <w:sz w:val="12"/>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DFF7DBA" id="_x0000_t202" coordsize="21600,21600" o:spt="202" path="m,l,21600r21600,l21600,xe">
              <v:stroke joinstyle="miter"/>
              <v:path gradientshapeok="t" o:connecttype="rect"/>
            </v:shapetype>
            <v:shape id="Textfeld 3" o:spid="_x0000_s1026" type="#_x0000_t202" style="position:absolute;left:0;text-align:left;margin-left:0;margin-top:807pt;width:595.3pt;height:19.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" o:allowincell="f" filled="f" stroked="f" strokeweight=".5pt">
              <v:textbox inset=",0,,0">
                <w:txbxContent>
                  <w:p w14:paraId="6189FFFE" w14:textId="1DE8B5C2" w:rsidR="003C1524" w:rsidRPr="003C1524" w:rsidRDefault="003C1524" w:rsidP="003C1524">
                    <w:pPr>
                      <w:jc w:val="center"/>
                      <w:rPr>
                        <w:rFonts w:ascii="Arial" w:hAnsi="Arial" w:cs="Arial"/>
                        <w:color w:val="626469"/>
                        <w:sz w:val="12"/>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E004" w14:textId="77777777" w:rsidR="005275C3" w:rsidRDefault="005275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B1690" w14:textId="77777777" w:rsidR="0016650E" w:rsidRDefault="0016650E" w:rsidP="003C1524">
      <w:r>
        <w:separator/>
      </w:r>
    </w:p>
  </w:footnote>
  <w:footnote w:type="continuationSeparator" w:id="0">
    <w:p w14:paraId="552E888E" w14:textId="77777777" w:rsidR="0016650E" w:rsidRDefault="0016650E" w:rsidP="003C1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6C418" w14:textId="77777777" w:rsidR="005275C3" w:rsidRDefault="005275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88C7F" w14:textId="24443225" w:rsidR="00C31BA6" w:rsidRDefault="00C31BA6" w:rsidP="0036521A">
    <w:pPr>
      <w:pStyle w:val="Kopfzeile"/>
      <w:jc w:val="center"/>
    </w:pPr>
    <w:r>
      <w:rPr>
        <w:noProof/>
        <w:lang w:eastAsia="de-DE"/>
      </w:rPr>
      <w:drawing>
        <wp:inline distT="0" distB="0" distL="0" distR="0" wp14:anchorId="67447906" wp14:editId="402F9C10">
          <wp:extent cx="1606163" cy="4623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658768" cy="4774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4632" w14:textId="77777777" w:rsidR="005275C3" w:rsidRDefault="005275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37B"/>
    <w:multiLevelType w:val="hybridMultilevel"/>
    <w:tmpl w:val="1A80E69C"/>
    <w:lvl w:ilvl="0" w:tplc="4F365560">
      <w:start w:val="3"/>
      <w:numFmt w:val="bullet"/>
      <w:lvlText w:val="-"/>
      <w:lvlJc w:val="left"/>
      <w:pPr>
        <w:ind w:left="720" w:hanging="360"/>
      </w:pPr>
      <w:rPr>
        <w:rFonts w:ascii="Calibri" w:eastAsia="Times New Roman"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8088B"/>
    <w:multiLevelType w:val="multilevel"/>
    <w:tmpl w:val="E23A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2B3A7A"/>
    <w:multiLevelType w:val="hybridMultilevel"/>
    <w:tmpl w:val="1F0670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5A12DE"/>
    <w:multiLevelType w:val="hybridMultilevel"/>
    <w:tmpl w:val="AA8680A8"/>
    <w:lvl w:ilvl="0" w:tplc="4F365560">
      <w:start w:val="3"/>
      <w:numFmt w:val="bullet"/>
      <w:lvlText w:val="-"/>
      <w:lvlJc w:val="left"/>
      <w:pPr>
        <w:ind w:left="720" w:hanging="360"/>
      </w:pPr>
      <w:rPr>
        <w:rFonts w:ascii="Calibri" w:eastAsia="Times New Roman" w:hAnsi="Calibri" w:cs="Calibr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C6974"/>
    <w:multiLevelType w:val="hybridMultilevel"/>
    <w:tmpl w:val="ECC4BAD6"/>
    <w:lvl w:ilvl="0" w:tplc="7C344492">
      <w:start w:val="20"/>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2A343862"/>
    <w:multiLevelType w:val="hybridMultilevel"/>
    <w:tmpl w:val="85E663F4"/>
    <w:lvl w:ilvl="0" w:tplc="08090001">
      <w:start w:val="1"/>
      <w:numFmt w:val="bullet"/>
      <w:lvlText w:val=""/>
      <w:lvlJc w:val="left"/>
      <w:pPr>
        <w:ind w:left="720" w:hanging="360"/>
      </w:pPr>
      <w:rPr>
        <w:rFonts w:ascii="Symbol" w:hAnsi="Symbo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9C1083"/>
    <w:multiLevelType w:val="multilevel"/>
    <w:tmpl w:val="2F94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DD3749"/>
    <w:multiLevelType w:val="multilevel"/>
    <w:tmpl w:val="4DFC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A110DC"/>
    <w:multiLevelType w:val="multilevel"/>
    <w:tmpl w:val="0414E28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BD53C6"/>
    <w:multiLevelType w:val="hybridMultilevel"/>
    <w:tmpl w:val="2D28E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767858"/>
    <w:multiLevelType w:val="hybridMultilevel"/>
    <w:tmpl w:val="5A02827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6C4D0AD7"/>
    <w:multiLevelType w:val="multilevel"/>
    <w:tmpl w:val="3538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160050"/>
    <w:multiLevelType w:val="hybridMultilevel"/>
    <w:tmpl w:val="A98E356A"/>
    <w:lvl w:ilvl="0" w:tplc="AA2249E0">
      <w:start w:val="1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AE5093C"/>
    <w:multiLevelType w:val="multilevel"/>
    <w:tmpl w:val="FDF6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BD13D8"/>
    <w:multiLevelType w:val="hybridMultilevel"/>
    <w:tmpl w:val="FE34CFF0"/>
    <w:lvl w:ilvl="0" w:tplc="08090001">
      <w:start w:val="1"/>
      <w:numFmt w:val="bullet"/>
      <w:lvlText w:val=""/>
      <w:lvlJc w:val="left"/>
      <w:pPr>
        <w:ind w:left="720" w:hanging="360"/>
      </w:pPr>
      <w:rPr>
        <w:rFonts w:ascii="Symbol" w:hAnsi="Symbol"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0012062">
    <w:abstractNumId w:val="1"/>
  </w:num>
  <w:num w:numId="2" w16cid:durableId="1730229271">
    <w:abstractNumId w:val="13"/>
  </w:num>
  <w:num w:numId="3" w16cid:durableId="146672865">
    <w:abstractNumId w:val="11"/>
  </w:num>
  <w:num w:numId="4" w16cid:durableId="431903198">
    <w:abstractNumId w:val="6"/>
  </w:num>
  <w:num w:numId="5" w16cid:durableId="772631995">
    <w:abstractNumId w:val="7"/>
  </w:num>
  <w:num w:numId="6" w16cid:durableId="282930537">
    <w:abstractNumId w:val="3"/>
  </w:num>
  <w:num w:numId="7" w16cid:durableId="1440295302">
    <w:abstractNumId w:val="0"/>
  </w:num>
  <w:num w:numId="8" w16cid:durableId="709957096">
    <w:abstractNumId w:val="5"/>
  </w:num>
  <w:num w:numId="9" w16cid:durableId="114175240">
    <w:abstractNumId w:val="14"/>
  </w:num>
  <w:num w:numId="10" w16cid:durableId="1514806633">
    <w:abstractNumId w:val="9"/>
  </w:num>
  <w:num w:numId="11" w16cid:durableId="454105450">
    <w:abstractNumId w:val="4"/>
  </w:num>
  <w:num w:numId="12" w16cid:durableId="1657682260">
    <w:abstractNumId w:val="10"/>
  </w:num>
  <w:num w:numId="13" w16cid:durableId="825323040">
    <w:abstractNumId w:val="2"/>
  </w:num>
  <w:num w:numId="14" w16cid:durableId="1082796736">
    <w:abstractNumId w:val="12"/>
  </w:num>
  <w:num w:numId="15" w16cid:durableId="458837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24E"/>
    <w:rsid w:val="00000005"/>
    <w:rsid w:val="0000311E"/>
    <w:rsid w:val="00003620"/>
    <w:rsid w:val="00003B93"/>
    <w:rsid w:val="0000679C"/>
    <w:rsid w:val="00010684"/>
    <w:rsid w:val="000122C5"/>
    <w:rsid w:val="00015284"/>
    <w:rsid w:val="00025478"/>
    <w:rsid w:val="00026509"/>
    <w:rsid w:val="00027020"/>
    <w:rsid w:val="00033D99"/>
    <w:rsid w:val="00034792"/>
    <w:rsid w:val="000413D3"/>
    <w:rsid w:val="000431E3"/>
    <w:rsid w:val="000516BF"/>
    <w:rsid w:val="000539F7"/>
    <w:rsid w:val="000542C2"/>
    <w:rsid w:val="000606D5"/>
    <w:rsid w:val="00063224"/>
    <w:rsid w:val="00066072"/>
    <w:rsid w:val="00071552"/>
    <w:rsid w:val="0007211E"/>
    <w:rsid w:val="00075388"/>
    <w:rsid w:val="00080C23"/>
    <w:rsid w:val="00084A98"/>
    <w:rsid w:val="00087DF9"/>
    <w:rsid w:val="0009233B"/>
    <w:rsid w:val="000945BD"/>
    <w:rsid w:val="000A25CA"/>
    <w:rsid w:val="000A415C"/>
    <w:rsid w:val="000A77E6"/>
    <w:rsid w:val="000B1501"/>
    <w:rsid w:val="000B25B8"/>
    <w:rsid w:val="000B63FE"/>
    <w:rsid w:val="000C03DD"/>
    <w:rsid w:val="000C0F23"/>
    <w:rsid w:val="000C158D"/>
    <w:rsid w:val="000C1CFD"/>
    <w:rsid w:val="000C3538"/>
    <w:rsid w:val="000D1E2A"/>
    <w:rsid w:val="000D28F3"/>
    <w:rsid w:val="000D36B7"/>
    <w:rsid w:val="000D5B56"/>
    <w:rsid w:val="000E23BF"/>
    <w:rsid w:val="000E52EC"/>
    <w:rsid w:val="000E5BAF"/>
    <w:rsid w:val="000F2A99"/>
    <w:rsid w:val="000F37EC"/>
    <w:rsid w:val="000F4DEF"/>
    <w:rsid w:val="000F6C3E"/>
    <w:rsid w:val="001001B2"/>
    <w:rsid w:val="001023CD"/>
    <w:rsid w:val="00111E92"/>
    <w:rsid w:val="00116DBC"/>
    <w:rsid w:val="00124919"/>
    <w:rsid w:val="0012503C"/>
    <w:rsid w:val="0012630E"/>
    <w:rsid w:val="0012709B"/>
    <w:rsid w:val="00127E8A"/>
    <w:rsid w:val="001304EF"/>
    <w:rsid w:val="00133B3A"/>
    <w:rsid w:val="0013530A"/>
    <w:rsid w:val="00136D55"/>
    <w:rsid w:val="0014182B"/>
    <w:rsid w:val="001429FD"/>
    <w:rsid w:val="00142BD3"/>
    <w:rsid w:val="001520BF"/>
    <w:rsid w:val="00152B0A"/>
    <w:rsid w:val="00153AD0"/>
    <w:rsid w:val="00153BB9"/>
    <w:rsid w:val="00153DB6"/>
    <w:rsid w:val="00157167"/>
    <w:rsid w:val="00161512"/>
    <w:rsid w:val="00161660"/>
    <w:rsid w:val="00164111"/>
    <w:rsid w:val="00164A76"/>
    <w:rsid w:val="00164E4B"/>
    <w:rsid w:val="0016650E"/>
    <w:rsid w:val="00172EF5"/>
    <w:rsid w:val="00177F3E"/>
    <w:rsid w:val="00182382"/>
    <w:rsid w:val="00183DFB"/>
    <w:rsid w:val="00183FB6"/>
    <w:rsid w:val="00190E22"/>
    <w:rsid w:val="00193E5D"/>
    <w:rsid w:val="001973A2"/>
    <w:rsid w:val="001A2E9D"/>
    <w:rsid w:val="001B1D97"/>
    <w:rsid w:val="001C56C7"/>
    <w:rsid w:val="001C58CB"/>
    <w:rsid w:val="001C67B5"/>
    <w:rsid w:val="001C6AAD"/>
    <w:rsid w:val="001C7555"/>
    <w:rsid w:val="001C776E"/>
    <w:rsid w:val="001D124B"/>
    <w:rsid w:val="001E1634"/>
    <w:rsid w:val="001E4FB1"/>
    <w:rsid w:val="001E6813"/>
    <w:rsid w:val="001E72CC"/>
    <w:rsid w:val="001F724B"/>
    <w:rsid w:val="002012A8"/>
    <w:rsid w:val="00203671"/>
    <w:rsid w:val="00203C7F"/>
    <w:rsid w:val="00203D01"/>
    <w:rsid w:val="002048E9"/>
    <w:rsid w:val="0020600C"/>
    <w:rsid w:val="00212002"/>
    <w:rsid w:val="00213340"/>
    <w:rsid w:val="0021473B"/>
    <w:rsid w:val="002169F5"/>
    <w:rsid w:val="00221EE3"/>
    <w:rsid w:val="00222457"/>
    <w:rsid w:val="00223471"/>
    <w:rsid w:val="00224FCD"/>
    <w:rsid w:val="00226040"/>
    <w:rsid w:val="00230B41"/>
    <w:rsid w:val="00231EDA"/>
    <w:rsid w:val="00234D50"/>
    <w:rsid w:val="0023732C"/>
    <w:rsid w:val="00237541"/>
    <w:rsid w:val="00240565"/>
    <w:rsid w:val="002413EC"/>
    <w:rsid w:val="002469A4"/>
    <w:rsid w:val="0024791C"/>
    <w:rsid w:val="002538B3"/>
    <w:rsid w:val="00262217"/>
    <w:rsid w:val="00263841"/>
    <w:rsid w:val="00266626"/>
    <w:rsid w:val="0028048F"/>
    <w:rsid w:val="00284ED5"/>
    <w:rsid w:val="00286C6D"/>
    <w:rsid w:val="00287E1E"/>
    <w:rsid w:val="00297128"/>
    <w:rsid w:val="002B0F59"/>
    <w:rsid w:val="002C51EA"/>
    <w:rsid w:val="002D07B8"/>
    <w:rsid w:val="002D6DAF"/>
    <w:rsid w:val="002E3132"/>
    <w:rsid w:val="002E5428"/>
    <w:rsid w:val="002E6EAF"/>
    <w:rsid w:val="002F4876"/>
    <w:rsid w:val="002F652B"/>
    <w:rsid w:val="003035A3"/>
    <w:rsid w:val="003035BB"/>
    <w:rsid w:val="0030640F"/>
    <w:rsid w:val="00313DC9"/>
    <w:rsid w:val="00314BB0"/>
    <w:rsid w:val="00316716"/>
    <w:rsid w:val="00323E18"/>
    <w:rsid w:val="00325125"/>
    <w:rsid w:val="003257DF"/>
    <w:rsid w:val="00325EB3"/>
    <w:rsid w:val="00326307"/>
    <w:rsid w:val="00331983"/>
    <w:rsid w:val="00340D4E"/>
    <w:rsid w:val="003433FA"/>
    <w:rsid w:val="003444A5"/>
    <w:rsid w:val="003449E1"/>
    <w:rsid w:val="00344C19"/>
    <w:rsid w:val="00345053"/>
    <w:rsid w:val="003470F7"/>
    <w:rsid w:val="00350CD2"/>
    <w:rsid w:val="00351342"/>
    <w:rsid w:val="0035251F"/>
    <w:rsid w:val="003567DA"/>
    <w:rsid w:val="003571E1"/>
    <w:rsid w:val="00360C6F"/>
    <w:rsid w:val="00361750"/>
    <w:rsid w:val="0036521A"/>
    <w:rsid w:val="00371944"/>
    <w:rsid w:val="003731CB"/>
    <w:rsid w:val="00374B3A"/>
    <w:rsid w:val="003817A7"/>
    <w:rsid w:val="0039071C"/>
    <w:rsid w:val="00391083"/>
    <w:rsid w:val="00391572"/>
    <w:rsid w:val="003915B0"/>
    <w:rsid w:val="00391D69"/>
    <w:rsid w:val="0039223C"/>
    <w:rsid w:val="00392369"/>
    <w:rsid w:val="00396690"/>
    <w:rsid w:val="003A135A"/>
    <w:rsid w:val="003A5638"/>
    <w:rsid w:val="003A625E"/>
    <w:rsid w:val="003B02A4"/>
    <w:rsid w:val="003B35D0"/>
    <w:rsid w:val="003B3727"/>
    <w:rsid w:val="003B3F51"/>
    <w:rsid w:val="003B5067"/>
    <w:rsid w:val="003C0D70"/>
    <w:rsid w:val="003C0D7E"/>
    <w:rsid w:val="003C1524"/>
    <w:rsid w:val="003C1680"/>
    <w:rsid w:val="003C27AE"/>
    <w:rsid w:val="003C2CFC"/>
    <w:rsid w:val="003C406C"/>
    <w:rsid w:val="003C40A9"/>
    <w:rsid w:val="003C4CBE"/>
    <w:rsid w:val="003D2075"/>
    <w:rsid w:val="003D7367"/>
    <w:rsid w:val="003E7003"/>
    <w:rsid w:val="003F7A29"/>
    <w:rsid w:val="00402CBB"/>
    <w:rsid w:val="00404E8E"/>
    <w:rsid w:val="00416E2E"/>
    <w:rsid w:val="00420227"/>
    <w:rsid w:val="004221F4"/>
    <w:rsid w:val="00422546"/>
    <w:rsid w:val="0042267A"/>
    <w:rsid w:val="004250D6"/>
    <w:rsid w:val="00426367"/>
    <w:rsid w:val="00441327"/>
    <w:rsid w:val="00442698"/>
    <w:rsid w:val="00442C4A"/>
    <w:rsid w:val="004500F2"/>
    <w:rsid w:val="00450502"/>
    <w:rsid w:val="00452778"/>
    <w:rsid w:val="00453D8E"/>
    <w:rsid w:val="0045674D"/>
    <w:rsid w:val="004604B1"/>
    <w:rsid w:val="00461218"/>
    <w:rsid w:val="00463A80"/>
    <w:rsid w:val="004640FD"/>
    <w:rsid w:val="0047001F"/>
    <w:rsid w:val="00473199"/>
    <w:rsid w:val="00473E53"/>
    <w:rsid w:val="00477F1C"/>
    <w:rsid w:val="004818B4"/>
    <w:rsid w:val="004821A4"/>
    <w:rsid w:val="00486EE7"/>
    <w:rsid w:val="0049040C"/>
    <w:rsid w:val="00494238"/>
    <w:rsid w:val="004A2C92"/>
    <w:rsid w:val="004A5A8A"/>
    <w:rsid w:val="004A62BC"/>
    <w:rsid w:val="004B1535"/>
    <w:rsid w:val="004B2838"/>
    <w:rsid w:val="004C174E"/>
    <w:rsid w:val="004C2055"/>
    <w:rsid w:val="004C2611"/>
    <w:rsid w:val="004C55B2"/>
    <w:rsid w:val="004C5DD5"/>
    <w:rsid w:val="004D5556"/>
    <w:rsid w:val="004D6F04"/>
    <w:rsid w:val="004E10C9"/>
    <w:rsid w:val="004E4ACF"/>
    <w:rsid w:val="004E6174"/>
    <w:rsid w:val="004E6AB7"/>
    <w:rsid w:val="004F5C11"/>
    <w:rsid w:val="004F5C83"/>
    <w:rsid w:val="00504896"/>
    <w:rsid w:val="00506F3C"/>
    <w:rsid w:val="00517916"/>
    <w:rsid w:val="00520B82"/>
    <w:rsid w:val="00524254"/>
    <w:rsid w:val="00526AB3"/>
    <w:rsid w:val="00526F12"/>
    <w:rsid w:val="005275C3"/>
    <w:rsid w:val="00527781"/>
    <w:rsid w:val="00530BD4"/>
    <w:rsid w:val="00530C7B"/>
    <w:rsid w:val="005327CE"/>
    <w:rsid w:val="00537CCC"/>
    <w:rsid w:val="00540624"/>
    <w:rsid w:val="00540C2E"/>
    <w:rsid w:val="005423FC"/>
    <w:rsid w:val="005459C2"/>
    <w:rsid w:val="0054677B"/>
    <w:rsid w:val="00547002"/>
    <w:rsid w:val="00554058"/>
    <w:rsid w:val="00554246"/>
    <w:rsid w:val="005550A5"/>
    <w:rsid w:val="00556BE8"/>
    <w:rsid w:val="005576E5"/>
    <w:rsid w:val="00560155"/>
    <w:rsid w:val="005647BB"/>
    <w:rsid w:val="00566330"/>
    <w:rsid w:val="0056702D"/>
    <w:rsid w:val="0057063D"/>
    <w:rsid w:val="0057225B"/>
    <w:rsid w:val="00572A05"/>
    <w:rsid w:val="00576473"/>
    <w:rsid w:val="005802A9"/>
    <w:rsid w:val="0058503C"/>
    <w:rsid w:val="00591971"/>
    <w:rsid w:val="00592840"/>
    <w:rsid w:val="005A36C7"/>
    <w:rsid w:val="005A57E1"/>
    <w:rsid w:val="005A5DA7"/>
    <w:rsid w:val="005A78E6"/>
    <w:rsid w:val="005B366E"/>
    <w:rsid w:val="005B657B"/>
    <w:rsid w:val="005B779D"/>
    <w:rsid w:val="005B7BF2"/>
    <w:rsid w:val="005C4D45"/>
    <w:rsid w:val="005C6DFD"/>
    <w:rsid w:val="005D310F"/>
    <w:rsid w:val="005D6BA3"/>
    <w:rsid w:val="005D6FF5"/>
    <w:rsid w:val="005E55F7"/>
    <w:rsid w:val="005E7498"/>
    <w:rsid w:val="005E7B2A"/>
    <w:rsid w:val="005F15B1"/>
    <w:rsid w:val="005F2005"/>
    <w:rsid w:val="005F7C3A"/>
    <w:rsid w:val="00600A3E"/>
    <w:rsid w:val="006057B8"/>
    <w:rsid w:val="00614B7F"/>
    <w:rsid w:val="0061685C"/>
    <w:rsid w:val="006209EB"/>
    <w:rsid w:val="00627DF5"/>
    <w:rsid w:val="006316AE"/>
    <w:rsid w:val="0063518D"/>
    <w:rsid w:val="006358A2"/>
    <w:rsid w:val="00636C75"/>
    <w:rsid w:val="00637B7D"/>
    <w:rsid w:val="00646C32"/>
    <w:rsid w:val="00651D5B"/>
    <w:rsid w:val="00663F17"/>
    <w:rsid w:val="00664BDA"/>
    <w:rsid w:val="006673CB"/>
    <w:rsid w:val="00667BB1"/>
    <w:rsid w:val="00672815"/>
    <w:rsid w:val="00674B98"/>
    <w:rsid w:val="00677CF6"/>
    <w:rsid w:val="00683608"/>
    <w:rsid w:val="00685891"/>
    <w:rsid w:val="00686F58"/>
    <w:rsid w:val="00687002"/>
    <w:rsid w:val="0069220E"/>
    <w:rsid w:val="006A050C"/>
    <w:rsid w:val="006A1BAF"/>
    <w:rsid w:val="006A600C"/>
    <w:rsid w:val="006B24E1"/>
    <w:rsid w:val="006B5271"/>
    <w:rsid w:val="006B6BD3"/>
    <w:rsid w:val="006C042A"/>
    <w:rsid w:val="006C103B"/>
    <w:rsid w:val="006C1D0F"/>
    <w:rsid w:val="006D6F81"/>
    <w:rsid w:val="006D7316"/>
    <w:rsid w:val="006D74BA"/>
    <w:rsid w:val="006E362A"/>
    <w:rsid w:val="006E42E8"/>
    <w:rsid w:val="006E5AF5"/>
    <w:rsid w:val="006E6556"/>
    <w:rsid w:val="006E75C7"/>
    <w:rsid w:val="006E78C4"/>
    <w:rsid w:val="006F1579"/>
    <w:rsid w:val="006F3256"/>
    <w:rsid w:val="00701D7F"/>
    <w:rsid w:val="007020B7"/>
    <w:rsid w:val="00702E4E"/>
    <w:rsid w:val="00706C26"/>
    <w:rsid w:val="00706C39"/>
    <w:rsid w:val="00706E5D"/>
    <w:rsid w:val="007074DF"/>
    <w:rsid w:val="007128DD"/>
    <w:rsid w:val="00713FE9"/>
    <w:rsid w:val="00714683"/>
    <w:rsid w:val="00716E09"/>
    <w:rsid w:val="00724014"/>
    <w:rsid w:val="00725DBA"/>
    <w:rsid w:val="00727F63"/>
    <w:rsid w:val="00733644"/>
    <w:rsid w:val="00735F25"/>
    <w:rsid w:val="00736B38"/>
    <w:rsid w:val="00742C79"/>
    <w:rsid w:val="00751A2A"/>
    <w:rsid w:val="007556A7"/>
    <w:rsid w:val="00761588"/>
    <w:rsid w:val="00763039"/>
    <w:rsid w:val="00764117"/>
    <w:rsid w:val="00775797"/>
    <w:rsid w:val="00782374"/>
    <w:rsid w:val="00785FF4"/>
    <w:rsid w:val="00794686"/>
    <w:rsid w:val="00796448"/>
    <w:rsid w:val="0079770C"/>
    <w:rsid w:val="007A1390"/>
    <w:rsid w:val="007A1495"/>
    <w:rsid w:val="007A1FD9"/>
    <w:rsid w:val="007A393B"/>
    <w:rsid w:val="007A4B99"/>
    <w:rsid w:val="007A65F6"/>
    <w:rsid w:val="007B5F32"/>
    <w:rsid w:val="007B71FA"/>
    <w:rsid w:val="007C3A5F"/>
    <w:rsid w:val="007C48C2"/>
    <w:rsid w:val="007D1AB2"/>
    <w:rsid w:val="007D6424"/>
    <w:rsid w:val="007D64B7"/>
    <w:rsid w:val="007E11CF"/>
    <w:rsid w:val="007E2286"/>
    <w:rsid w:val="007E3C8E"/>
    <w:rsid w:val="00802C90"/>
    <w:rsid w:val="008062D6"/>
    <w:rsid w:val="008112F9"/>
    <w:rsid w:val="008168B0"/>
    <w:rsid w:val="00823AB7"/>
    <w:rsid w:val="00824B12"/>
    <w:rsid w:val="008339A4"/>
    <w:rsid w:val="00833B53"/>
    <w:rsid w:val="00836E50"/>
    <w:rsid w:val="008437DD"/>
    <w:rsid w:val="008465AE"/>
    <w:rsid w:val="00851E9E"/>
    <w:rsid w:val="00863B7F"/>
    <w:rsid w:val="008842E9"/>
    <w:rsid w:val="00885517"/>
    <w:rsid w:val="008A018D"/>
    <w:rsid w:val="008A3617"/>
    <w:rsid w:val="008A58B5"/>
    <w:rsid w:val="008B001E"/>
    <w:rsid w:val="008B16E9"/>
    <w:rsid w:val="008B4D31"/>
    <w:rsid w:val="008B62D6"/>
    <w:rsid w:val="008C54F7"/>
    <w:rsid w:val="008C779E"/>
    <w:rsid w:val="008D05AD"/>
    <w:rsid w:val="008D512C"/>
    <w:rsid w:val="008D5CE3"/>
    <w:rsid w:val="008E38EE"/>
    <w:rsid w:val="008E46B4"/>
    <w:rsid w:val="008E4CEE"/>
    <w:rsid w:val="008E75A5"/>
    <w:rsid w:val="008F1211"/>
    <w:rsid w:val="008F1ECE"/>
    <w:rsid w:val="008F3586"/>
    <w:rsid w:val="008F63EF"/>
    <w:rsid w:val="00905F84"/>
    <w:rsid w:val="00913EC4"/>
    <w:rsid w:val="00922120"/>
    <w:rsid w:val="00923FAD"/>
    <w:rsid w:val="00940089"/>
    <w:rsid w:val="00941FCE"/>
    <w:rsid w:val="0094376A"/>
    <w:rsid w:val="009438A8"/>
    <w:rsid w:val="00951259"/>
    <w:rsid w:val="00953C98"/>
    <w:rsid w:val="0095799F"/>
    <w:rsid w:val="009636E2"/>
    <w:rsid w:val="00967B16"/>
    <w:rsid w:val="00974ED6"/>
    <w:rsid w:val="009767D4"/>
    <w:rsid w:val="00980CB4"/>
    <w:rsid w:val="00990D85"/>
    <w:rsid w:val="009913AB"/>
    <w:rsid w:val="009920BC"/>
    <w:rsid w:val="00995106"/>
    <w:rsid w:val="009A2013"/>
    <w:rsid w:val="009A7AC0"/>
    <w:rsid w:val="009B26AD"/>
    <w:rsid w:val="009B6E6A"/>
    <w:rsid w:val="009C1579"/>
    <w:rsid w:val="009C263C"/>
    <w:rsid w:val="009C5E6F"/>
    <w:rsid w:val="009D4DB5"/>
    <w:rsid w:val="009D711F"/>
    <w:rsid w:val="009E27BE"/>
    <w:rsid w:val="009E38B0"/>
    <w:rsid w:val="009E5667"/>
    <w:rsid w:val="009E6EC2"/>
    <w:rsid w:val="009F09CF"/>
    <w:rsid w:val="009F10B5"/>
    <w:rsid w:val="009F17B2"/>
    <w:rsid w:val="009F2012"/>
    <w:rsid w:val="009F426E"/>
    <w:rsid w:val="009F495F"/>
    <w:rsid w:val="009F659D"/>
    <w:rsid w:val="00A03FAF"/>
    <w:rsid w:val="00A0474F"/>
    <w:rsid w:val="00A049D4"/>
    <w:rsid w:val="00A04E2A"/>
    <w:rsid w:val="00A125A0"/>
    <w:rsid w:val="00A12CE6"/>
    <w:rsid w:val="00A13607"/>
    <w:rsid w:val="00A136D6"/>
    <w:rsid w:val="00A166D0"/>
    <w:rsid w:val="00A25F83"/>
    <w:rsid w:val="00A260B2"/>
    <w:rsid w:val="00A41EE7"/>
    <w:rsid w:val="00A42FFA"/>
    <w:rsid w:val="00A43466"/>
    <w:rsid w:val="00A446F5"/>
    <w:rsid w:val="00A510C1"/>
    <w:rsid w:val="00A57E8F"/>
    <w:rsid w:val="00A7505A"/>
    <w:rsid w:val="00A75764"/>
    <w:rsid w:val="00A81995"/>
    <w:rsid w:val="00A82975"/>
    <w:rsid w:val="00A84589"/>
    <w:rsid w:val="00A86B6B"/>
    <w:rsid w:val="00A86DB8"/>
    <w:rsid w:val="00A93E2F"/>
    <w:rsid w:val="00A943BC"/>
    <w:rsid w:val="00A94F6B"/>
    <w:rsid w:val="00A973E9"/>
    <w:rsid w:val="00AA122C"/>
    <w:rsid w:val="00AA1F7F"/>
    <w:rsid w:val="00AA52B2"/>
    <w:rsid w:val="00AA7AAB"/>
    <w:rsid w:val="00AB0C92"/>
    <w:rsid w:val="00AC0B95"/>
    <w:rsid w:val="00AC3B20"/>
    <w:rsid w:val="00AD237F"/>
    <w:rsid w:val="00AD5EA4"/>
    <w:rsid w:val="00AD627C"/>
    <w:rsid w:val="00AE5468"/>
    <w:rsid w:val="00B018D2"/>
    <w:rsid w:val="00B06B77"/>
    <w:rsid w:val="00B07CF3"/>
    <w:rsid w:val="00B13B19"/>
    <w:rsid w:val="00B14314"/>
    <w:rsid w:val="00B15D45"/>
    <w:rsid w:val="00B20D07"/>
    <w:rsid w:val="00B216B6"/>
    <w:rsid w:val="00B23DFF"/>
    <w:rsid w:val="00B34E33"/>
    <w:rsid w:val="00B37785"/>
    <w:rsid w:val="00B43BE9"/>
    <w:rsid w:val="00B4465F"/>
    <w:rsid w:val="00B44F73"/>
    <w:rsid w:val="00B457DF"/>
    <w:rsid w:val="00B467FD"/>
    <w:rsid w:val="00B46945"/>
    <w:rsid w:val="00B50C52"/>
    <w:rsid w:val="00B523DA"/>
    <w:rsid w:val="00B53623"/>
    <w:rsid w:val="00B55C3C"/>
    <w:rsid w:val="00B579A4"/>
    <w:rsid w:val="00B608B3"/>
    <w:rsid w:val="00B6337B"/>
    <w:rsid w:val="00B7070D"/>
    <w:rsid w:val="00B70CE5"/>
    <w:rsid w:val="00B77DAE"/>
    <w:rsid w:val="00B83659"/>
    <w:rsid w:val="00B86279"/>
    <w:rsid w:val="00B86EDB"/>
    <w:rsid w:val="00B93282"/>
    <w:rsid w:val="00BA090D"/>
    <w:rsid w:val="00BA0E88"/>
    <w:rsid w:val="00BA19ED"/>
    <w:rsid w:val="00BA1AD6"/>
    <w:rsid w:val="00BA2621"/>
    <w:rsid w:val="00BA29E4"/>
    <w:rsid w:val="00BA428D"/>
    <w:rsid w:val="00BB4576"/>
    <w:rsid w:val="00BB4F3C"/>
    <w:rsid w:val="00BB69CA"/>
    <w:rsid w:val="00BB6CAC"/>
    <w:rsid w:val="00BC1261"/>
    <w:rsid w:val="00BC29CC"/>
    <w:rsid w:val="00BC3934"/>
    <w:rsid w:val="00BC5F28"/>
    <w:rsid w:val="00BD6157"/>
    <w:rsid w:val="00BD6E0C"/>
    <w:rsid w:val="00BE008D"/>
    <w:rsid w:val="00BE1F00"/>
    <w:rsid w:val="00BE2432"/>
    <w:rsid w:val="00BE60BF"/>
    <w:rsid w:val="00BE6994"/>
    <w:rsid w:val="00BE787E"/>
    <w:rsid w:val="00BF0597"/>
    <w:rsid w:val="00BF5074"/>
    <w:rsid w:val="00C01820"/>
    <w:rsid w:val="00C01DF2"/>
    <w:rsid w:val="00C22118"/>
    <w:rsid w:val="00C27058"/>
    <w:rsid w:val="00C31BA6"/>
    <w:rsid w:val="00C33F05"/>
    <w:rsid w:val="00C34C10"/>
    <w:rsid w:val="00C35434"/>
    <w:rsid w:val="00C4043C"/>
    <w:rsid w:val="00C40A0B"/>
    <w:rsid w:val="00C464D6"/>
    <w:rsid w:val="00C4724E"/>
    <w:rsid w:val="00C478E1"/>
    <w:rsid w:val="00C53D7F"/>
    <w:rsid w:val="00C54918"/>
    <w:rsid w:val="00C614F1"/>
    <w:rsid w:val="00C72895"/>
    <w:rsid w:val="00C7483A"/>
    <w:rsid w:val="00C75A73"/>
    <w:rsid w:val="00C85D9D"/>
    <w:rsid w:val="00C86A4B"/>
    <w:rsid w:val="00C86D6A"/>
    <w:rsid w:val="00C87AEC"/>
    <w:rsid w:val="00C925E3"/>
    <w:rsid w:val="00C9728D"/>
    <w:rsid w:val="00CA1DF5"/>
    <w:rsid w:val="00CB0E1F"/>
    <w:rsid w:val="00CB2BBB"/>
    <w:rsid w:val="00CC2DE9"/>
    <w:rsid w:val="00CD1652"/>
    <w:rsid w:val="00CD7F0F"/>
    <w:rsid w:val="00CE5AF5"/>
    <w:rsid w:val="00CF689A"/>
    <w:rsid w:val="00D01251"/>
    <w:rsid w:val="00D02C3F"/>
    <w:rsid w:val="00D038E9"/>
    <w:rsid w:val="00D050D1"/>
    <w:rsid w:val="00D05C4A"/>
    <w:rsid w:val="00D106FC"/>
    <w:rsid w:val="00D142CA"/>
    <w:rsid w:val="00D16FEB"/>
    <w:rsid w:val="00D24512"/>
    <w:rsid w:val="00D26EF7"/>
    <w:rsid w:val="00D3540D"/>
    <w:rsid w:val="00D3566F"/>
    <w:rsid w:val="00D4150F"/>
    <w:rsid w:val="00D42E6D"/>
    <w:rsid w:val="00D4369C"/>
    <w:rsid w:val="00D45975"/>
    <w:rsid w:val="00D45EF1"/>
    <w:rsid w:val="00D467F1"/>
    <w:rsid w:val="00D51363"/>
    <w:rsid w:val="00D5236C"/>
    <w:rsid w:val="00D70E04"/>
    <w:rsid w:val="00D76360"/>
    <w:rsid w:val="00D80070"/>
    <w:rsid w:val="00D80848"/>
    <w:rsid w:val="00D832E7"/>
    <w:rsid w:val="00D83EF0"/>
    <w:rsid w:val="00D87A7B"/>
    <w:rsid w:val="00D90BAA"/>
    <w:rsid w:val="00D91533"/>
    <w:rsid w:val="00D94842"/>
    <w:rsid w:val="00D96847"/>
    <w:rsid w:val="00DA02B7"/>
    <w:rsid w:val="00DA378C"/>
    <w:rsid w:val="00DA73EC"/>
    <w:rsid w:val="00DB1F24"/>
    <w:rsid w:val="00DB77E4"/>
    <w:rsid w:val="00DB7969"/>
    <w:rsid w:val="00DC085C"/>
    <w:rsid w:val="00DC1F81"/>
    <w:rsid w:val="00DC3A75"/>
    <w:rsid w:val="00DC3A9F"/>
    <w:rsid w:val="00DC4B8B"/>
    <w:rsid w:val="00DD54AD"/>
    <w:rsid w:val="00DD60FF"/>
    <w:rsid w:val="00DE135F"/>
    <w:rsid w:val="00DE29B3"/>
    <w:rsid w:val="00DE3669"/>
    <w:rsid w:val="00DE63B6"/>
    <w:rsid w:val="00DE6E5B"/>
    <w:rsid w:val="00DE6F32"/>
    <w:rsid w:val="00DF2D19"/>
    <w:rsid w:val="00E01387"/>
    <w:rsid w:val="00E03E6A"/>
    <w:rsid w:val="00E0450C"/>
    <w:rsid w:val="00E04A3E"/>
    <w:rsid w:val="00E05F70"/>
    <w:rsid w:val="00E100DB"/>
    <w:rsid w:val="00E305E3"/>
    <w:rsid w:val="00E3206D"/>
    <w:rsid w:val="00E33D6A"/>
    <w:rsid w:val="00E34221"/>
    <w:rsid w:val="00E36325"/>
    <w:rsid w:val="00E40437"/>
    <w:rsid w:val="00E41C5E"/>
    <w:rsid w:val="00E42078"/>
    <w:rsid w:val="00E43A81"/>
    <w:rsid w:val="00E44022"/>
    <w:rsid w:val="00E51961"/>
    <w:rsid w:val="00E519EF"/>
    <w:rsid w:val="00E531FE"/>
    <w:rsid w:val="00E53792"/>
    <w:rsid w:val="00E556C3"/>
    <w:rsid w:val="00E63323"/>
    <w:rsid w:val="00E6391B"/>
    <w:rsid w:val="00E713BB"/>
    <w:rsid w:val="00E755D5"/>
    <w:rsid w:val="00E769DE"/>
    <w:rsid w:val="00E76D64"/>
    <w:rsid w:val="00E8203C"/>
    <w:rsid w:val="00E90179"/>
    <w:rsid w:val="00E90493"/>
    <w:rsid w:val="00E96AF3"/>
    <w:rsid w:val="00EA1294"/>
    <w:rsid w:val="00EA4036"/>
    <w:rsid w:val="00EA6209"/>
    <w:rsid w:val="00EA74E5"/>
    <w:rsid w:val="00EB05F6"/>
    <w:rsid w:val="00EB3416"/>
    <w:rsid w:val="00EC2A73"/>
    <w:rsid w:val="00EC529E"/>
    <w:rsid w:val="00ED0370"/>
    <w:rsid w:val="00ED040E"/>
    <w:rsid w:val="00ED2413"/>
    <w:rsid w:val="00ED2C8D"/>
    <w:rsid w:val="00ED5671"/>
    <w:rsid w:val="00EE3776"/>
    <w:rsid w:val="00EE471A"/>
    <w:rsid w:val="00EF01BD"/>
    <w:rsid w:val="00EF4292"/>
    <w:rsid w:val="00F02EA0"/>
    <w:rsid w:val="00F03D68"/>
    <w:rsid w:val="00F04ADA"/>
    <w:rsid w:val="00F04E1D"/>
    <w:rsid w:val="00F07D37"/>
    <w:rsid w:val="00F105A3"/>
    <w:rsid w:val="00F11094"/>
    <w:rsid w:val="00F1210A"/>
    <w:rsid w:val="00F12424"/>
    <w:rsid w:val="00F22587"/>
    <w:rsid w:val="00F22965"/>
    <w:rsid w:val="00F2433C"/>
    <w:rsid w:val="00F2532A"/>
    <w:rsid w:val="00F25B70"/>
    <w:rsid w:val="00F31444"/>
    <w:rsid w:val="00F34D5A"/>
    <w:rsid w:val="00F404F4"/>
    <w:rsid w:val="00F41804"/>
    <w:rsid w:val="00F42B38"/>
    <w:rsid w:val="00F456FA"/>
    <w:rsid w:val="00F5297A"/>
    <w:rsid w:val="00F55E74"/>
    <w:rsid w:val="00F60645"/>
    <w:rsid w:val="00F624F8"/>
    <w:rsid w:val="00F6772E"/>
    <w:rsid w:val="00F71098"/>
    <w:rsid w:val="00F72716"/>
    <w:rsid w:val="00F738DD"/>
    <w:rsid w:val="00F81FF9"/>
    <w:rsid w:val="00F82103"/>
    <w:rsid w:val="00F854C9"/>
    <w:rsid w:val="00F85D7C"/>
    <w:rsid w:val="00F90B65"/>
    <w:rsid w:val="00F917E8"/>
    <w:rsid w:val="00F93FC6"/>
    <w:rsid w:val="00F9650A"/>
    <w:rsid w:val="00F966D8"/>
    <w:rsid w:val="00FA2CCA"/>
    <w:rsid w:val="00FA30FE"/>
    <w:rsid w:val="00FA470E"/>
    <w:rsid w:val="00FA52B0"/>
    <w:rsid w:val="00FB125F"/>
    <w:rsid w:val="00FB2A05"/>
    <w:rsid w:val="00FB2C7E"/>
    <w:rsid w:val="00FB6EAB"/>
    <w:rsid w:val="00FB71B4"/>
    <w:rsid w:val="00FC438A"/>
    <w:rsid w:val="00FD0851"/>
    <w:rsid w:val="00FD1778"/>
    <w:rsid w:val="00FD24BF"/>
    <w:rsid w:val="00FD52BE"/>
    <w:rsid w:val="00FD76F1"/>
    <w:rsid w:val="00FD7A6E"/>
    <w:rsid w:val="00FE34E8"/>
    <w:rsid w:val="00FE4770"/>
    <w:rsid w:val="00FF2B3A"/>
    <w:rsid w:val="00FF3324"/>
    <w:rsid w:val="00FF66A1"/>
    <w:rsid w:val="00FF7A94"/>
    <w:rsid w:val="01F04B97"/>
    <w:rsid w:val="43824714"/>
    <w:rsid w:val="50C25A5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6CC93"/>
  <w15:docId w15:val="{8A14E76E-806C-46E9-8F2D-C7D4D426C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C4724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Absatz-Standardschriftart"/>
    <w:rsid w:val="00C4724E"/>
  </w:style>
  <w:style w:type="character" w:customStyle="1" w:styleId="bcx0">
    <w:name w:val="bcx0"/>
    <w:basedOn w:val="Absatz-Standardschriftart"/>
    <w:rsid w:val="00C4724E"/>
  </w:style>
  <w:style w:type="character" w:customStyle="1" w:styleId="eop">
    <w:name w:val="eop"/>
    <w:basedOn w:val="Absatz-Standardschriftart"/>
    <w:rsid w:val="00C4724E"/>
  </w:style>
  <w:style w:type="character" w:customStyle="1" w:styleId="spellingerror">
    <w:name w:val="spellingerror"/>
    <w:basedOn w:val="Absatz-Standardschriftart"/>
    <w:rsid w:val="00C4724E"/>
  </w:style>
  <w:style w:type="character" w:customStyle="1" w:styleId="contextualspellingandgrammarerror">
    <w:name w:val="contextualspellingandgrammarerror"/>
    <w:basedOn w:val="Absatz-Standardschriftart"/>
    <w:rsid w:val="00C4724E"/>
  </w:style>
  <w:style w:type="character" w:styleId="Hyperlink">
    <w:name w:val="Hyperlink"/>
    <w:basedOn w:val="Absatz-Standardschriftart"/>
    <w:uiPriority w:val="99"/>
    <w:unhideWhenUsed/>
    <w:rPr>
      <w:color w:val="0563C1" w:themeColor="hyperlink"/>
      <w:u w:val="single"/>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
    <w:uiPriority w:val="99"/>
    <w:unhideWhenUsed/>
    <w:rsid w:val="003C1524"/>
    <w:pPr>
      <w:tabs>
        <w:tab w:val="center" w:pos="4680"/>
        <w:tab w:val="right" w:pos="9360"/>
      </w:tabs>
    </w:pPr>
  </w:style>
  <w:style w:type="character" w:customStyle="1" w:styleId="KopfzeileZchn">
    <w:name w:val="Kopfzeile Zchn"/>
    <w:basedOn w:val="Absatz-Standardschriftart"/>
    <w:link w:val="Kopfzeile"/>
    <w:uiPriority w:val="99"/>
    <w:rsid w:val="003C1524"/>
  </w:style>
  <w:style w:type="paragraph" w:styleId="Fuzeile">
    <w:name w:val="footer"/>
    <w:basedOn w:val="Standard"/>
    <w:link w:val="FuzeileZchn"/>
    <w:uiPriority w:val="99"/>
    <w:unhideWhenUsed/>
    <w:rsid w:val="003C1524"/>
    <w:pPr>
      <w:tabs>
        <w:tab w:val="center" w:pos="4680"/>
        <w:tab w:val="right" w:pos="9360"/>
      </w:tabs>
    </w:pPr>
  </w:style>
  <w:style w:type="character" w:customStyle="1" w:styleId="FuzeileZchn">
    <w:name w:val="Fußzeile Zchn"/>
    <w:basedOn w:val="Absatz-Standardschriftart"/>
    <w:link w:val="Fuzeile"/>
    <w:uiPriority w:val="99"/>
    <w:rsid w:val="003C1524"/>
  </w:style>
  <w:style w:type="paragraph" w:styleId="Sprechblasentext">
    <w:name w:val="Balloon Text"/>
    <w:basedOn w:val="Standard"/>
    <w:link w:val="SprechblasentextZchn"/>
    <w:uiPriority w:val="99"/>
    <w:semiHidden/>
    <w:unhideWhenUsed/>
    <w:rsid w:val="000431E3"/>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431E3"/>
    <w:rPr>
      <w:rFonts w:ascii="Segoe UI" w:hAnsi="Segoe UI" w:cs="Segoe UI"/>
      <w:sz w:val="18"/>
      <w:szCs w:val="18"/>
    </w:rPr>
  </w:style>
  <w:style w:type="character" w:customStyle="1" w:styleId="NichtaufgelsteErwhnung1">
    <w:name w:val="Nicht aufgelöste Erwähnung1"/>
    <w:basedOn w:val="Absatz-Standardschriftart"/>
    <w:uiPriority w:val="99"/>
    <w:semiHidden/>
    <w:unhideWhenUsed/>
    <w:rsid w:val="000431E3"/>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4D6F04"/>
    <w:rPr>
      <w:b/>
      <w:bCs/>
    </w:rPr>
  </w:style>
  <w:style w:type="character" w:customStyle="1" w:styleId="KommentarthemaZchn">
    <w:name w:val="Kommentarthema Zchn"/>
    <w:basedOn w:val="KommentartextZchn"/>
    <w:link w:val="Kommentarthema"/>
    <w:uiPriority w:val="99"/>
    <w:semiHidden/>
    <w:rsid w:val="004D6F04"/>
    <w:rPr>
      <w:b/>
      <w:bCs/>
      <w:sz w:val="20"/>
      <w:szCs w:val="20"/>
    </w:rPr>
  </w:style>
  <w:style w:type="paragraph" w:styleId="berarbeitung">
    <w:name w:val="Revision"/>
    <w:hidden/>
    <w:uiPriority w:val="99"/>
    <w:semiHidden/>
    <w:rsid w:val="008062D6"/>
  </w:style>
  <w:style w:type="character" w:customStyle="1" w:styleId="apple-converted-space">
    <w:name w:val="apple-converted-space"/>
    <w:basedOn w:val="Absatz-Standardschriftart"/>
    <w:rsid w:val="007B71FA"/>
  </w:style>
  <w:style w:type="character" w:styleId="BesuchterLink">
    <w:name w:val="FollowedHyperlink"/>
    <w:basedOn w:val="Absatz-Standardschriftart"/>
    <w:uiPriority w:val="99"/>
    <w:semiHidden/>
    <w:unhideWhenUsed/>
    <w:rsid w:val="00D5236C"/>
    <w:rPr>
      <w:color w:val="954F72" w:themeColor="followedHyperlink"/>
      <w:u w:val="single"/>
    </w:rPr>
  </w:style>
  <w:style w:type="character" w:customStyle="1" w:styleId="markedcontent">
    <w:name w:val="markedcontent"/>
    <w:basedOn w:val="Absatz-Standardschriftart"/>
    <w:rsid w:val="00345053"/>
  </w:style>
  <w:style w:type="character" w:customStyle="1" w:styleId="NichtaufgelsteErwhnung2">
    <w:name w:val="Nicht aufgelöste Erwähnung2"/>
    <w:basedOn w:val="Absatz-Standardschriftart"/>
    <w:uiPriority w:val="99"/>
    <w:semiHidden/>
    <w:unhideWhenUsed/>
    <w:rsid w:val="00E63323"/>
    <w:rPr>
      <w:color w:val="605E5C"/>
      <w:shd w:val="clear" w:color="auto" w:fill="E1DFDD"/>
    </w:rPr>
  </w:style>
  <w:style w:type="character" w:styleId="NichtaufgelsteErwhnung">
    <w:name w:val="Unresolved Mention"/>
    <w:basedOn w:val="Absatz-Standardschriftart"/>
    <w:uiPriority w:val="99"/>
    <w:semiHidden/>
    <w:unhideWhenUsed/>
    <w:rsid w:val="003B3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9329">
      <w:bodyDiv w:val="1"/>
      <w:marLeft w:val="0"/>
      <w:marRight w:val="0"/>
      <w:marTop w:val="0"/>
      <w:marBottom w:val="0"/>
      <w:divBdr>
        <w:top w:val="none" w:sz="0" w:space="0" w:color="auto"/>
        <w:left w:val="none" w:sz="0" w:space="0" w:color="auto"/>
        <w:bottom w:val="none" w:sz="0" w:space="0" w:color="auto"/>
        <w:right w:val="none" w:sz="0" w:space="0" w:color="auto"/>
      </w:divBdr>
    </w:div>
    <w:div w:id="279190567">
      <w:bodyDiv w:val="1"/>
      <w:marLeft w:val="0"/>
      <w:marRight w:val="0"/>
      <w:marTop w:val="0"/>
      <w:marBottom w:val="0"/>
      <w:divBdr>
        <w:top w:val="none" w:sz="0" w:space="0" w:color="auto"/>
        <w:left w:val="none" w:sz="0" w:space="0" w:color="auto"/>
        <w:bottom w:val="none" w:sz="0" w:space="0" w:color="auto"/>
        <w:right w:val="none" w:sz="0" w:space="0" w:color="auto"/>
      </w:divBdr>
    </w:div>
    <w:div w:id="736439855">
      <w:bodyDiv w:val="1"/>
      <w:marLeft w:val="0"/>
      <w:marRight w:val="0"/>
      <w:marTop w:val="0"/>
      <w:marBottom w:val="0"/>
      <w:divBdr>
        <w:top w:val="none" w:sz="0" w:space="0" w:color="auto"/>
        <w:left w:val="none" w:sz="0" w:space="0" w:color="auto"/>
        <w:bottom w:val="none" w:sz="0" w:space="0" w:color="auto"/>
        <w:right w:val="none" w:sz="0" w:space="0" w:color="auto"/>
      </w:divBdr>
    </w:div>
    <w:div w:id="1090616792">
      <w:bodyDiv w:val="1"/>
      <w:marLeft w:val="0"/>
      <w:marRight w:val="0"/>
      <w:marTop w:val="0"/>
      <w:marBottom w:val="0"/>
      <w:divBdr>
        <w:top w:val="none" w:sz="0" w:space="0" w:color="auto"/>
        <w:left w:val="none" w:sz="0" w:space="0" w:color="auto"/>
        <w:bottom w:val="none" w:sz="0" w:space="0" w:color="auto"/>
        <w:right w:val="none" w:sz="0" w:space="0" w:color="auto"/>
      </w:divBdr>
    </w:div>
    <w:div w:id="1235705075">
      <w:bodyDiv w:val="1"/>
      <w:marLeft w:val="0"/>
      <w:marRight w:val="0"/>
      <w:marTop w:val="0"/>
      <w:marBottom w:val="0"/>
      <w:divBdr>
        <w:top w:val="none" w:sz="0" w:space="0" w:color="auto"/>
        <w:left w:val="none" w:sz="0" w:space="0" w:color="auto"/>
        <w:bottom w:val="none" w:sz="0" w:space="0" w:color="auto"/>
        <w:right w:val="none" w:sz="0" w:space="0" w:color="auto"/>
      </w:divBdr>
      <w:divsChild>
        <w:div w:id="33777495">
          <w:marLeft w:val="0"/>
          <w:marRight w:val="0"/>
          <w:marTop w:val="0"/>
          <w:marBottom w:val="0"/>
          <w:divBdr>
            <w:top w:val="none" w:sz="0" w:space="0" w:color="auto"/>
            <w:left w:val="none" w:sz="0" w:space="0" w:color="auto"/>
            <w:bottom w:val="none" w:sz="0" w:space="0" w:color="auto"/>
            <w:right w:val="none" w:sz="0" w:space="0" w:color="auto"/>
          </w:divBdr>
        </w:div>
        <w:div w:id="222371796">
          <w:marLeft w:val="0"/>
          <w:marRight w:val="0"/>
          <w:marTop w:val="0"/>
          <w:marBottom w:val="0"/>
          <w:divBdr>
            <w:top w:val="none" w:sz="0" w:space="0" w:color="auto"/>
            <w:left w:val="none" w:sz="0" w:space="0" w:color="auto"/>
            <w:bottom w:val="none" w:sz="0" w:space="0" w:color="auto"/>
            <w:right w:val="none" w:sz="0" w:space="0" w:color="auto"/>
          </w:divBdr>
        </w:div>
        <w:div w:id="257374780">
          <w:marLeft w:val="0"/>
          <w:marRight w:val="0"/>
          <w:marTop w:val="0"/>
          <w:marBottom w:val="0"/>
          <w:divBdr>
            <w:top w:val="none" w:sz="0" w:space="0" w:color="auto"/>
            <w:left w:val="none" w:sz="0" w:space="0" w:color="auto"/>
            <w:bottom w:val="none" w:sz="0" w:space="0" w:color="auto"/>
            <w:right w:val="none" w:sz="0" w:space="0" w:color="auto"/>
          </w:divBdr>
        </w:div>
        <w:div w:id="258025456">
          <w:marLeft w:val="0"/>
          <w:marRight w:val="0"/>
          <w:marTop w:val="0"/>
          <w:marBottom w:val="0"/>
          <w:divBdr>
            <w:top w:val="none" w:sz="0" w:space="0" w:color="auto"/>
            <w:left w:val="none" w:sz="0" w:space="0" w:color="auto"/>
            <w:bottom w:val="none" w:sz="0" w:space="0" w:color="auto"/>
            <w:right w:val="none" w:sz="0" w:space="0" w:color="auto"/>
          </w:divBdr>
          <w:divsChild>
            <w:div w:id="448748104">
              <w:marLeft w:val="0"/>
              <w:marRight w:val="0"/>
              <w:marTop w:val="0"/>
              <w:marBottom w:val="0"/>
              <w:divBdr>
                <w:top w:val="none" w:sz="0" w:space="0" w:color="auto"/>
                <w:left w:val="none" w:sz="0" w:space="0" w:color="auto"/>
                <w:bottom w:val="none" w:sz="0" w:space="0" w:color="auto"/>
                <w:right w:val="none" w:sz="0" w:space="0" w:color="auto"/>
              </w:divBdr>
            </w:div>
            <w:div w:id="739446517">
              <w:marLeft w:val="0"/>
              <w:marRight w:val="0"/>
              <w:marTop w:val="0"/>
              <w:marBottom w:val="0"/>
              <w:divBdr>
                <w:top w:val="none" w:sz="0" w:space="0" w:color="auto"/>
                <w:left w:val="none" w:sz="0" w:space="0" w:color="auto"/>
                <w:bottom w:val="none" w:sz="0" w:space="0" w:color="auto"/>
                <w:right w:val="none" w:sz="0" w:space="0" w:color="auto"/>
              </w:divBdr>
            </w:div>
            <w:div w:id="1026178130">
              <w:marLeft w:val="0"/>
              <w:marRight w:val="0"/>
              <w:marTop w:val="0"/>
              <w:marBottom w:val="0"/>
              <w:divBdr>
                <w:top w:val="none" w:sz="0" w:space="0" w:color="auto"/>
                <w:left w:val="none" w:sz="0" w:space="0" w:color="auto"/>
                <w:bottom w:val="none" w:sz="0" w:space="0" w:color="auto"/>
                <w:right w:val="none" w:sz="0" w:space="0" w:color="auto"/>
              </w:divBdr>
            </w:div>
            <w:div w:id="1541241508">
              <w:marLeft w:val="0"/>
              <w:marRight w:val="0"/>
              <w:marTop w:val="0"/>
              <w:marBottom w:val="0"/>
              <w:divBdr>
                <w:top w:val="none" w:sz="0" w:space="0" w:color="auto"/>
                <w:left w:val="none" w:sz="0" w:space="0" w:color="auto"/>
                <w:bottom w:val="none" w:sz="0" w:space="0" w:color="auto"/>
                <w:right w:val="none" w:sz="0" w:space="0" w:color="auto"/>
              </w:divBdr>
            </w:div>
          </w:divsChild>
        </w:div>
        <w:div w:id="265424445">
          <w:marLeft w:val="0"/>
          <w:marRight w:val="0"/>
          <w:marTop w:val="0"/>
          <w:marBottom w:val="0"/>
          <w:divBdr>
            <w:top w:val="none" w:sz="0" w:space="0" w:color="auto"/>
            <w:left w:val="none" w:sz="0" w:space="0" w:color="auto"/>
            <w:bottom w:val="none" w:sz="0" w:space="0" w:color="auto"/>
            <w:right w:val="none" w:sz="0" w:space="0" w:color="auto"/>
          </w:divBdr>
        </w:div>
        <w:div w:id="281151266">
          <w:marLeft w:val="0"/>
          <w:marRight w:val="0"/>
          <w:marTop w:val="0"/>
          <w:marBottom w:val="0"/>
          <w:divBdr>
            <w:top w:val="none" w:sz="0" w:space="0" w:color="auto"/>
            <w:left w:val="none" w:sz="0" w:space="0" w:color="auto"/>
            <w:bottom w:val="none" w:sz="0" w:space="0" w:color="auto"/>
            <w:right w:val="none" w:sz="0" w:space="0" w:color="auto"/>
          </w:divBdr>
        </w:div>
        <w:div w:id="470640393">
          <w:marLeft w:val="0"/>
          <w:marRight w:val="0"/>
          <w:marTop w:val="0"/>
          <w:marBottom w:val="0"/>
          <w:divBdr>
            <w:top w:val="none" w:sz="0" w:space="0" w:color="auto"/>
            <w:left w:val="none" w:sz="0" w:space="0" w:color="auto"/>
            <w:bottom w:val="none" w:sz="0" w:space="0" w:color="auto"/>
            <w:right w:val="none" w:sz="0" w:space="0" w:color="auto"/>
          </w:divBdr>
        </w:div>
        <w:div w:id="603658731">
          <w:marLeft w:val="0"/>
          <w:marRight w:val="0"/>
          <w:marTop w:val="0"/>
          <w:marBottom w:val="0"/>
          <w:divBdr>
            <w:top w:val="none" w:sz="0" w:space="0" w:color="auto"/>
            <w:left w:val="none" w:sz="0" w:space="0" w:color="auto"/>
            <w:bottom w:val="none" w:sz="0" w:space="0" w:color="auto"/>
            <w:right w:val="none" w:sz="0" w:space="0" w:color="auto"/>
          </w:divBdr>
        </w:div>
        <w:div w:id="739909716">
          <w:marLeft w:val="0"/>
          <w:marRight w:val="0"/>
          <w:marTop w:val="0"/>
          <w:marBottom w:val="0"/>
          <w:divBdr>
            <w:top w:val="none" w:sz="0" w:space="0" w:color="auto"/>
            <w:left w:val="none" w:sz="0" w:space="0" w:color="auto"/>
            <w:bottom w:val="none" w:sz="0" w:space="0" w:color="auto"/>
            <w:right w:val="none" w:sz="0" w:space="0" w:color="auto"/>
          </w:divBdr>
        </w:div>
        <w:div w:id="745036623">
          <w:marLeft w:val="0"/>
          <w:marRight w:val="0"/>
          <w:marTop w:val="0"/>
          <w:marBottom w:val="0"/>
          <w:divBdr>
            <w:top w:val="none" w:sz="0" w:space="0" w:color="auto"/>
            <w:left w:val="none" w:sz="0" w:space="0" w:color="auto"/>
            <w:bottom w:val="none" w:sz="0" w:space="0" w:color="auto"/>
            <w:right w:val="none" w:sz="0" w:space="0" w:color="auto"/>
          </w:divBdr>
        </w:div>
        <w:div w:id="885029571">
          <w:marLeft w:val="0"/>
          <w:marRight w:val="0"/>
          <w:marTop w:val="0"/>
          <w:marBottom w:val="0"/>
          <w:divBdr>
            <w:top w:val="none" w:sz="0" w:space="0" w:color="auto"/>
            <w:left w:val="none" w:sz="0" w:space="0" w:color="auto"/>
            <w:bottom w:val="none" w:sz="0" w:space="0" w:color="auto"/>
            <w:right w:val="none" w:sz="0" w:space="0" w:color="auto"/>
          </w:divBdr>
        </w:div>
        <w:div w:id="927350975">
          <w:marLeft w:val="0"/>
          <w:marRight w:val="0"/>
          <w:marTop w:val="0"/>
          <w:marBottom w:val="0"/>
          <w:divBdr>
            <w:top w:val="none" w:sz="0" w:space="0" w:color="auto"/>
            <w:left w:val="none" w:sz="0" w:space="0" w:color="auto"/>
            <w:bottom w:val="none" w:sz="0" w:space="0" w:color="auto"/>
            <w:right w:val="none" w:sz="0" w:space="0" w:color="auto"/>
          </w:divBdr>
        </w:div>
        <w:div w:id="927688474">
          <w:marLeft w:val="0"/>
          <w:marRight w:val="0"/>
          <w:marTop w:val="0"/>
          <w:marBottom w:val="0"/>
          <w:divBdr>
            <w:top w:val="none" w:sz="0" w:space="0" w:color="auto"/>
            <w:left w:val="none" w:sz="0" w:space="0" w:color="auto"/>
            <w:bottom w:val="none" w:sz="0" w:space="0" w:color="auto"/>
            <w:right w:val="none" w:sz="0" w:space="0" w:color="auto"/>
          </w:divBdr>
          <w:divsChild>
            <w:div w:id="63450317">
              <w:marLeft w:val="0"/>
              <w:marRight w:val="0"/>
              <w:marTop w:val="0"/>
              <w:marBottom w:val="0"/>
              <w:divBdr>
                <w:top w:val="none" w:sz="0" w:space="0" w:color="auto"/>
                <w:left w:val="none" w:sz="0" w:space="0" w:color="auto"/>
                <w:bottom w:val="none" w:sz="0" w:space="0" w:color="auto"/>
                <w:right w:val="none" w:sz="0" w:space="0" w:color="auto"/>
              </w:divBdr>
            </w:div>
            <w:div w:id="102042866">
              <w:marLeft w:val="0"/>
              <w:marRight w:val="0"/>
              <w:marTop w:val="0"/>
              <w:marBottom w:val="0"/>
              <w:divBdr>
                <w:top w:val="none" w:sz="0" w:space="0" w:color="auto"/>
                <w:left w:val="none" w:sz="0" w:space="0" w:color="auto"/>
                <w:bottom w:val="none" w:sz="0" w:space="0" w:color="auto"/>
                <w:right w:val="none" w:sz="0" w:space="0" w:color="auto"/>
              </w:divBdr>
            </w:div>
            <w:div w:id="376315045">
              <w:marLeft w:val="0"/>
              <w:marRight w:val="0"/>
              <w:marTop w:val="0"/>
              <w:marBottom w:val="0"/>
              <w:divBdr>
                <w:top w:val="none" w:sz="0" w:space="0" w:color="auto"/>
                <w:left w:val="none" w:sz="0" w:space="0" w:color="auto"/>
                <w:bottom w:val="none" w:sz="0" w:space="0" w:color="auto"/>
                <w:right w:val="none" w:sz="0" w:space="0" w:color="auto"/>
              </w:divBdr>
            </w:div>
            <w:div w:id="441416813">
              <w:marLeft w:val="0"/>
              <w:marRight w:val="0"/>
              <w:marTop w:val="0"/>
              <w:marBottom w:val="0"/>
              <w:divBdr>
                <w:top w:val="none" w:sz="0" w:space="0" w:color="auto"/>
                <w:left w:val="none" w:sz="0" w:space="0" w:color="auto"/>
                <w:bottom w:val="none" w:sz="0" w:space="0" w:color="auto"/>
                <w:right w:val="none" w:sz="0" w:space="0" w:color="auto"/>
              </w:divBdr>
            </w:div>
            <w:div w:id="1238593050">
              <w:marLeft w:val="0"/>
              <w:marRight w:val="0"/>
              <w:marTop w:val="0"/>
              <w:marBottom w:val="0"/>
              <w:divBdr>
                <w:top w:val="none" w:sz="0" w:space="0" w:color="auto"/>
                <w:left w:val="none" w:sz="0" w:space="0" w:color="auto"/>
                <w:bottom w:val="none" w:sz="0" w:space="0" w:color="auto"/>
                <w:right w:val="none" w:sz="0" w:space="0" w:color="auto"/>
              </w:divBdr>
            </w:div>
          </w:divsChild>
        </w:div>
        <w:div w:id="999885683">
          <w:marLeft w:val="0"/>
          <w:marRight w:val="0"/>
          <w:marTop w:val="0"/>
          <w:marBottom w:val="0"/>
          <w:divBdr>
            <w:top w:val="none" w:sz="0" w:space="0" w:color="auto"/>
            <w:left w:val="none" w:sz="0" w:space="0" w:color="auto"/>
            <w:bottom w:val="none" w:sz="0" w:space="0" w:color="auto"/>
            <w:right w:val="none" w:sz="0" w:space="0" w:color="auto"/>
          </w:divBdr>
        </w:div>
        <w:div w:id="1113281177">
          <w:marLeft w:val="0"/>
          <w:marRight w:val="0"/>
          <w:marTop w:val="0"/>
          <w:marBottom w:val="0"/>
          <w:divBdr>
            <w:top w:val="none" w:sz="0" w:space="0" w:color="auto"/>
            <w:left w:val="none" w:sz="0" w:space="0" w:color="auto"/>
            <w:bottom w:val="none" w:sz="0" w:space="0" w:color="auto"/>
            <w:right w:val="none" w:sz="0" w:space="0" w:color="auto"/>
          </w:divBdr>
        </w:div>
        <w:div w:id="1189564322">
          <w:marLeft w:val="0"/>
          <w:marRight w:val="0"/>
          <w:marTop w:val="0"/>
          <w:marBottom w:val="0"/>
          <w:divBdr>
            <w:top w:val="none" w:sz="0" w:space="0" w:color="auto"/>
            <w:left w:val="none" w:sz="0" w:space="0" w:color="auto"/>
            <w:bottom w:val="none" w:sz="0" w:space="0" w:color="auto"/>
            <w:right w:val="none" w:sz="0" w:space="0" w:color="auto"/>
          </w:divBdr>
        </w:div>
        <w:div w:id="1371226937">
          <w:marLeft w:val="0"/>
          <w:marRight w:val="0"/>
          <w:marTop w:val="0"/>
          <w:marBottom w:val="0"/>
          <w:divBdr>
            <w:top w:val="none" w:sz="0" w:space="0" w:color="auto"/>
            <w:left w:val="none" w:sz="0" w:space="0" w:color="auto"/>
            <w:bottom w:val="none" w:sz="0" w:space="0" w:color="auto"/>
            <w:right w:val="none" w:sz="0" w:space="0" w:color="auto"/>
          </w:divBdr>
        </w:div>
        <w:div w:id="1378621188">
          <w:marLeft w:val="0"/>
          <w:marRight w:val="0"/>
          <w:marTop w:val="0"/>
          <w:marBottom w:val="0"/>
          <w:divBdr>
            <w:top w:val="none" w:sz="0" w:space="0" w:color="auto"/>
            <w:left w:val="none" w:sz="0" w:space="0" w:color="auto"/>
            <w:bottom w:val="none" w:sz="0" w:space="0" w:color="auto"/>
            <w:right w:val="none" w:sz="0" w:space="0" w:color="auto"/>
          </w:divBdr>
        </w:div>
        <w:div w:id="1497528618">
          <w:marLeft w:val="0"/>
          <w:marRight w:val="0"/>
          <w:marTop w:val="0"/>
          <w:marBottom w:val="0"/>
          <w:divBdr>
            <w:top w:val="none" w:sz="0" w:space="0" w:color="auto"/>
            <w:left w:val="none" w:sz="0" w:space="0" w:color="auto"/>
            <w:bottom w:val="none" w:sz="0" w:space="0" w:color="auto"/>
            <w:right w:val="none" w:sz="0" w:space="0" w:color="auto"/>
          </w:divBdr>
        </w:div>
        <w:div w:id="1581215097">
          <w:marLeft w:val="0"/>
          <w:marRight w:val="0"/>
          <w:marTop w:val="0"/>
          <w:marBottom w:val="0"/>
          <w:divBdr>
            <w:top w:val="none" w:sz="0" w:space="0" w:color="auto"/>
            <w:left w:val="none" w:sz="0" w:space="0" w:color="auto"/>
            <w:bottom w:val="none" w:sz="0" w:space="0" w:color="auto"/>
            <w:right w:val="none" w:sz="0" w:space="0" w:color="auto"/>
          </w:divBdr>
          <w:divsChild>
            <w:div w:id="968782245">
              <w:marLeft w:val="0"/>
              <w:marRight w:val="0"/>
              <w:marTop w:val="0"/>
              <w:marBottom w:val="0"/>
              <w:divBdr>
                <w:top w:val="none" w:sz="0" w:space="0" w:color="auto"/>
                <w:left w:val="none" w:sz="0" w:space="0" w:color="auto"/>
                <w:bottom w:val="none" w:sz="0" w:space="0" w:color="auto"/>
                <w:right w:val="none" w:sz="0" w:space="0" w:color="auto"/>
              </w:divBdr>
            </w:div>
            <w:div w:id="1680618866">
              <w:marLeft w:val="0"/>
              <w:marRight w:val="0"/>
              <w:marTop w:val="0"/>
              <w:marBottom w:val="0"/>
              <w:divBdr>
                <w:top w:val="none" w:sz="0" w:space="0" w:color="auto"/>
                <w:left w:val="none" w:sz="0" w:space="0" w:color="auto"/>
                <w:bottom w:val="none" w:sz="0" w:space="0" w:color="auto"/>
                <w:right w:val="none" w:sz="0" w:space="0" w:color="auto"/>
              </w:divBdr>
            </w:div>
            <w:div w:id="2015915306">
              <w:marLeft w:val="0"/>
              <w:marRight w:val="0"/>
              <w:marTop w:val="0"/>
              <w:marBottom w:val="0"/>
              <w:divBdr>
                <w:top w:val="none" w:sz="0" w:space="0" w:color="auto"/>
                <w:left w:val="none" w:sz="0" w:space="0" w:color="auto"/>
                <w:bottom w:val="none" w:sz="0" w:space="0" w:color="auto"/>
                <w:right w:val="none" w:sz="0" w:space="0" w:color="auto"/>
              </w:divBdr>
            </w:div>
          </w:divsChild>
        </w:div>
        <w:div w:id="1682856475">
          <w:marLeft w:val="0"/>
          <w:marRight w:val="0"/>
          <w:marTop w:val="0"/>
          <w:marBottom w:val="0"/>
          <w:divBdr>
            <w:top w:val="none" w:sz="0" w:space="0" w:color="auto"/>
            <w:left w:val="none" w:sz="0" w:space="0" w:color="auto"/>
            <w:bottom w:val="none" w:sz="0" w:space="0" w:color="auto"/>
            <w:right w:val="none" w:sz="0" w:space="0" w:color="auto"/>
          </w:divBdr>
        </w:div>
        <w:div w:id="1703089537">
          <w:marLeft w:val="0"/>
          <w:marRight w:val="0"/>
          <w:marTop w:val="0"/>
          <w:marBottom w:val="0"/>
          <w:divBdr>
            <w:top w:val="none" w:sz="0" w:space="0" w:color="auto"/>
            <w:left w:val="none" w:sz="0" w:space="0" w:color="auto"/>
            <w:bottom w:val="none" w:sz="0" w:space="0" w:color="auto"/>
            <w:right w:val="none" w:sz="0" w:space="0" w:color="auto"/>
          </w:divBdr>
        </w:div>
        <w:div w:id="1716927504">
          <w:marLeft w:val="0"/>
          <w:marRight w:val="0"/>
          <w:marTop w:val="0"/>
          <w:marBottom w:val="0"/>
          <w:divBdr>
            <w:top w:val="none" w:sz="0" w:space="0" w:color="auto"/>
            <w:left w:val="none" w:sz="0" w:space="0" w:color="auto"/>
            <w:bottom w:val="none" w:sz="0" w:space="0" w:color="auto"/>
            <w:right w:val="none" w:sz="0" w:space="0" w:color="auto"/>
          </w:divBdr>
          <w:divsChild>
            <w:div w:id="49808706">
              <w:marLeft w:val="0"/>
              <w:marRight w:val="0"/>
              <w:marTop w:val="0"/>
              <w:marBottom w:val="0"/>
              <w:divBdr>
                <w:top w:val="none" w:sz="0" w:space="0" w:color="auto"/>
                <w:left w:val="none" w:sz="0" w:space="0" w:color="auto"/>
                <w:bottom w:val="none" w:sz="0" w:space="0" w:color="auto"/>
                <w:right w:val="none" w:sz="0" w:space="0" w:color="auto"/>
              </w:divBdr>
            </w:div>
            <w:div w:id="72047365">
              <w:marLeft w:val="0"/>
              <w:marRight w:val="0"/>
              <w:marTop w:val="0"/>
              <w:marBottom w:val="0"/>
              <w:divBdr>
                <w:top w:val="none" w:sz="0" w:space="0" w:color="auto"/>
                <w:left w:val="none" w:sz="0" w:space="0" w:color="auto"/>
                <w:bottom w:val="none" w:sz="0" w:space="0" w:color="auto"/>
                <w:right w:val="none" w:sz="0" w:space="0" w:color="auto"/>
              </w:divBdr>
            </w:div>
            <w:div w:id="136996851">
              <w:marLeft w:val="0"/>
              <w:marRight w:val="0"/>
              <w:marTop w:val="0"/>
              <w:marBottom w:val="0"/>
              <w:divBdr>
                <w:top w:val="none" w:sz="0" w:space="0" w:color="auto"/>
                <w:left w:val="none" w:sz="0" w:space="0" w:color="auto"/>
                <w:bottom w:val="none" w:sz="0" w:space="0" w:color="auto"/>
                <w:right w:val="none" w:sz="0" w:space="0" w:color="auto"/>
              </w:divBdr>
            </w:div>
            <w:div w:id="560798809">
              <w:marLeft w:val="0"/>
              <w:marRight w:val="0"/>
              <w:marTop w:val="0"/>
              <w:marBottom w:val="0"/>
              <w:divBdr>
                <w:top w:val="none" w:sz="0" w:space="0" w:color="auto"/>
                <w:left w:val="none" w:sz="0" w:space="0" w:color="auto"/>
                <w:bottom w:val="none" w:sz="0" w:space="0" w:color="auto"/>
                <w:right w:val="none" w:sz="0" w:space="0" w:color="auto"/>
              </w:divBdr>
            </w:div>
            <w:div w:id="1013655311">
              <w:marLeft w:val="0"/>
              <w:marRight w:val="0"/>
              <w:marTop w:val="0"/>
              <w:marBottom w:val="0"/>
              <w:divBdr>
                <w:top w:val="none" w:sz="0" w:space="0" w:color="auto"/>
                <w:left w:val="none" w:sz="0" w:space="0" w:color="auto"/>
                <w:bottom w:val="none" w:sz="0" w:space="0" w:color="auto"/>
                <w:right w:val="none" w:sz="0" w:space="0" w:color="auto"/>
              </w:divBdr>
            </w:div>
          </w:divsChild>
        </w:div>
        <w:div w:id="1797067036">
          <w:marLeft w:val="0"/>
          <w:marRight w:val="0"/>
          <w:marTop w:val="0"/>
          <w:marBottom w:val="0"/>
          <w:divBdr>
            <w:top w:val="none" w:sz="0" w:space="0" w:color="auto"/>
            <w:left w:val="none" w:sz="0" w:space="0" w:color="auto"/>
            <w:bottom w:val="none" w:sz="0" w:space="0" w:color="auto"/>
            <w:right w:val="none" w:sz="0" w:space="0" w:color="auto"/>
          </w:divBdr>
        </w:div>
        <w:div w:id="1842155911">
          <w:marLeft w:val="0"/>
          <w:marRight w:val="0"/>
          <w:marTop w:val="0"/>
          <w:marBottom w:val="0"/>
          <w:divBdr>
            <w:top w:val="none" w:sz="0" w:space="0" w:color="auto"/>
            <w:left w:val="none" w:sz="0" w:space="0" w:color="auto"/>
            <w:bottom w:val="none" w:sz="0" w:space="0" w:color="auto"/>
            <w:right w:val="none" w:sz="0" w:space="0" w:color="auto"/>
          </w:divBdr>
        </w:div>
        <w:div w:id="1906839631">
          <w:marLeft w:val="0"/>
          <w:marRight w:val="0"/>
          <w:marTop w:val="0"/>
          <w:marBottom w:val="0"/>
          <w:divBdr>
            <w:top w:val="none" w:sz="0" w:space="0" w:color="auto"/>
            <w:left w:val="none" w:sz="0" w:space="0" w:color="auto"/>
            <w:bottom w:val="none" w:sz="0" w:space="0" w:color="auto"/>
            <w:right w:val="none" w:sz="0" w:space="0" w:color="auto"/>
          </w:divBdr>
        </w:div>
        <w:div w:id="1953201010">
          <w:marLeft w:val="0"/>
          <w:marRight w:val="0"/>
          <w:marTop w:val="0"/>
          <w:marBottom w:val="0"/>
          <w:divBdr>
            <w:top w:val="none" w:sz="0" w:space="0" w:color="auto"/>
            <w:left w:val="none" w:sz="0" w:space="0" w:color="auto"/>
            <w:bottom w:val="none" w:sz="0" w:space="0" w:color="auto"/>
            <w:right w:val="none" w:sz="0" w:space="0" w:color="auto"/>
          </w:divBdr>
        </w:div>
        <w:div w:id="2075197468">
          <w:marLeft w:val="0"/>
          <w:marRight w:val="0"/>
          <w:marTop w:val="0"/>
          <w:marBottom w:val="0"/>
          <w:divBdr>
            <w:top w:val="none" w:sz="0" w:space="0" w:color="auto"/>
            <w:left w:val="none" w:sz="0" w:space="0" w:color="auto"/>
            <w:bottom w:val="none" w:sz="0" w:space="0" w:color="auto"/>
            <w:right w:val="none" w:sz="0" w:space="0" w:color="auto"/>
          </w:divBdr>
          <w:divsChild>
            <w:div w:id="309332188">
              <w:marLeft w:val="0"/>
              <w:marRight w:val="0"/>
              <w:marTop w:val="0"/>
              <w:marBottom w:val="0"/>
              <w:divBdr>
                <w:top w:val="none" w:sz="0" w:space="0" w:color="auto"/>
                <w:left w:val="none" w:sz="0" w:space="0" w:color="auto"/>
                <w:bottom w:val="none" w:sz="0" w:space="0" w:color="auto"/>
                <w:right w:val="none" w:sz="0" w:space="0" w:color="auto"/>
              </w:divBdr>
            </w:div>
            <w:div w:id="1305164799">
              <w:marLeft w:val="0"/>
              <w:marRight w:val="0"/>
              <w:marTop w:val="0"/>
              <w:marBottom w:val="0"/>
              <w:divBdr>
                <w:top w:val="none" w:sz="0" w:space="0" w:color="auto"/>
                <w:left w:val="none" w:sz="0" w:space="0" w:color="auto"/>
                <w:bottom w:val="none" w:sz="0" w:space="0" w:color="auto"/>
                <w:right w:val="none" w:sz="0" w:space="0" w:color="auto"/>
              </w:divBdr>
            </w:div>
            <w:div w:id="1531839043">
              <w:marLeft w:val="0"/>
              <w:marRight w:val="0"/>
              <w:marTop w:val="0"/>
              <w:marBottom w:val="0"/>
              <w:divBdr>
                <w:top w:val="none" w:sz="0" w:space="0" w:color="auto"/>
                <w:left w:val="none" w:sz="0" w:space="0" w:color="auto"/>
                <w:bottom w:val="none" w:sz="0" w:space="0" w:color="auto"/>
                <w:right w:val="none" w:sz="0" w:space="0" w:color="auto"/>
              </w:divBdr>
            </w:div>
            <w:div w:id="2134128479">
              <w:marLeft w:val="0"/>
              <w:marRight w:val="0"/>
              <w:marTop w:val="0"/>
              <w:marBottom w:val="0"/>
              <w:divBdr>
                <w:top w:val="none" w:sz="0" w:space="0" w:color="auto"/>
                <w:left w:val="none" w:sz="0" w:space="0" w:color="auto"/>
                <w:bottom w:val="none" w:sz="0" w:space="0" w:color="auto"/>
                <w:right w:val="none" w:sz="0" w:space="0" w:color="auto"/>
              </w:divBdr>
            </w:div>
          </w:divsChild>
        </w:div>
        <w:div w:id="2121756094">
          <w:marLeft w:val="0"/>
          <w:marRight w:val="0"/>
          <w:marTop w:val="0"/>
          <w:marBottom w:val="0"/>
          <w:divBdr>
            <w:top w:val="none" w:sz="0" w:space="0" w:color="auto"/>
            <w:left w:val="none" w:sz="0" w:space="0" w:color="auto"/>
            <w:bottom w:val="none" w:sz="0" w:space="0" w:color="auto"/>
            <w:right w:val="none" w:sz="0" w:space="0" w:color="auto"/>
          </w:divBdr>
        </w:div>
        <w:div w:id="2146043055">
          <w:marLeft w:val="0"/>
          <w:marRight w:val="0"/>
          <w:marTop w:val="0"/>
          <w:marBottom w:val="0"/>
          <w:divBdr>
            <w:top w:val="none" w:sz="0" w:space="0" w:color="auto"/>
            <w:left w:val="none" w:sz="0" w:space="0" w:color="auto"/>
            <w:bottom w:val="none" w:sz="0" w:space="0" w:color="auto"/>
            <w:right w:val="none" w:sz="0" w:space="0" w:color="auto"/>
          </w:divBdr>
        </w:div>
      </w:divsChild>
    </w:div>
    <w:div w:id="1381518925">
      <w:bodyDiv w:val="1"/>
      <w:marLeft w:val="0"/>
      <w:marRight w:val="0"/>
      <w:marTop w:val="0"/>
      <w:marBottom w:val="0"/>
      <w:divBdr>
        <w:top w:val="none" w:sz="0" w:space="0" w:color="auto"/>
        <w:left w:val="none" w:sz="0" w:space="0" w:color="auto"/>
        <w:bottom w:val="none" w:sz="0" w:space="0" w:color="auto"/>
        <w:right w:val="none" w:sz="0" w:space="0" w:color="auto"/>
      </w:divBdr>
    </w:div>
    <w:div w:id="1438452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dcast.ausha.co/uao-goes-live-the-future-of-automation"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reddit.com/r/Universalautomation/?solution=1e1f10b40752c3731e1f10b40752c373&amp;js_challenge=1&amp;token=7afd7253fec22262ff1c52b1703fe9ec7a88f56ec71b13dd6c6409cbe44f756b&amp;jsc_orig_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channel/UCWNfwJa31Hejpcf4gnrDxtw"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linkedin.com/company/universalautomation-org/posts/?feedView=all"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salautomation.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983E1B9A19BE49B6137D77B799A002" ma:contentTypeVersion="15" ma:contentTypeDescription="Crée un document." ma:contentTypeScope="" ma:versionID="f0094bf5b18b6eb4c88aad44ebb8f9d1">
  <xsd:schema xmlns:xsd="http://www.w3.org/2001/XMLSchema" xmlns:xs="http://www.w3.org/2001/XMLSchema" xmlns:p="http://schemas.microsoft.com/office/2006/metadata/properties" xmlns:ns2="fb110be2-ac27-4543-abc2-f29035fc1f58" xmlns:ns3="e9a9c1b6-16ff-4726-8f31-ed3aeac15ec4" targetNamespace="http://schemas.microsoft.com/office/2006/metadata/properties" ma:root="true" ma:fieldsID="d17e380af9f577d9ea54d806feabb721" ns2:_="" ns3:_="">
    <xsd:import namespace="fb110be2-ac27-4543-abc2-f29035fc1f58"/>
    <xsd:import namespace="e9a9c1b6-16ff-4726-8f31-ed3aeac15e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10be2-ac27-4543-abc2-f29035fc1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a9c1b6-16ff-4726-8f31-ed3aeac15ec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ced7565-a0d9-45a9-8579-8ea68f5029f7}" ma:internalName="TaxCatchAll" ma:showField="CatchAllData" ma:web="e9a9c1b6-16ff-4726-8f31-ed3aeac15ec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44D181-A5B9-42E5-B86C-59DCB8520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10be2-ac27-4543-abc2-f29035fc1f58"/>
    <ds:schemaRef ds:uri="e9a9c1b6-16ff-4726-8f31-ed3aeac15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F97717-0776-431E-B0F6-8B89B262485E}">
  <ds:schemaRefs>
    <ds:schemaRef ds:uri="http://schemas.openxmlformats.org/officeDocument/2006/bibliography"/>
  </ds:schemaRefs>
</ds:datastoreItem>
</file>

<file path=customXml/itemProps3.xml><?xml version="1.0" encoding="utf-8"?>
<ds:datastoreItem xmlns:ds="http://schemas.openxmlformats.org/officeDocument/2006/customXml" ds:itemID="{068C8245-780D-4A2C-A055-3F355EE86C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980</Words>
  <Characters>6175</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 James</dc:creator>
  <cp:keywords/>
  <dc:description/>
  <cp:lastModifiedBy>Johannes Strähle</cp:lastModifiedBy>
  <cp:revision>9</cp:revision>
  <cp:lastPrinted>2022-06-14T11:14:00Z</cp:lastPrinted>
  <dcterms:created xsi:type="dcterms:W3CDTF">2026-06-25T08:13:00Z</dcterms:created>
  <dcterms:modified xsi:type="dcterms:W3CDTF">2026-07-28T12:06:00Z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2023-04-12T13:08:06Z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52abcddf-7d4f-4509-a22c-383a24d8965a</vt:lpwstr>
  </property>
  <property fmtid="{D5CDD505-2E9C-101B-9397-08002B2CF9AE}" pid="8" name="MSIP_Label_23f93e5f-d3c2-49a7-ba94-15405423c204_ContentBits">
    <vt:lpwstr>2</vt:lpwstr>
  </property>
</Properties>
</file>