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382F" w14:textId="48B6E59D" w:rsidR="000661FA" w:rsidRPr="00151225" w:rsidRDefault="000661FA" w:rsidP="29D0CCDC">
      <w:pPr>
        <w:pStyle w:val="berschriftFett"/>
        <w:spacing w:line="360" w:lineRule="auto"/>
        <w:jc w:val="both"/>
        <w:rPr>
          <w:rFonts w:eastAsiaTheme="minorEastAsia" w:cs="Arial"/>
          <w:color w:val="000000" w:themeColor="text1"/>
          <w:sz w:val="28"/>
          <w:szCs w:val="28"/>
          <w:lang w:val="it-IT"/>
        </w:rPr>
      </w:pPr>
      <w:bookmarkStart w:id="0" w:name="_Hlk237956804"/>
      <w:bookmarkStart w:id="1" w:name="_Hlk207701288"/>
      <w:bookmarkStart w:id="2" w:name="_Hlk64389567"/>
      <w:bookmarkStart w:id="3" w:name="_Hlk64392702"/>
      <w:bookmarkStart w:id="4" w:name="_Hlk234838168"/>
      <w:r w:rsidRPr="00151225">
        <w:rPr>
          <w:rFonts w:eastAsiaTheme="minorEastAsia" w:cs="Arial"/>
          <w:color w:val="000000" w:themeColor="text1"/>
          <w:sz w:val="28"/>
          <w:szCs w:val="28"/>
          <w:lang w:val="it-CH" w:bidi="it-CH"/>
        </w:rPr>
        <w:t>Apparecchi NEVO montati completi – ora disponibili con SNAPFIX®</w:t>
      </w:r>
    </w:p>
    <w:p w14:paraId="611250EB" w14:textId="77777777" w:rsidR="000661FA" w:rsidRPr="00151225" w:rsidRDefault="000661FA" w:rsidP="000661FA">
      <w:pPr>
        <w:pStyle w:val="berschriftFett"/>
        <w:spacing w:line="360" w:lineRule="auto"/>
        <w:jc w:val="both"/>
        <w:rPr>
          <w:rFonts w:eastAsiaTheme="minorEastAsia" w:cs="Arial"/>
          <w:b w:val="0"/>
          <w:i/>
          <w:iCs/>
          <w:color w:val="000000" w:themeColor="text1"/>
          <w:kern w:val="0"/>
          <w:sz w:val="24"/>
          <w:szCs w:val="24"/>
          <w:lang w:val="it-IT" w:eastAsia="en-GB"/>
        </w:rPr>
      </w:pPr>
    </w:p>
    <w:p w14:paraId="16B72C27" w14:textId="2B9386A3" w:rsidR="000661FA" w:rsidRPr="00151225" w:rsidRDefault="000661FA" w:rsidP="29D0CCDC">
      <w:pPr>
        <w:pStyle w:val="berschriftFett"/>
        <w:spacing w:line="360" w:lineRule="auto"/>
        <w:jc w:val="both"/>
        <w:rPr>
          <w:rFonts w:eastAsiaTheme="minorEastAsia" w:cs="Arial"/>
          <w:b w:val="0"/>
          <w:i/>
          <w:iCs/>
          <w:color w:val="000000" w:themeColor="text1"/>
          <w:kern w:val="0"/>
          <w:sz w:val="24"/>
          <w:szCs w:val="24"/>
          <w:lang w:val="it-IT" w:eastAsia="en-GB"/>
        </w:rPr>
      </w:pPr>
      <w:r w:rsidRPr="00151225">
        <w:rPr>
          <w:rFonts w:eastAsiaTheme="minorEastAsia" w:cs="Arial"/>
          <w:b w:val="0"/>
          <w:i/>
          <w:color w:val="000000" w:themeColor="text1"/>
          <w:kern w:val="0"/>
          <w:sz w:val="24"/>
          <w:szCs w:val="24"/>
          <w:lang w:val="it-CH" w:bidi="it-CH"/>
        </w:rPr>
        <w:t xml:space="preserve">NEVO entra a far parte della piattaforma di sistema unificata SNAPFIX® di Feller: Gli apparecchi montati completi della robusta linea di design per </w:t>
      </w:r>
      <w:r w:rsidR="63534CE3" w:rsidRPr="00151225">
        <w:rPr>
          <w:rFonts w:eastAsiaTheme="minorEastAsia" w:cs="Arial"/>
          <w:b w:val="0"/>
          <w:i/>
          <w:color w:val="000000" w:themeColor="text1"/>
          <w:sz w:val="24"/>
          <w:szCs w:val="24"/>
          <w:lang w:val="it-CH" w:bidi="it-CH"/>
        </w:rPr>
        <w:t xml:space="preserve">ambienti esterni ed interni saranno forniti di serie a partire dal 1° ottobre 2026 esclusivamente con il sistema di fissaggio brevettato. </w:t>
      </w:r>
    </w:p>
    <w:p w14:paraId="0C259369" w14:textId="77777777" w:rsidR="000661FA" w:rsidRPr="00151225" w:rsidRDefault="000661FA" w:rsidP="000661FA">
      <w:pPr>
        <w:pStyle w:val="berschriftFett"/>
        <w:spacing w:line="360" w:lineRule="auto"/>
        <w:jc w:val="both"/>
        <w:rPr>
          <w:rFonts w:eastAsiaTheme="minorEastAsia" w:cs="Arial"/>
          <w:bCs/>
          <w:color w:val="EE0000"/>
          <w:kern w:val="0"/>
          <w:sz w:val="24"/>
          <w:szCs w:val="24"/>
          <w:lang w:val="it-IT" w:eastAsia="en-GB"/>
        </w:rPr>
      </w:pPr>
    </w:p>
    <w:p w14:paraId="1894E250" w14:textId="77777777" w:rsidR="000661FA" w:rsidRPr="00151225" w:rsidRDefault="000661FA" w:rsidP="000661FA">
      <w:pPr>
        <w:spacing w:after="240" w:line="360" w:lineRule="auto"/>
        <w:jc w:val="both"/>
        <w:rPr>
          <w:rFonts w:ascii="Arial" w:eastAsiaTheme="minorEastAsia" w:hAnsi="Arial" w:cs="Arial"/>
          <w:color w:val="000000" w:themeColor="text1"/>
          <w:sz w:val="24"/>
          <w:szCs w:val="24"/>
        </w:rPr>
      </w:pPr>
      <w:r w:rsidRPr="00151225">
        <w:rPr>
          <w:rFonts w:ascii="Arial" w:eastAsiaTheme="minorEastAsia" w:hAnsi="Arial" w:cs="Arial"/>
          <w:b/>
          <w:color w:val="000000" w:themeColor="text1"/>
          <w:sz w:val="24"/>
          <w:szCs w:val="24"/>
          <w:lang w:bidi="it-CH"/>
        </w:rPr>
        <w:t>Horgen, 25 agosto 2026</w:t>
      </w:r>
      <w:r w:rsidRPr="00151225">
        <w:rPr>
          <w:rFonts w:ascii="Arial" w:eastAsiaTheme="minorEastAsia" w:hAnsi="Arial" w:cs="Arial"/>
          <w:color w:val="000000" w:themeColor="text1"/>
          <w:sz w:val="24"/>
          <w:szCs w:val="24"/>
          <w:lang w:bidi="it-CH"/>
        </w:rPr>
        <w:t xml:space="preserve"> – Feller SA di Horgen integra con gradualità la sua linea di design NEVO nella piattaforma di sistema unificata SNAPFIX®, che comprende già quasi tutte le linee di design Feller: EDIZIO.liv, EDIZIO.liv prestige, EDIZIOdue, STANDARDdue e Feller ELEMENT. Fino al 30 settembre 2026, gli apparecchi NEVO montati completi possono essere ordinati tramite il web shop e CombiTool dei grossisti, sia con SNAPFIX® che con la baionetta. A partire dal 1° ottobre 2026, gli apparecchi montati completi NEVO saranno invece forniti esclusivamente con SNAPFIX®, mentre le soluzioni a baionetta NEVO rimarranno disponibili tramite il sistema modulare Feller.</w:t>
      </w:r>
    </w:p>
    <w:p w14:paraId="22BACF43" w14:textId="77777777" w:rsidR="000661FA" w:rsidRPr="00151225" w:rsidRDefault="000661FA" w:rsidP="000661FA">
      <w:pPr>
        <w:spacing w:after="240" w:line="360" w:lineRule="auto"/>
        <w:jc w:val="both"/>
        <w:rPr>
          <w:rFonts w:ascii="Arial" w:eastAsiaTheme="minorEastAsia" w:hAnsi="Arial" w:cs="Arial"/>
          <w:color w:val="000000" w:themeColor="text1"/>
          <w:sz w:val="24"/>
          <w:szCs w:val="24"/>
        </w:rPr>
      </w:pPr>
      <w:r w:rsidRPr="00151225">
        <w:rPr>
          <w:rFonts w:ascii="Arial" w:eastAsiaTheme="minorEastAsia" w:hAnsi="Arial" w:cs="Arial"/>
          <w:color w:val="000000" w:themeColor="text1"/>
          <w:sz w:val="24"/>
          <w:szCs w:val="24"/>
          <w:lang w:bidi="it-CH"/>
        </w:rPr>
        <w:t>Nell’ambito di questo passaggio, tutti gli apparecchi NEVO SNAPFIX® montati completi riceveranno nuovi codici articolo, contrassegnati dall'aggiunta della lettera «A». Ad esempio, 7563.NUP.Q.61 diventa 7563.NUP.Q.</w:t>
      </w:r>
      <w:r w:rsidRPr="00151225">
        <w:rPr>
          <w:rFonts w:ascii="Arial" w:eastAsiaTheme="minorEastAsia" w:hAnsi="Arial" w:cs="Arial"/>
          <w:b/>
          <w:color w:val="000000" w:themeColor="text1"/>
          <w:sz w:val="24"/>
          <w:szCs w:val="24"/>
          <w:lang w:bidi="it-CH"/>
        </w:rPr>
        <w:t>A</w:t>
      </w:r>
      <w:r w:rsidRPr="00151225">
        <w:rPr>
          <w:rFonts w:ascii="Arial" w:eastAsiaTheme="minorEastAsia" w:hAnsi="Arial" w:cs="Arial"/>
          <w:color w:val="000000" w:themeColor="text1"/>
          <w:sz w:val="24"/>
          <w:szCs w:val="24"/>
          <w:lang w:bidi="it-CH"/>
        </w:rPr>
        <w:t>.61. Per facilitare questo passaggio, Feller mette a disposizione sul proprio sito web una tabella di corrispondenza con i codici articolo precedenti e nuovi.</w:t>
      </w:r>
    </w:p>
    <w:p w14:paraId="73ADF9A7" w14:textId="3A69C3C1" w:rsidR="000661FA" w:rsidRPr="00151225" w:rsidRDefault="000661FA" w:rsidP="29D0CCDC">
      <w:pPr>
        <w:spacing w:after="240" w:line="360" w:lineRule="auto"/>
        <w:jc w:val="both"/>
        <w:rPr>
          <w:rFonts w:ascii="Arial" w:eastAsiaTheme="minorEastAsia" w:hAnsi="Arial" w:cs="Arial"/>
          <w:color w:val="000000" w:themeColor="text1"/>
          <w:sz w:val="24"/>
          <w:szCs w:val="24"/>
          <w:lang w:val="it-IT"/>
        </w:rPr>
      </w:pPr>
      <w:r w:rsidRPr="00151225">
        <w:rPr>
          <w:rFonts w:ascii="Arial" w:eastAsiaTheme="minorEastAsia" w:hAnsi="Arial" w:cs="Arial"/>
          <w:color w:val="000000" w:themeColor="text1"/>
          <w:sz w:val="24"/>
          <w:szCs w:val="24"/>
          <w:lang w:bidi="it-CH"/>
        </w:rPr>
        <w:t xml:space="preserve">La piattaforma di sistema unificata SNAPFIX® garantisce processi unificati su quasi tutto l'assortimento Feller. Gli installatori beneficiano di un minor numero di varianti per la gestione del magazzino e l'approvvigionamento, nonché di una pianificazione più semplice.  </w:t>
      </w:r>
    </w:p>
    <w:p w14:paraId="744F8456" w14:textId="77777777" w:rsidR="000661FA" w:rsidRPr="00151225" w:rsidRDefault="000661FA" w:rsidP="000661FA">
      <w:pPr>
        <w:pStyle w:val="berschriftFett"/>
        <w:spacing w:line="360" w:lineRule="auto"/>
        <w:jc w:val="both"/>
        <w:rPr>
          <w:rFonts w:eastAsiaTheme="minorEastAsia" w:cstheme="minorBidi"/>
          <w:color w:val="000000" w:themeColor="text1"/>
          <w:sz w:val="24"/>
          <w:szCs w:val="24"/>
          <w:lang w:val="it-IT"/>
        </w:rPr>
      </w:pPr>
      <w:r w:rsidRPr="00151225">
        <w:rPr>
          <w:rFonts w:eastAsiaTheme="minorEastAsia" w:cstheme="minorBidi"/>
          <w:color w:val="000000" w:themeColor="text1"/>
          <w:sz w:val="24"/>
          <w:szCs w:val="24"/>
          <w:lang w:val="it-CH" w:bidi="it-CH"/>
        </w:rPr>
        <w:t>Evoluzioni tecniche pensate per la pratica quotidiana</w:t>
      </w:r>
    </w:p>
    <w:p w14:paraId="2994BD12" w14:textId="33E3C259" w:rsidR="000661FA" w:rsidRPr="00151225" w:rsidRDefault="000661FA" w:rsidP="000661FA">
      <w:pPr>
        <w:pStyle w:val="berschriftFett"/>
        <w:spacing w:line="360" w:lineRule="auto"/>
        <w:jc w:val="both"/>
        <w:rPr>
          <w:rFonts w:eastAsiaTheme="minorEastAsia" w:cs="Arial"/>
          <w:b w:val="0"/>
          <w:color w:val="000000" w:themeColor="text1"/>
          <w:sz w:val="24"/>
          <w:szCs w:val="24"/>
          <w:lang w:val="it-IT" w:eastAsia="en-GB"/>
        </w:rPr>
      </w:pPr>
      <w:r w:rsidRPr="00151225">
        <w:rPr>
          <w:rFonts w:eastAsiaTheme="minorEastAsia" w:cs="Arial"/>
          <w:b w:val="0"/>
          <w:color w:val="000000" w:themeColor="text1"/>
          <w:kern w:val="0"/>
          <w:sz w:val="24"/>
          <w:szCs w:val="24"/>
          <w:lang w:val="it-CH" w:bidi="it-CH"/>
        </w:rPr>
        <w:lastRenderedPageBreak/>
        <w:t xml:space="preserve">Questa transizione è accompagnata da ulteriori evoluzioni tecniche dei prodotti NEVO. </w:t>
      </w:r>
      <w:r w:rsidRPr="00151225">
        <w:rPr>
          <w:rFonts w:eastAsiaTheme="minorEastAsia" w:cs="Arial"/>
          <w:b w:val="0"/>
          <w:color w:val="000000" w:themeColor="text1"/>
          <w:sz w:val="24"/>
          <w:szCs w:val="24"/>
          <w:lang w:val="it-CH" w:bidi="it-CH"/>
        </w:rPr>
        <w:t>I telai di montaggio NUP ottimizzati con le cosiddette «fessure a banana» consentono un allineamento preciso nel corso del montaggio. Allo stesso tempo, una nuova guarnizione e un sistema di drenaggio rivisto migliorano la protezione contro l'umidità. Grazie al telaio di montaggio NUP, gli apparecchi NEVO SNAPFIX</w:t>
      </w:r>
      <w:r w:rsidRPr="00151225">
        <w:rPr>
          <w:rFonts w:eastAsiaTheme="minorEastAsia" w:cs="Arial"/>
          <w:color w:val="000000" w:themeColor="text1"/>
          <w:sz w:val="24"/>
          <w:szCs w:val="24"/>
          <w:lang w:val="it-CH" w:bidi="it-CH"/>
        </w:rPr>
        <w:t xml:space="preserve">® </w:t>
      </w:r>
      <w:r w:rsidRPr="00151225">
        <w:rPr>
          <w:rFonts w:eastAsiaTheme="minorEastAsia" w:cs="Arial"/>
          <w:b w:val="0"/>
          <w:color w:val="000000" w:themeColor="text1"/>
          <w:sz w:val="24"/>
          <w:szCs w:val="24"/>
          <w:lang w:val="it-CH" w:bidi="it-CH"/>
        </w:rPr>
        <w:t xml:space="preserve"> possono essere inseriti anche in scatole da incasso più piccole con un diametro interno di almeno 62 mm. </w:t>
      </w:r>
      <w:r w:rsidRPr="00151225">
        <w:rPr>
          <w:rFonts w:eastAsia="Arial" w:cs="Arial"/>
          <w:b w:val="0"/>
          <w:color w:val="000000" w:themeColor="text1"/>
          <w:sz w:val="22"/>
          <w:lang w:val="it-CH" w:bidi="it-CH"/>
        </w:rPr>
        <w:t>Di conseguenza,</w:t>
      </w:r>
      <w:r w:rsidRPr="00151225">
        <w:rPr>
          <w:rFonts w:eastAsiaTheme="minorEastAsia" w:cs="Arial"/>
          <w:b w:val="0"/>
          <w:color w:val="000000" w:themeColor="text1"/>
          <w:sz w:val="24"/>
          <w:szCs w:val="24"/>
          <w:lang w:val="it-CH" w:bidi="it-CH"/>
        </w:rPr>
        <w:t xml:space="preserve"> gli apparecchi sono adatti</w:t>
      </w:r>
      <w:r w:rsidRPr="00151225">
        <w:rPr>
          <w:rFonts w:eastAsia="Arial" w:cs="Arial"/>
          <w:b w:val="0"/>
          <w:color w:val="000000" w:themeColor="text1"/>
          <w:sz w:val="22"/>
          <w:lang w:val="it-CH" w:bidi="it-CH"/>
        </w:rPr>
        <w:t xml:space="preserve"> anche per ristrutturazioni, trasformazioni e interventi di manutenzione.</w:t>
      </w:r>
      <w:r w:rsidRPr="00151225">
        <w:rPr>
          <w:lang w:val="it-CH" w:bidi="it-CH"/>
        </w:rPr>
        <w:t xml:space="preserve"> </w:t>
      </w:r>
    </w:p>
    <w:p w14:paraId="4A262FAF" w14:textId="77777777" w:rsidR="000661FA" w:rsidRPr="00151225" w:rsidRDefault="000661FA" w:rsidP="000661FA">
      <w:pPr>
        <w:pStyle w:val="berschriftFett"/>
        <w:spacing w:line="360" w:lineRule="auto"/>
        <w:jc w:val="both"/>
        <w:rPr>
          <w:rFonts w:eastAsiaTheme="minorEastAsia" w:cs="Arial"/>
          <w:b w:val="0"/>
          <w:color w:val="000000" w:themeColor="text1"/>
          <w:kern w:val="0"/>
          <w:sz w:val="24"/>
          <w:szCs w:val="24"/>
          <w:lang w:val="it-IT" w:eastAsia="en-GB"/>
        </w:rPr>
      </w:pPr>
    </w:p>
    <w:p w14:paraId="360025BD" w14:textId="77777777" w:rsidR="000661FA" w:rsidRPr="00151225" w:rsidRDefault="000661FA" w:rsidP="000661FA">
      <w:pPr>
        <w:pStyle w:val="berschriftFett"/>
        <w:spacing w:line="360" w:lineRule="auto"/>
        <w:jc w:val="both"/>
        <w:rPr>
          <w:rFonts w:eastAsiaTheme="minorEastAsia" w:cstheme="minorBidi"/>
          <w:color w:val="000000" w:themeColor="text1"/>
          <w:sz w:val="24"/>
          <w:szCs w:val="24"/>
          <w:lang w:val="it-IT"/>
        </w:rPr>
      </w:pPr>
      <w:r w:rsidRPr="00151225">
        <w:rPr>
          <w:rFonts w:eastAsiaTheme="minorEastAsia" w:cstheme="minorBidi"/>
          <w:color w:val="000000" w:themeColor="text1"/>
          <w:sz w:val="24"/>
          <w:szCs w:val="24"/>
          <w:lang w:val="it-CH" w:bidi="it-CH"/>
        </w:rPr>
        <w:t>Ampliamento dell’assortimento e degli accessori</w:t>
      </w:r>
    </w:p>
    <w:p w14:paraId="3EB4A358" w14:textId="77777777" w:rsidR="000661FA" w:rsidRPr="00151225" w:rsidRDefault="000661FA" w:rsidP="000661FA">
      <w:pPr>
        <w:pStyle w:val="berschriftFett"/>
        <w:spacing w:line="360" w:lineRule="auto"/>
        <w:jc w:val="both"/>
        <w:rPr>
          <w:rFonts w:eastAsiaTheme="minorEastAsia" w:cs="Arial"/>
          <w:b w:val="0"/>
          <w:color w:val="000000" w:themeColor="text1"/>
          <w:kern w:val="0"/>
          <w:sz w:val="24"/>
          <w:szCs w:val="24"/>
          <w:lang w:val="it-IT" w:eastAsia="en-GB"/>
        </w:rPr>
      </w:pPr>
      <w:r w:rsidRPr="00151225">
        <w:rPr>
          <w:rFonts w:eastAsiaTheme="minorEastAsia" w:cs="Arial"/>
          <w:b w:val="0"/>
          <w:color w:val="000000" w:themeColor="text1"/>
          <w:kern w:val="0"/>
          <w:sz w:val="24"/>
          <w:szCs w:val="24"/>
          <w:lang w:val="it-CH" w:bidi="it-CH"/>
        </w:rPr>
        <w:t>Un telaio intermedio alto 20 millimetri offre più spazio per interruttori rotativi e a chiave grazie a un'apertura ottimizzata. In aggiunta, un nuovo telaio intermedio da 8,5 mm permette di compensare elegantemente le differenze in altezza tra le prese IP55</w:t>
      </w:r>
      <w:r w:rsidRPr="00151225">
        <w:rPr>
          <w:rFonts w:eastAsiaTheme="minorEastAsia" w:cs="Arial"/>
          <w:b w:val="0"/>
          <w:color w:val="000000" w:themeColor="text1"/>
          <w:sz w:val="24"/>
          <w:szCs w:val="24"/>
          <w:lang w:val="it-CH" w:bidi="it-CH"/>
        </w:rPr>
        <w:t xml:space="preserve"> e altri apparecchi. Inoltre, l'assortimento di placche combinate NEVO è stato ampliato con i formati 1x1, 2x1 e 3x1. In questo modo sono ora disponibili tutte le dimensioni da 1x1 a 4x4. </w:t>
      </w:r>
    </w:p>
    <w:p w14:paraId="32EB3F16" w14:textId="77777777" w:rsidR="000661FA" w:rsidRPr="00151225" w:rsidRDefault="000661FA" w:rsidP="000661FA">
      <w:pPr>
        <w:pStyle w:val="berschriftFett"/>
        <w:spacing w:line="360" w:lineRule="auto"/>
        <w:jc w:val="both"/>
        <w:rPr>
          <w:rFonts w:eastAsiaTheme="minorEastAsia" w:cs="Arial"/>
          <w:b w:val="0"/>
          <w:color w:val="000000" w:themeColor="text1"/>
          <w:kern w:val="0"/>
          <w:sz w:val="24"/>
          <w:szCs w:val="24"/>
          <w:lang w:val="it-IT" w:eastAsia="en-GB"/>
        </w:rPr>
      </w:pPr>
    </w:p>
    <w:p w14:paraId="05DFF9D9" w14:textId="77777777" w:rsidR="000661FA" w:rsidRPr="00151225" w:rsidRDefault="000661FA" w:rsidP="000661FA">
      <w:pPr>
        <w:pStyle w:val="berschriftFett"/>
        <w:spacing w:line="360" w:lineRule="auto"/>
        <w:jc w:val="both"/>
        <w:rPr>
          <w:rFonts w:eastAsiaTheme="minorEastAsia" w:cs="Arial"/>
          <w:b w:val="0"/>
          <w:color w:val="000000" w:themeColor="text1"/>
          <w:kern w:val="0"/>
          <w:sz w:val="24"/>
          <w:szCs w:val="24"/>
          <w:lang w:val="it-IT" w:eastAsia="en-GB"/>
        </w:rPr>
      </w:pPr>
      <w:r w:rsidRPr="00151225">
        <w:rPr>
          <w:rFonts w:eastAsiaTheme="minorEastAsia" w:cs="Arial"/>
          <w:b w:val="0"/>
          <w:color w:val="000000" w:themeColor="text1"/>
          <w:kern w:val="0"/>
          <w:sz w:val="24"/>
          <w:szCs w:val="24"/>
          <w:lang w:val="it-CH" w:bidi="it-CH"/>
        </w:rPr>
        <w:t xml:space="preserve">Ulteriori ottimizzazioni del prodotto riguardano la posizione della messa a terra e la </w:t>
      </w:r>
      <w:r w:rsidRPr="00151225">
        <w:rPr>
          <w:rFonts w:eastAsiaTheme="minorEastAsia" w:cs="Arial"/>
          <w:b w:val="0"/>
          <w:color w:val="000000" w:themeColor="text1"/>
          <w:sz w:val="24"/>
          <w:szCs w:val="24"/>
          <w:lang w:val="it-CH" w:bidi="it-CH"/>
        </w:rPr>
        <w:t>membrana delle prese IP55. Questa sarà in futuro realizzata in nero. In alternativa, è disponibile come accessorio una guarnizione bianca.</w:t>
      </w:r>
    </w:p>
    <w:p w14:paraId="7C80BEEA" w14:textId="77777777" w:rsidR="000661FA" w:rsidRPr="00151225" w:rsidRDefault="000661FA" w:rsidP="000661FA">
      <w:pPr>
        <w:pStyle w:val="berschriftFett"/>
        <w:spacing w:line="360" w:lineRule="auto"/>
        <w:jc w:val="both"/>
        <w:rPr>
          <w:rFonts w:eastAsiaTheme="minorEastAsia" w:cs="Arial"/>
          <w:color w:val="000000" w:themeColor="text1"/>
          <w:sz w:val="24"/>
          <w:szCs w:val="24"/>
          <w:lang w:val="it-IT"/>
        </w:rPr>
      </w:pPr>
    </w:p>
    <w:p w14:paraId="49247EF9" w14:textId="35340F75" w:rsidR="00774BE4" w:rsidRPr="00151225" w:rsidRDefault="000661FA" w:rsidP="000661FA">
      <w:pPr>
        <w:pStyle w:val="berschriftFett"/>
        <w:spacing w:line="360" w:lineRule="auto"/>
        <w:jc w:val="both"/>
        <w:rPr>
          <w:lang w:val="it-IT"/>
        </w:rPr>
      </w:pPr>
      <w:r w:rsidRPr="00151225">
        <w:rPr>
          <w:rFonts w:eastAsiaTheme="minorEastAsia" w:cs="Arial"/>
          <w:b w:val="0"/>
          <w:color w:val="000000" w:themeColor="text1"/>
          <w:kern w:val="0"/>
          <w:sz w:val="24"/>
          <w:szCs w:val="24"/>
          <w:lang w:val="it-CH" w:bidi="it-CH"/>
        </w:rPr>
        <w:t xml:space="preserve">Ulteriori informazioni su NEVO SNAPFIX® e la tabella di corrispondenza sono disponibili su </w:t>
      </w:r>
      <w:hyperlink r:id="rId8" w:history="1">
        <w:r w:rsidR="0033028F">
          <w:rPr>
            <w:rStyle w:val="Hyperlink"/>
            <w:rFonts w:eastAsiaTheme="minorEastAsia" w:cs="Arial"/>
            <w:b w:val="0"/>
            <w:kern w:val="0"/>
            <w:sz w:val="24"/>
            <w:szCs w:val="24"/>
            <w:lang w:val="it-CH" w:bidi="it-CH"/>
          </w:rPr>
          <w:t>feller.ch/nevo</w:t>
        </w:r>
      </w:hyperlink>
    </w:p>
    <w:bookmarkEnd w:id="0"/>
    <w:p w14:paraId="6DC380F3" w14:textId="1B12259A" w:rsidR="0C77099C" w:rsidRPr="00151225" w:rsidRDefault="00774BE4" w:rsidP="307D281C">
      <w:pPr>
        <w:pStyle w:val="berschriftFett"/>
        <w:spacing w:line="360" w:lineRule="auto"/>
        <w:jc w:val="both"/>
        <w:rPr>
          <w:rFonts w:eastAsiaTheme="minorEastAsia" w:cs="Arial"/>
          <w:b w:val="0"/>
          <w:sz w:val="24"/>
          <w:szCs w:val="24"/>
          <w:lang w:val="de-CH" w:eastAsia="en-GB"/>
        </w:rPr>
      </w:pPr>
      <w:r w:rsidRPr="00151225">
        <w:rPr>
          <w:rFonts w:eastAsiaTheme="minorEastAsia" w:cs="Arial"/>
          <w:b w:val="0"/>
          <w:noProof/>
          <w:color w:val="000000" w:themeColor="text1"/>
          <w:kern w:val="0"/>
          <w:sz w:val="24"/>
          <w:szCs w:val="24"/>
          <w:highlight w:val="yellow"/>
          <w:lang w:val="it-CH" w:bidi="it-CH"/>
        </w:rPr>
        <w:drawing>
          <wp:inline distT="0" distB="0" distL="0" distR="0" wp14:anchorId="0CD705BC" wp14:editId="3B161D52">
            <wp:extent cx="915326" cy="904875"/>
            <wp:effectExtent l="0" t="0" r="0" b="0"/>
            <wp:docPr id="1123347894"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42"/>
                    <a:stretch>
                      <a:fillRect/>
                    </a:stretch>
                  </pic:blipFill>
                  <pic:spPr bwMode="auto">
                    <a:xfrm>
                      <a:off x="0" y="0"/>
                      <a:ext cx="923457" cy="912913"/>
                    </a:xfrm>
                    <a:prstGeom prst="rect">
                      <a:avLst/>
                    </a:prstGeom>
                    <a:noFill/>
                    <a:ln>
                      <a:noFill/>
                    </a:ln>
                    <a:extLst>
                      <a:ext uri="{53640926-AAD7-44D8-BBD7-CCE9431645EC}">
                        <a14:shadowObscured xmlns:a14="http://schemas.microsoft.com/office/drawing/2010/main"/>
                      </a:ext>
                    </a:extLst>
                  </pic:spPr>
                </pic:pic>
              </a:graphicData>
            </a:graphic>
          </wp:inline>
        </w:drawing>
      </w:r>
    </w:p>
    <w:p w14:paraId="2694B277" w14:textId="77777777" w:rsidR="00774BE4" w:rsidRPr="00151225" w:rsidRDefault="00774BE4" w:rsidP="00774BE4">
      <w:pPr>
        <w:pStyle w:val="berschriftFett"/>
        <w:spacing w:line="360" w:lineRule="auto"/>
        <w:jc w:val="both"/>
        <w:rPr>
          <w:rFonts w:eastAsiaTheme="minorEastAsia" w:cs="Arial"/>
          <w:b w:val="0"/>
          <w:sz w:val="24"/>
          <w:szCs w:val="24"/>
          <w:lang w:val="it-IT" w:eastAsia="en-GB"/>
        </w:rPr>
      </w:pPr>
      <w:r w:rsidRPr="00151225">
        <w:rPr>
          <w:rFonts w:eastAsiaTheme="minorEastAsia" w:cs="Arial"/>
          <w:b w:val="0"/>
          <w:sz w:val="24"/>
          <w:szCs w:val="24"/>
          <w:lang w:val="it-CH" w:bidi="it-CH"/>
        </w:rPr>
        <w:t>Codice QR per la tabella di corrispondenza</w:t>
      </w:r>
    </w:p>
    <w:p w14:paraId="0D37622D" w14:textId="77777777" w:rsidR="00E33002" w:rsidRPr="00151225" w:rsidRDefault="00E33002" w:rsidP="004D7B0C">
      <w:pPr>
        <w:pStyle w:val="berschriftFett"/>
        <w:spacing w:line="360" w:lineRule="auto"/>
        <w:jc w:val="both"/>
        <w:rPr>
          <w:rFonts w:eastAsiaTheme="minorEastAsia" w:cs="Arial"/>
          <w:b w:val="0"/>
          <w:color w:val="000000" w:themeColor="text1"/>
          <w:kern w:val="0"/>
          <w:sz w:val="24"/>
          <w:szCs w:val="24"/>
          <w:lang w:val="it-IT" w:eastAsia="en-GB"/>
        </w:rPr>
      </w:pPr>
      <w:bookmarkStart w:id="5" w:name="_Hlk232681091"/>
    </w:p>
    <w:bookmarkEnd w:id="1"/>
    <w:p w14:paraId="0943F74E" w14:textId="410D4D22" w:rsidR="00B41169" w:rsidRPr="00151225" w:rsidRDefault="00B41169" w:rsidP="00880237">
      <w:pPr>
        <w:pStyle w:val="berschriftFett"/>
        <w:spacing w:line="360" w:lineRule="auto"/>
        <w:jc w:val="both"/>
        <w:rPr>
          <w:rFonts w:eastAsiaTheme="minorEastAsia" w:cs="Arial"/>
          <w:b w:val="0"/>
          <w:kern w:val="0"/>
          <w:szCs w:val="24"/>
          <w:lang w:val="it-IT" w:eastAsia="en-GB"/>
        </w:rPr>
      </w:pPr>
    </w:p>
    <w:bookmarkEnd w:id="2"/>
    <w:bookmarkEnd w:id="3"/>
    <w:p w14:paraId="2C7DD750" w14:textId="77777777" w:rsidR="00B40C9F" w:rsidRPr="00151225" w:rsidRDefault="00B40C9F" w:rsidP="00B40C9F">
      <w:pPr>
        <w:autoSpaceDE w:val="0"/>
        <w:autoSpaceDN w:val="0"/>
        <w:adjustRightInd w:val="0"/>
        <w:jc w:val="both"/>
        <w:rPr>
          <w:rFonts w:ascii="Arial" w:eastAsiaTheme="minorEastAsia" w:hAnsi="Arial" w:cs="Arial"/>
          <w:b/>
          <w:bCs/>
          <w:color w:val="000000" w:themeColor="text1"/>
          <w:sz w:val="18"/>
          <w:szCs w:val="18"/>
          <w:lang w:val="de-DE" w:eastAsia="pl-PL"/>
        </w:rPr>
      </w:pPr>
      <w:r w:rsidRPr="00151225">
        <w:rPr>
          <w:rFonts w:ascii="Arial" w:eastAsiaTheme="minorEastAsia" w:hAnsi="Arial" w:cs="Arial"/>
          <w:b/>
          <w:bCs/>
          <w:color w:val="000000" w:themeColor="text1"/>
          <w:sz w:val="18"/>
          <w:szCs w:val="18"/>
          <w:lang w:val="pl-PL" w:eastAsia="pl-PL" w:bidi="pl-PL"/>
        </w:rPr>
        <w:t>Über Feller</w:t>
      </w:r>
    </w:p>
    <w:p w14:paraId="72B9F14D" w14:textId="77777777" w:rsidR="00B40C9F" w:rsidRPr="00151225" w:rsidRDefault="00B40C9F" w:rsidP="00B40C9F">
      <w:pPr>
        <w:autoSpaceDE w:val="0"/>
        <w:autoSpaceDN w:val="0"/>
        <w:adjustRightInd w:val="0"/>
        <w:ind w:right="129"/>
        <w:jc w:val="both"/>
        <w:rPr>
          <w:rFonts w:ascii="Arial" w:eastAsiaTheme="minorEastAsia" w:hAnsi="Arial" w:cs="Arial"/>
          <w:color w:val="000000" w:themeColor="text1"/>
          <w:sz w:val="18"/>
          <w:szCs w:val="18"/>
          <w:lang w:val="de-DE" w:eastAsia="pl-PL"/>
        </w:rPr>
      </w:pPr>
    </w:p>
    <w:p w14:paraId="626AFD9F" w14:textId="77777777" w:rsidR="00B40C9F" w:rsidRPr="00151225" w:rsidRDefault="00B40C9F" w:rsidP="00B40C9F">
      <w:pPr>
        <w:jc w:val="both"/>
        <w:rPr>
          <w:rFonts w:ascii="Arial" w:hAnsi="Arial" w:cs="Arial"/>
          <w:bCs/>
          <w:color w:val="000000" w:themeColor="text1"/>
          <w:sz w:val="18"/>
          <w:szCs w:val="18"/>
          <w:lang w:val="de-DE"/>
        </w:rPr>
      </w:pPr>
      <w:r w:rsidRPr="00151225">
        <w:rPr>
          <w:rFonts w:ascii="Arial" w:hAnsi="Arial" w:cs="Arial"/>
          <w:bCs/>
          <w:color w:val="000000" w:themeColor="text1"/>
          <w:sz w:val="18"/>
          <w:szCs w:val="18"/>
          <w:lang w:val="de-DE" w:eastAsia="de-CH"/>
        </w:rPr>
        <w:t xml:space="preserve">Feller AG ist der führende Schweizer Technologiepartner für die Elektroinstallationsbranche. Seine wegweisenden Gesamtlösungen für Schalterdesign, Heimautomation und -netzwerke sowie für Elektroverteilung ermöglichen die </w:t>
      </w:r>
      <w:bookmarkStart w:id="6" w:name="_Hlk48660492"/>
      <w:r w:rsidRPr="00151225">
        <w:rPr>
          <w:rFonts w:ascii="Arial" w:hAnsi="Arial" w:cs="Arial"/>
          <w:bCs/>
          <w:color w:val="000000" w:themeColor="text1"/>
          <w:sz w:val="18"/>
          <w:szCs w:val="18"/>
          <w:lang w:val="de-DE" w:eastAsia="de-CH"/>
        </w:rPr>
        <w:t>intelligente und zukunftsfähige Nutzung von Wohn- und Arbeitsräumen</w:t>
      </w:r>
      <w:bookmarkEnd w:id="6"/>
      <w:r w:rsidRPr="00151225">
        <w:rPr>
          <w:rFonts w:ascii="Arial" w:hAnsi="Arial" w:cs="Arial"/>
          <w:bCs/>
          <w:color w:val="000000" w:themeColor="text1"/>
          <w:sz w:val="18"/>
          <w:szCs w:val="18"/>
          <w:lang w:val="de-DE" w:eastAsia="de-CH"/>
        </w:rPr>
        <w:t xml:space="preserve">. Feller bedient damit das stetig wachsende Bedürfnis nach Einfachheit, Komfort, Effizienz und Sicherheit – zu Hause und bei der Arbeit. </w:t>
      </w:r>
    </w:p>
    <w:p w14:paraId="3D90B745" w14:textId="77777777" w:rsidR="00B40C9F" w:rsidRPr="00151225" w:rsidRDefault="00B40C9F" w:rsidP="00B40C9F">
      <w:pPr>
        <w:jc w:val="both"/>
        <w:rPr>
          <w:rFonts w:ascii="Arial" w:hAnsi="Arial" w:cs="Arial"/>
          <w:bCs/>
          <w:color w:val="000000" w:themeColor="text1"/>
          <w:sz w:val="18"/>
          <w:szCs w:val="18"/>
          <w:lang w:val="de-DE"/>
        </w:rPr>
      </w:pPr>
    </w:p>
    <w:p w14:paraId="73D3AB3A" w14:textId="283F2BA6" w:rsidR="00B40C9F" w:rsidRPr="00151225" w:rsidRDefault="00B40C9F" w:rsidP="00B40C9F">
      <w:pPr>
        <w:jc w:val="both"/>
        <w:rPr>
          <w:rFonts w:ascii="Arial" w:hAnsi="Arial" w:cs="Arial"/>
          <w:bCs/>
          <w:color w:val="000000" w:themeColor="text1"/>
          <w:sz w:val="18"/>
          <w:szCs w:val="18"/>
          <w:lang w:val="de-DE"/>
        </w:rPr>
      </w:pPr>
      <w:r w:rsidRPr="00151225">
        <w:rPr>
          <w:rFonts w:ascii="Arial" w:hAnsi="Arial" w:cs="Arial"/>
          <w:bCs/>
          <w:color w:val="000000" w:themeColor="text1"/>
          <w:sz w:val="18"/>
          <w:szCs w:val="18"/>
          <w:lang w:val="de-DE" w:eastAsia="de-CH"/>
        </w:rPr>
        <w:t xml:space="preserve">Wer in der Schweiz lebt, kennt unsere Schalter und Steckdosen. Zeitlos im Design und von höchster Qualität, begleiten sie Menschen ein Leben lang. Dafür setzen sich täglich rund 420 Mitarbeitende ein. Wir entwickeln und produzieren seit über 117 Jahren Spitzenprodukte in Horgen und sind ein renommierter Arbeitgeber in der Region Zürichsee. </w:t>
      </w:r>
    </w:p>
    <w:p w14:paraId="1A5CD61F" w14:textId="77777777" w:rsidR="00B40C9F" w:rsidRPr="00151225" w:rsidRDefault="00B40C9F" w:rsidP="00B40C9F">
      <w:pPr>
        <w:jc w:val="both"/>
        <w:rPr>
          <w:rFonts w:ascii="Arial" w:hAnsi="Arial" w:cs="Arial"/>
          <w:bCs/>
          <w:color w:val="000000" w:themeColor="text1"/>
          <w:sz w:val="18"/>
          <w:szCs w:val="18"/>
          <w:lang w:val="de-DE"/>
        </w:rPr>
      </w:pPr>
    </w:p>
    <w:p w14:paraId="768F1516" w14:textId="77777777" w:rsidR="00B40C9F" w:rsidRPr="00151225" w:rsidRDefault="00B40C9F" w:rsidP="00B40C9F">
      <w:pPr>
        <w:jc w:val="both"/>
        <w:rPr>
          <w:rFonts w:ascii="Arial" w:hAnsi="Arial" w:cs="Arial"/>
          <w:bCs/>
          <w:color w:val="000000" w:themeColor="text1"/>
          <w:sz w:val="18"/>
          <w:szCs w:val="18"/>
          <w:lang w:val="de-DE"/>
        </w:rPr>
      </w:pPr>
      <w:r w:rsidRPr="00151225">
        <w:rPr>
          <w:rFonts w:ascii="Arial" w:hAnsi="Arial" w:cs="Arial"/>
          <w:bCs/>
          <w:color w:val="000000" w:themeColor="text1"/>
          <w:sz w:val="18"/>
          <w:szCs w:val="18"/>
          <w:lang w:val="de-DE" w:eastAsia="de-CH"/>
        </w:rPr>
        <w:t>Feller ist Teil von Schneider Electric, einem der weltweit führenden Spezialisten für die digitale Transformation in den Bereichen Energiemanagement und Automatisierung.</w:t>
      </w:r>
    </w:p>
    <w:p w14:paraId="6A28E52D" w14:textId="77777777" w:rsidR="00B40C9F" w:rsidRPr="00151225" w:rsidRDefault="00B40C9F" w:rsidP="00B40C9F">
      <w:pPr>
        <w:jc w:val="both"/>
        <w:rPr>
          <w:rFonts w:ascii="Arial" w:hAnsi="Arial" w:cs="Arial"/>
          <w:bCs/>
          <w:color w:val="000000" w:themeColor="text1"/>
          <w:sz w:val="18"/>
          <w:szCs w:val="18"/>
          <w:lang w:val="de-DE"/>
        </w:rPr>
      </w:pPr>
    </w:p>
    <w:p w14:paraId="3DECD6AD" w14:textId="77777777" w:rsidR="00B40C9F" w:rsidRPr="00151225" w:rsidRDefault="00B40C9F" w:rsidP="00B40C9F">
      <w:pPr>
        <w:jc w:val="both"/>
        <w:rPr>
          <w:rStyle w:val="Hyperlink"/>
          <w:rFonts w:ascii="Arial" w:eastAsiaTheme="minorEastAsia" w:hAnsi="Arial" w:cs="Arial"/>
          <w:bCs/>
          <w:color w:val="000000" w:themeColor="text1"/>
          <w:sz w:val="18"/>
          <w:szCs w:val="18"/>
          <w:lang w:val="de-DE" w:eastAsia="pl-PL"/>
        </w:rPr>
      </w:pPr>
      <w:hyperlink r:id="rId10" w:history="1">
        <w:r w:rsidRPr="00151225">
          <w:rPr>
            <w:rStyle w:val="Hyperlink"/>
            <w:rFonts w:ascii="Arial" w:eastAsiaTheme="minorEastAsia" w:hAnsi="Arial" w:cs="Arial"/>
            <w:bCs/>
            <w:color w:val="000000" w:themeColor="text1"/>
            <w:sz w:val="18"/>
            <w:szCs w:val="18"/>
            <w:lang w:val="pl-PL" w:eastAsia="pl-PL" w:bidi="pl-PL"/>
          </w:rPr>
          <w:t>www.feller.ch</w:t>
        </w:r>
      </w:hyperlink>
    </w:p>
    <w:p w14:paraId="41F470D5" w14:textId="77777777" w:rsidR="00B40C9F" w:rsidRPr="00151225" w:rsidRDefault="00B40C9F" w:rsidP="00B40C9F">
      <w:pPr>
        <w:pStyle w:val="SEBoilerplate"/>
        <w:tabs>
          <w:tab w:val="left" w:pos="451"/>
        </w:tabs>
        <w:rPr>
          <w:rFonts w:cs="Arial"/>
          <w:bCs/>
          <w:color w:val="000000" w:themeColor="text1"/>
          <w:sz w:val="18"/>
          <w:szCs w:val="18"/>
          <w:lang w:val="de-CH"/>
        </w:rPr>
      </w:pPr>
    </w:p>
    <w:p w14:paraId="599967E1" w14:textId="77777777" w:rsidR="00B40C9F" w:rsidRPr="00151225" w:rsidRDefault="00B40C9F" w:rsidP="00B40C9F">
      <w:pPr>
        <w:pStyle w:val="SEBoilerplate"/>
        <w:rPr>
          <w:rFonts w:cs="Arial"/>
          <w:color w:val="000000" w:themeColor="text1"/>
          <w:sz w:val="18"/>
          <w:szCs w:val="18"/>
          <w:lang w:val="de-CH"/>
        </w:rPr>
      </w:pPr>
      <w:r w:rsidRPr="00151225">
        <w:rPr>
          <w:rFonts w:cs="Arial"/>
          <w:color w:val="000000" w:themeColor="text1"/>
          <w:sz w:val="18"/>
          <w:szCs w:val="18"/>
          <w:lang w:val="de-CH" w:eastAsia="de-CH" w:bidi="de-CH"/>
        </w:rPr>
        <w:t xml:space="preserve">Folgen Sie uns auf LinkedIn, Twitter, Instagram </w:t>
      </w:r>
    </w:p>
    <w:p w14:paraId="6D330E08" w14:textId="77777777" w:rsidR="00B40C9F" w:rsidRPr="00027D18" w:rsidRDefault="00B40C9F" w:rsidP="00B40C9F">
      <w:pPr>
        <w:pStyle w:val="SEBoilerplate"/>
        <w:rPr>
          <w:rFonts w:cs="Arial"/>
          <w:color w:val="000000" w:themeColor="text1"/>
          <w:sz w:val="18"/>
          <w:szCs w:val="18"/>
          <w:lang w:eastAsia="en-GB"/>
        </w:rPr>
      </w:pPr>
      <w:r w:rsidRPr="00027D18">
        <w:rPr>
          <w:rFonts w:cs="Arial"/>
          <w:color w:val="000000" w:themeColor="text1"/>
          <w:sz w:val="18"/>
          <w:szCs w:val="18"/>
          <w:lang w:eastAsia="en-US" w:bidi="en-US"/>
        </w:rPr>
        <w:t>Hashtag #feller #connectedhome</w:t>
      </w:r>
    </w:p>
    <w:p w14:paraId="5AAE4D4E" w14:textId="77777777" w:rsidR="00B40C9F" w:rsidRPr="00027D18" w:rsidRDefault="00B40C9F" w:rsidP="00B40C9F">
      <w:pPr>
        <w:jc w:val="both"/>
        <w:rPr>
          <w:rFonts w:ascii="Arial" w:eastAsiaTheme="minorEastAsia" w:hAnsi="Arial" w:cs="Arial"/>
          <w:bCs/>
          <w:color w:val="000000" w:themeColor="text1"/>
          <w:sz w:val="18"/>
          <w:szCs w:val="18"/>
          <w:lang w:val="de-DE" w:eastAsia="pl-PL"/>
        </w:rPr>
      </w:pPr>
    </w:p>
    <w:p w14:paraId="6BD881AD" w14:textId="77777777" w:rsidR="00B40C9F" w:rsidRPr="00027D18" w:rsidRDefault="00B40C9F" w:rsidP="00B40C9F">
      <w:pPr>
        <w:autoSpaceDE w:val="0"/>
        <w:autoSpaceDN w:val="0"/>
        <w:adjustRightInd w:val="0"/>
        <w:ind w:right="129"/>
        <w:jc w:val="both"/>
        <w:rPr>
          <w:rFonts w:ascii="Arial" w:hAnsi="Arial" w:cs="Arial"/>
          <w:b/>
          <w:bCs/>
          <w:color w:val="000000" w:themeColor="text1"/>
          <w:sz w:val="18"/>
          <w:szCs w:val="18"/>
          <w:lang w:val="de-DE"/>
        </w:rPr>
      </w:pPr>
      <w:r w:rsidRPr="00027D18">
        <w:rPr>
          <w:rFonts w:ascii="Arial" w:hAnsi="Arial" w:cs="Arial"/>
          <w:b/>
          <w:bCs/>
          <w:color w:val="000000" w:themeColor="text1"/>
          <w:sz w:val="18"/>
          <w:szCs w:val="18"/>
          <w:lang w:val="de-DE" w:eastAsia="en-US" w:bidi="en-US"/>
        </w:rPr>
        <w:t>Über Schneider Electric</w:t>
      </w:r>
    </w:p>
    <w:p w14:paraId="6BF3A99B" w14:textId="77777777" w:rsidR="00B40C9F" w:rsidRPr="00027D18" w:rsidRDefault="00B40C9F" w:rsidP="00B40C9F">
      <w:pPr>
        <w:autoSpaceDE w:val="0"/>
        <w:autoSpaceDN w:val="0"/>
        <w:adjustRightInd w:val="0"/>
        <w:ind w:right="129"/>
        <w:jc w:val="both"/>
        <w:rPr>
          <w:rFonts w:ascii="Arial" w:hAnsi="Arial" w:cs="Arial"/>
          <w:color w:val="000000" w:themeColor="text1"/>
          <w:sz w:val="18"/>
          <w:szCs w:val="18"/>
          <w:lang w:val="de-DE"/>
        </w:rPr>
      </w:pPr>
    </w:p>
    <w:p w14:paraId="7DBE7E8A" w14:textId="77777777" w:rsidR="00B40C9F" w:rsidRPr="00151225" w:rsidRDefault="00B40C9F" w:rsidP="17187D51">
      <w:pPr>
        <w:pStyle w:val="BodytextFeller"/>
        <w:jc w:val="both"/>
        <w:rPr>
          <w:rFonts w:eastAsia="Times New Roman" w:cs="Arial"/>
          <w:color w:val="000000" w:themeColor="text1"/>
          <w:kern w:val="0"/>
          <w:sz w:val="18"/>
          <w:szCs w:val="18"/>
          <w:lang w:val="de-DE" w:eastAsia="en-US"/>
        </w:rPr>
      </w:pPr>
      <w:r w:rsidRPr="00151225">
        <w:rPr>
          <w:rFonts w:eastAsia="Times New Roman" w:cs="Arial"/>
          <w:color w:val="000000" w:themeColor="text1"/>
          <w:kern w:val="0"/>
          <w:sz w:val="18"/>
          <w:szCs w:val="18"/>
          <w:lang w:val="de-DE" w:eastAsia="en-US" w:bidi="en-US"/>
        </w:rPr>
        <w:t>Wir bei Schneider glauben, dass der Zugang zu Energie und digitaler Technologie ein grundlegendes Menschenrecht ist. Wir befähigen alle, ihre Energie und Ressourcen optimal zu nutzen, und sorgen dafür, dass das Motto „</w:t>
      </w:r>
      <w:hyperlink r:id="rId11" w:history="1">
        <w:r w:rsidRPr="00151225">
          <w:rPr>
            <w:rStyle w:val="Hyperlink"/>
            <w:rFonts w:eastAsia="Times New Roman" w:cs="Arial"/>
            <w:color w:val="000000" w:themeColor="text1"/>
            <w:kern w:val="0"/>
            <w:sz w:val="18"/>
            <w:szCs w:val="18"/>
            <w:lang w:val="de-DE" w:eastAsia="en-US" w:bidi="en-US"/>
          </w:rPr>
          <w:t>Life Is On</w:t>
        </w:r>
      </w:hyperlink>
      <w:r w:rsidRPr="00151225">
        <w:rPr>
          <w:rFonts w:eastAsia="Times New Roman" w:cs="Arial"/>
          <w:color w:val="000000" w:themeColor="text1"/>
          <w:kern w:val="0"/>
          <w:sz w:val="18"/>
          <w:szCs w:val="18"/>
          <w:lang w:val="de-DE" w:eastAsia="en-US" w:bidi="en-US"/>
        </w:rPr>
        <w:t>“ gilt – überall, für jeden, jederzeit.</w:t>
      </w:r>
    </w:p>
    <w:p w14:paraId="10096F3E" w14:textId="77777777" w:rsidR="00B40C9F" w:rsidRPr="00151225" w:rsidRDefault="00B40C9F" w:rsidP="00B40C9F">
      <w:pPr>
        <w:pStyle w:val="BodytextFeller"/>
        <w:jc w:val="both"/>
        <w:rPr>
          <w:rFonts w:eastAsia="Times New Roman" w:cs="Arial"/>
          <w:color w:val="000000" w:themeColor="text1"/>
          <w:kern w:val="0"/>
          <w:sz w:val="18"/>
          <w:szCs w:val="18"/>
          <w:lang w:val="de-DE" w:eastAsia="en-US"/>
        </w:rPr>
      </w:pPr>
    </w:p>
    <w:p w14:paraId="54FD61C8" w14:textId="77777777" w:rsidR="00B40C9F" w:rsidRPr="00151225" w:rsidRDefault="00B40C9F" w:rsidP="17187D51">
      <w:pPr>
        <w:pStyle w:val="BodytextFeller"/>
        <w:jc w:val="both"/>
        <w:rPr>
          <w:rFonts w:eastAsia="Times New Roman" w:cs="Arial"/>
          <w:color w:val="000000" w:themeColor="text1"/>
          <w:kern w:val="0"/>
          <w:sz w:val="18"/>
          <w:szCs w:val="18"/>
          <w:lang w:val="de-DE" w:eastAsia="en-US"/>
        </w:rPr>
      </w:pPr>
      <w:r w:rsidRPr="00151225">
        <w:rPr>
          <w:rFonts w:eastAsia="Times New Roman" w:cs="Arial"/>
          <w:color w:val="000000" w:themeColor="text1"/>
          <w:kern w:val="0"/>
          <w:sz w:val="18"/>
          <w:szCs w:val="18"/>
          <w:lang w:val="de-DE" w:eastAsia="en-US" w:bidi="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179D21B5" w14:textId="77777777" w:rsidR="00B40C9F" w:rsidRPr="00151225" w:rsidRDefault="00B40C9F" w:rsidP="00B40C9F">
      <w:pPr>
        <w:pStyle w:val="BodytextFeller"/>
        <w:jc w:val="both"/>
        <w:rPr>
          <w:rFonts w:eastAsia="Times New Roman" w:cs="Arial"/>
          <w:color w:val="000000" w:themeColor="text1"/>
          <w:kern w:val="0"/>
          <w:sz w:val="18"/>
          <w:szCs w:val="18"/>
          <w:lang w:val="de-DE" w:eastAsia="en-US"/>
        </w:rPr>
      </w:pPr>
    </w:p>
    <w:p w14:paraId="0222CD63" w14:textId="77777777" w:rsidR="00B40C9F" w:rsidRPr="00151225" w:rsidRDefault="00B40C9F" w:rsidP="17187D51">
      <w:pPr>
        <w:pStyle w:val="BodytextFeller"/>
        <w:jc w:val="both"/>
        <w:rPr>
          <w:rFonts w:eastAsia="Times New Roman" w:cs="Arial"/>
          <w:color w:val="000000" w:themeColor="text1"/>
          <w:kern w:val="0"/>
          <w:sz w:val="18"/>
          <w:szCs w:val="18"/>
          <w:lang w:val="de-DE" w:eastAsia="en-US"/>
        </w:rPr>
      </w:pPr>
      <w:r w:rsidRPr="00151225">
        <w:rPr>
          <w:rFonts w:eastAsia="Times New Roman" w:cs="Arial"/>
          <w:color w:val="000000" w:themeColor="text1"/>
          <w:kern w:val="0"/>
          <w:sz w:val="18"/>
          <w:szCs w:val="18"/>
          <w:lang w:val="de-DE" w:eastAsia="en-US" w:bidi="en-US"/>
        </w:rPr>
        <w:t>Unser Ziel ist es, uns die unendlichen Möglichkeiten einer offenen, globalen und innovativen Gemeinschaft zunutze zu machen, die sich mit unserer richtungsweisenden Aufgabe und unseren Werten der Inklusion und Förderung identifizieren.</w:t>
      </w:r>
    </w:p>
    <w:p w14:paraId="0C2DFE06" w14:textId="77777777" w:rsidR="00B40C9F" w:rsidRPr="00151225" w:rsidRDefault="00B40C9F" w:rsidP="00B40C9F">
      <w:pPr>
        <w:pStyle w:val="BodytextFeller"/>
        <w:jc w:val="both"/>
        <w:rPr>
          <w:rFonts w:eastAsia="Times New Roman" w:cs="Arial"/>
          <w:color w:val="000000" w:themeColor="text1"/>
          <w:kern w:val="0"/>
          <w:sz w:val="18"/>
          <w:szCs w:val="18"/>
          <w:lang w:val="de-DE" w:eastAsia="en-US"/>
        </w:rPr>
      </w:pPr>
    </w:p>
    <w:p w14:paraId="5B76E25B" w14:textId="24C03DD4" w:rsidR="00B40C9F" w:rsidRPr="00151225" w:rsidRDefault="00B40C9F" w:rsidP="17187D51">
      <w:pPr>
        <w:pStyle w:val="BodytextFeller"/>
        <w:jc w:val="both"/>
        <w:rPr>
          <w:rFonts w:cs="Arial"/>
          <w:color w:val="000000" w:themeColor="text1"/>
          <w:sz w:val="18"/>
          <w:szCs w:val="18"/>
          <w:lang w:val="de-DE"/>
        </w:rPr>
      </w:pPr>
      <w:r w:rsidRPr="00151225">
        <w:rPr>
          <w:rFonts w:cs="Arial"/>
          <w:color w:val="000000" w:themeColor="text1"/>
          <w:sz w:val="18"/>
          <w:szCs w:val="18"/>
          <w:lang w:val="de-DE" w:eastAsia="de-CH"/>
        </w:rPr>
        <w:t xml:space="preserve">Zur Schneider Electric Schweiz gehören die Unternehmen Schneider Electric (Schweiz) AG und Feller AG. Die Gruppe beschäftigt in der Schweiz rund 650 Mitarbeitende und wird von </w:t>
      </w:r>
      <w:r w:rsidR="00AA6037" w:rsidRPr="00151225">
        <w:rPr>
          <w:rFonts w:cs="Arial"/>
          <w:lang w:val="de-DE" w:eastAsia="de-CH"/>
        </w:rPr>
        <w:t>Bernhard Kiechl</w:t>
      </w:r>
      <w:r w:rsidRPr="00151225">
        <w:rPr>
          <w:rFonts w:cs="Arial"/>
          <w:color w:val="000000" w:themeColor="text1"/>
          <w:sz w:val="18"/>
          <w:szCs w:val="18"/>
          <w:lang w:val="de-DE" w:eastAsia="de-CH"/>
        </w:rPr>
        <w:t>, Country President Schneider Electric Switzerland geführt.</w:t>
      </w:r>
    </w:p>
    <w:p w14:paraId="7AD6940A" w14:textId="77777777" w:rsidR="00B40C9F" w:rsidRPr="00151225" w:rsidRDefault="00B40C9F" w:rsidP="00B40C9F">
      <w:pPr>
        <w:pStyle w:val="BodytextFeller"/>
        <w:jc w:val="both"/>
        <w:rPr>
          <w:rFonts w:eastAsia="Times New Roman" w:cs="Arial"/>
          <w:color w:val="000000" w:themeColor="text1"/>
          <w:kern w:val="0"/>
          <w:sz w:val="18"/>
          <w:szCs w:val="18"/>
          <w:lang w:val="de-DE" w:eastAsia="en-US"/>
        </w:rPr>
      </w:pPr>
    </w:p>
    <w:p w14:paraId="14FA3022" w14:textId="77777777" w:rsidR="00B40C9F" w:rsidRPr="00151225" w:rsidRDefault="00B40C9F" w:rsidP="00B40C9F">
      <w:pPr>
        <w:jc w:val="both"/>
        <w:rPr>
          <w:rFonts w:ascii="Arial" w:hAnsi="Arial" w:cs="Arial"/>
          <w:color w:val="000000" w:themeColor="text1"/>
          <w:sz w:val="18"/>
          <w:szCs w:val="18"/>
        </w:rPr>
      </w:pPr>
      <w:hyperlink r:id="rId12" w:history="1">
        <w:r w:rsidRPr="00151225">
          <w:rPr>
            <w:rStyle w:val="Hyperlink"/>
            <w:rFonts w:ascii="Arial" w:hAnsi="Arial" w:cs="Arial"/>
            <w:color w:val="000000" w:themeColor="text1"/>
            <w:sz w:val="18"/>
            <w:szCs w:val="18"/>
            <w:lang w:eastAsia="de-CH"/>
          </w:rPr>
          <w:t>www.se.com/ch</w:t>
        </w:r>
      </w:hyperlink>
    </w:p>
    <w:bookmarkEnd w:id="4"/>
    <w:bookmarkEnd w:id="5"/>
    <w:p w14:paraId="3FF2EEF4" w14:textId="79C1B934" w:rsidR="00DD1F5A" w:rsidRPr="00151225" w:rsidRDefault="00DD1F5A" w:rsidP="00814721">
      <w:pPr>
        <w:pStyle w:val="berschriftFett"/>
        <w:spacing w:line="360" w:lineRule="auto"/>
        <w:jc w:val="both"/>
        <w:rPr>
          <w:rFonts w:cs="Arial"/>
          <w:color w:val="000000" w:themeColor="text1"/>
          <w:sz w:val="18"/>
          <w:szCs w:val="18"/>
          <w:lang w:val="de-CH"/>
        </w:rPr>
      </w:pPr>
    </w:p>
    <w:sectPr w:rsidR="00DD1F5A" w:rsidRPr="00151225" w:rsidSect="00F13868">
      <w:headerReference w:type="default" r:id="rId13"/>
      <w:footerReference w:type="even"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8ACD9" w14:textId="77777777" w:rsidR="000C5B32" w:rsidRPr="00D44294" w:rsidRDefault="000C5B32">
      <w:r w:rsidRPr="00D44294">
        <w:separator/>
      </w:r>
    </w:p>
  </w:endnote>
  <w:endnote w:type="continuationSeparator" w:id="0">
    <w:p w14:paraId="46F9C6F0" w14:textId="77777777" w:rsidR="000C5B32" w:rsidRPr="00D44294" w:rsidRDefault="000C5B32">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4D"/>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it-CH" w:bidi="it-CH"/>
      </w:rPr>
      <mc:AlternateContent>
        <mc:Choice Requires="wps">
          <w:drawing>
            <wp:anchor distT="0" distB="0" distL="0" distR="0" simplePos="0" relativeHeight="251665920"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02F24" id="_x0000_t202" coordsize="21600,21600" o:spt="202" path="m,l,21600r21600,l21600,xe">
              <v:stroke joinstyle="miter"/>
              <v:path gradientshapeok="t" o:connecttype="rect"/>
            </v:shapetype>
            <v:shape id="Textfeld 2" o:spid="_x0000_s1026" type="#_x0000_t202" alt="General" style="position:absolute;margin-left:0;margin-top:0;width:20.65pt;height:22.3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filled="f" stroked="f">
              <v:textbox style="mso-fit-shape-to-text:t" inset="0,0,0,15pt">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151225" w:rsidRDefault="00746054" w:rsidP="00A517E8">
    <w:pPr>
      <w:pStyle w:val="Pa2"/>
      <w:spacing w:before="0" w:beforeAutospacing="0" w:after="0" w:afterAutospacing="0" w:line="276" w:lineRule="auto"/>
      <w:rPr>
        <w:rStyle w:val="A2"/>
        <w:b/>
        <w:lang w:val="de-CH"/>
      </w:rPr>
    </w:pPr>
    <w:r w:rsidRPr="00151225">
      <w:rPr>
        <w:rFonts w:cs="Arial Rounded MT Std Light"/>
        <w:b/>
        <w:noProof/>
        <w:color w:val="000000"/>
        <w:sz w:val="16"/>
        <w:szCs w:val="16"/>
        <w:lang w:val="de-CH" w:eastAsia="de-CH" w:bidi="de-CH"/>
      </w:rPr>
      <mc:AlternateContent>
        <mc:Choice Requires="wps">
          <w:drawing>
            <wp:anchor distT="0" distB="0" distL="0" distR="0" simplePos="0" relativeHeight="251666944"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A76A" id="_x0000_t202" coordsize="21600,21600" o:spt="202" path="m,l,21600r21600,l21600,xe">
              <v:stroke joinstyle="miter"/>
              <v:path gradientshapeok="t" o:connecttype="rect"/>
            </v:shapetype>
            <v:shape id="Textfeld 3" o:spid="_x0000_s1027" type="#_x0000_t202" alt="General" style="position:absolute;margin-left:0;margin-top:0;width:20.65pt;height:22.3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filled="f" stroked="f">
              <v:textbox style="mso-fit-shape-to-text:t" inset="0,0,0,15pt">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517E8" w:rsidRPr="00151225" w14:paraId="23DB7D13" w14:textId="77777777" w:rsidTr="006C7B92">
      <w:tc>
        <w:tcPr>
          <w:tcW w:w="3969" w:type="dxa"/>
        </w:tcPr>
        <w:p w14:paraId="6A41CFB4" w14:textId="77777777" w:rsidR="00A517E8" w:rsidRPr="00151225" w:rsidRDefault="00A517E8" w:rsidP="00A517E8">
          <w:pPr>
            <w:pStyle w:val="Pa2"/>
            <w:spacing w:before="0" w:beforeAutospacing="0" w:after="0" w:afterAutospacing="0" w:line="276" w:lineRule="auto"/>
            <w:rPr>
              <w:rFonts w:cs="Arial Rounded MT Std Light"/>
              <w:b/>
              <w:color w:val="000000"/>
              <w:sz w:val="16"/>
              <w:szCs w:val="16"/>
              <w:lang w:val="de-CH"/>
            </w:rPr>
          </w:pPr>
          <w:r w:rsidRPr="00151225">
            <w:rPr>
              <w:rStyle w:val="A2"/>
              <w:b/>
              <w:lang w:val="de-CH" w:eastAsia="de-CH" w:bidi="de-CH"/>
            </w:rPr>
            <w:t>Medien Kontakt</w:t>
          </w:r>
        </w:p>
        <w:p w14:paraId="79CA1E81" w14:textId="1FA0D1EE" w:rsidR="00A517E8" w:rsidRPr="00151225" w:rsidRDefault="00A517E8" w:rsidP="00A517E8">
          <w:pPr>
            <w:pStyle w:val="Pa1"/>
            <w:spacing w:before="0" w:beforeAutospacing="0" w:after="0" w:afterAutospacing="0" w:line="276" w:lineRule="auto"/>
            <w:rPr>
              <w:rStyle w:val="A2"/>
              <w:lang w:val="de-CH"/>
            </w:rPr>
          </w:pPr>
          <w:r w:rsidRPr="00151225">
            <w:rPr>
              <w:rStyle w:val="A2"/>
              <w:lang w:val="de-CH" w:eastAsia="de-CH" w:bidi="de-CH"/>
            </w:rPr>
            <w:t>Feller AG / Schneider Electric Schweiz</w:t>
          </w:r>
        </w:p>
        <w:p w14:paraId="5A012D34" w14:textId="13B50D73" w:rsidR="00A517E8" w:rsidRPr="00151225" w:rsidRDefault="005B2FD9" w:rsidP="00A517E8">
          <w:pPr>
            <w:pStyle w:val="Pa1"/>
            <w:spacing w:before="0" w:beforeAutospacing="0" w:after="0" w:afterAutospacing="0" w:line="276" w:lineRule="auto"/>
            <w:rPr>
              <w:rStyle w:val="A2"/>
              <w:lang w:val="de-CH"/>
            </w:rPr>
          </w:pPr>
          <w:r w:rsidRPr="00151225">
            <w:rPr>
              <w:rStyle w:val="A2"/>
              <w:lang w:val="de-CH" w:eastAsia="de-CH" w:bidi="de-CH"/>
            </w:rPr>
            <w:t>Isabelle Senn</w:t>
          </w:r>
          <w:r w:rsidRPr="00151225">
            <w:rPr>
              <w:rStyle w:val="A2"/>
              <w:lang w:val="de-CH" w:eastAsia="de-CH" w:bidi="de-CH"/>
            </w:rPr>
            <w:br/>
            <w:t>Telefon: +41 (0) 79 818 45 89</w:t>
          </w:r>
        </w:p>
        <w:p w14:paraId="7A3004EB" w14:textId="6CCCD1CF" w:rsidR="00A517E8" w:rsidRPr="00151225" w:rsidRDefault="005B2FD9" w:rsidP="00A517E8">
          <w:pPr>
            <w:spacing w:line="276" w:lineRule="auto"/>
            <w:rPr>
              <w:rFonts w:ascii="Arial" w:hAnsi="Arial" w:cs="Arial"/>
              <w:kern w:val="16"/>
              <w:sz w:val="16"/>
              <w:szCs w:val="16"/>
            </w:rPr>
          </w:pPr>
          <w:hyperlink r:id="rId1" w:history="1">
            <w:r w:rsidRPr="00151225">
              <w:rPr>
                <w:rStyle w:val="Hyperlink"/>
                <w:rFonts w:ascii="Arial" w:hAnsi="Arial" w:cs="Arial"/>
                <w:kern w:val="16"/>
                <w:sz w:val="16"/>
                <w:szCs w:val="16"/>
                <w:lang w:eastAsia="de-CH"/>
              </w:rPr>
              <w:t>isabelle.senn@</w:t>
            </w:r>
          </w:hyperlink>
          <w:r w:rsidR="00126E04" w:rsidRPr="00151225">
            <w:rPr>
              <w:rStyle w:val="Hyperlink"/>
              <w:rFonts w:ascii="Arial" w:hAnsi="Arial" w:cs="Arial"/>
              <w:kern w:val="16"/>
              <w:sz w:val="16"/>
              <w:szCs w:val="16"/>
              <w:lang w:eastAsia="de-CH"/>
            </w:rPr>
            <w:t>se.com</w:t>
          </w:r>
        </w:p>
      </w:tc>
      <w:tc>
        <w:tcPr>
          <w:tcW w:w="5245" w:type="dxa"/>
        </w:tcPr>
        <w:p w14:paraId="1F39B431" w14:textId="77777777" w:rsidR="00A517E8" w:rsidRPr="00151225" w:rsidRDefault="00A517E8" w:rsidP="00A517E8">
          <w:pPr>
            <w:pStyle w:val="Pa1"/>
            <w:spacing w:before="0" w:beforeAutospacing="0" w:after="0" w:afterAutospacing="0" w:line="276" w:lineRule="auto"/>
            <w:rPr>
              <w:rStyle w:val="A2"/>
              <w:lang w:val="de-CH"/>
            </w:rPr>
          </w:pPr>
        </w:p>
        <w:p w14:paraId="03C2895B" w14:textId="77777777" w:rsidR="00A517E8" w:rsidRPr="00151225" w:rsidRDefault="00A517E8" w:rsidP="00A517E8">
          <w:pPr>
            <w:pStyle w:val="Pa1"/>
            <w:spacing w:before="0" w:beforeAutospacing="0" w:after="0" w:afterAutospacing="0" w:line="276" w:lineRule="auto"/>
            <w:rPr>
              <w:rStyle w:val="A2"/>
              <w:lang w:val="de-CH"/>
            </w:rPr>
          </w:pPr>
        </w:p>
        <w:p w14:paraId="591C1B75" w14:textId="77777777" w:rsidR="00A517E8" w:rsidRPr="00151225" w:rsidRDefault="00A517E8" w:rsidP="00A517E8">
          <w:pPr>
            <w:pStyle w:val="Pa1"/>
            <w:spacing w:before="0" w:beforeAutospacing="0" w:after="0" w:afterAutospacing="0" w:line="276" w:lineRule="auto"/>
            <w:rPr>
              <w:rStyle w:val="A2"/>
              <w:lang w:val="de-CH"/>
            </w:rPr>
          </w:pPr>
        </w:p>
        <w:p w14:paraId="26564893" w14:textId="77777777" w:rsidR="00A517E8" w:rsidRPr="00151225" w:rsidRDefault="00A517E8" w:rsidP="00A517E8">
          <w:pPr>
            <w:pStyle w:val="Pa1"/>
            <w:spacing w:before="0" w:beforeAutospacing="0" w:after="0" w:afterAutospacing="0" w:line="276" w:lineRule="auto"/>
            <w:rPr>
              <w:rStyle w:val="A2"/>
              <w:lang w:val="de-CH"/>
            </w:rPr>
          </w:pPr>
        </w:p>
        <w:p w14:paraId="572AE68C" w14:textId="77777777" w:rsidR="00A517E8" w:rsidRPr="00151225" w:rsidRDefault="00A517E8" w:rsidP="00A517E8">
          <w:pPr>
            <w:pStyle w:val="Pa1"/>
            <w:spacing w:before="0" w:beforeAutospacing="0" w:after="0" w:afterAutospacing="0" w:line="276" w:lineRule="auto"/>
            <w:jc w:val="right"/>
            <w:rPr>
              <w:rStyle w:val="A2"/>
              <w:lang w:val="de-CH"/>
            </w:rPr>
          </w:pPr>
          <w:r w:rsidRPr="00151225">
            <w:rPr>
              <w:rStyle w:val="A2"/>
              <w:lang w:val="de-CH" w:eastAsia="de-CH" w:bidi="de-CH"/>
            </w:rPr>
            <w:t xml:space="preserve">Seite | </w:t>
          </w:r>
          <w:r w:rsidRPr="00151225">
            <w:rPr>
              <w:rStyle w:val="A2"/>
              <w:lang w:val="de-CH" w:eastAsia="de-CH" w:bidi="de-CH"/>
            </w:rPr>
            <w:fldChar w:fldCharType="begin"/>
          </w:r>
          <w:r w:rsidRPr="00151225">
            <w:rPr>
              <w:rStyle w:val="A2"/>
              <w:lang w:val="de-CH" w:eastAsia="de-CH" w:bidi="de-CH"/>
            </w:rPr>
            <w:instrText xml:space="preserve"> PAGE   \* MERGEFORMAT </w:instrText>
          </w:r>
          <w:r w:rsidRPr="00151225">
            <w:rPr>
              <w:rStyle w:val="A2"/>
              <w:lang w:val="de-CH" w:eastAsia="de-CH" w:bidi="de-CH"/>
            </w:rPr>
            <w:fldChar w:fldCharType="separate"/>
          </w:r>
          <w:r w:rsidRPr="00151225">
            <w:rPr>
              <w:rStyle w:val="A2"/>
              <w:lang w:val="de-CH" w:eastAsia="de-CH" w:bidi="de-CH"/>
            </w:rPr>
            <w:t>1</w:t>
          </w:r>
          <w:r w:rsidRPr="00151225">
            <w:rPr>
              <w:rStyle w:val="A2"/>
              <w:lang w:val="de-CH" w:eastAsia="de-CH" w:bidi="de-CH"/>
            </w:rPr>
            <w:fldChar w:fldCharType="end"/>
          </w:r>
        </w:p>
      </w:tc>
    </w:tr>
  </w:tbl>
  <w:p w14:paraId="4D6A4B17" w14:textId="77777777" w:rsidR="003241AD" w:rsidRPr="00474058" w:rsidRDefault="003241AD" w:rsidP="00A517E8">
    <w:pPr>
      <w:pStyle w:val="Fuzeile"/>
      <w:rPr>
        <w:vanish/>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eastAsia="Arial" w:hAnsi="Arial" w:cs="Arial"/>
        <w:b/>
        <w:noProof/>
        <w:kern w:val="16"/>
        <w:sz w:val="16"/>
        <w:szCs w:val="16"/>
        <w:lang w:bidi="it-CH"/>
      </w:rPr>
      <mc:AlternateContent>
        <mc:Choice Requires="wps">
          <w:drawing>
            <wp:anchor distT="0" distB="0" distL="0" distR="0" simplePos="0" relativeHeight="251664896"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97F48" id="_x0000_t202" coordsize="21600,21600" o:spt="202" path="m,l,21600r21600,l21600,xe">
              <v:stroke joinstyle="miter"/>
              <v:path gradientshapeok="t" o:connecttype="rect"/>
            </v:shapetype>
            <v:shape id="Textfeld 1" o:spid="_x0000_s1028" type="#_x0000_t202" alt="General" style="position:absolute;margin-left:0;margin-top:0;width:20.65pt;height:22.3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filled="f" stroked="f">
              <v:textbox style="mso-fit-shape-to-text:t" inset="0,0,0,15pt">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it-CH"/>
                      </w:rPr>
                      <w:t>Generale</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151225">
      <w:rPr>
        <w:rStyle w:val="A2"/>
        <w:rFonts w:ascii="Arial" w:eastAsia="Arial" w:hAnsi="Arial" w:cs="Arial"/>
        <w:b/>
        <w:lang w:val="de-DE" w:bidi="it-CH"/>
      </w:rPr>
      <w:t>Medien Kontakt</w:t>
    </w:r>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151225">
      <w:rPr>
        <w:rStyle w:val="A2"/>
        <w:rFonts w:ascii="Arial" w:eastAsia="Arial" w:hAnsi="Arial" w:cs="Arial"/>
        <w:lang w:val="de-DE" w:bidi="it-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eastAsia="Arial" w:hAnsi="Arial" w:cs="Arial"/>
        <w:lang w:val="it-CH" w:bidi="it-CH"/>
      </w:rPr>
      <w:t>Alexandra Rutsch</w:t>
    </w:r>
    <w:r w:rsidRPr="00D44294">
      <w:rPr>
        <w:rStyle w:val="A2"/>
        <w:rFonts w:ascii="Arial" w:eastAsia="Arial" w:hAnsi="Arial" w:cs="Arial"/>
        <w:lang w:val="it-CH" w:bidi="it-CH"/>
      </w:rPr>
      <w:br/>
      <w:t xml:space="preserve">Telefon: 044 728 72 97 </w:t>
    </w:r>
  </w:p>
  <w:p w14:paraId="3B31B558"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eastAsia="Arial" w:hAnsi="Arial" w:cs="Arial"/>
        <w:lang w:val="it-CH" w:bidi="it-CH"/>
      </w:rPr>
      <w:t>Mobil: 079 629 29 45</w:t>
    </w:r>
  </w:p>
  <w:p w14:paraId="7D06D046" w14:textId="77777777" w:rsidR="0012493F" w:rsidRPr="00D44294" w:rsidRDefault="006519F0" w:rsidP="006519F0">
    <w:pPr>
      <w:pStyle w:val="Pa1"/>
      <w:spacing w:before="0" w:beforeAutospacing="0" w:after="0" w:afterAutospacing="0" w:line="276" w:lineRule="auto"/>
      <w:rPr>
        <w:rStyle w:val="A2"/>
        <w:rFonts w:ascii="Arial" w:hAnsi="Arial" w:cs="Arial"/>
        <w:lang w:val="de-CH"/>
      </w:rPr>
    </w:pPr>
    <w:hyperlink r:id="rId1" w:history="1">
      <w:r w:rsidRPr="00D44294">
        <w:rPr>
          <w:rStyle w:val="Hyperlink"/>
          <w:rFonts w:ascii="Arial" w:eastAsia="Arial" w:hAnsi="Arial" w:cs="Arial"/>
          <w:sz w:val="16"/>
          <w:szCs w:val="16"/>
          <w:lang w:val="it-CH" w:bidi="it-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B294" w14:textId="77777777" w:rsidR="000C5B32" w:rsidRPr="00D44294" w:rsidRDefault="000C5B32">
      <w:r w:rsidRPr="00D44294">
        <w:separator/>
      </w:r>
    </w:p>
  </w:footnote>
  <w:footnote w:type="continuationSeparator" w:id="0">
    <w:p w14:paraId="39C79835" w14:textId="77777777" w:rsidR="000C5B32" w:rsidRPr="00D44294" w:rsidRDefault="000C5B32">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eastAsia="SchneiderPc" w:hAnsi="SchneiderPc" w:cs="SchneiderPc"/>
        <w:noProof/>
        <w:sz w:val="100"/>
        <w:szCs w:val="100"/>
        <w:lang w:bidi="it-CH"/>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bidi="it-CH"/>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i="http://schemas.microsoft.com/office/word/2026/wordml/cei">
          <w:pict w14:anchorId="3F14E836">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19FA7E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eastAsia="Arial" w:hAnsi="Arial" w:cs="Arial"/>
        <w:b/>
        <w:sz w:val="24"/>
        <w:szCs w:val="24"/>
        <w:u w:val="single"/>
        <w:lang w:bidi="it-CH"/>
      </w:rPr>
      <w:t>Comunicato stampa</w:t>
    </w:r>
  </w:p>
  <w:p w14:paraId="7B928330" w14:textId="77777777" w:rsidR="00F62A5B" w:rsidRPr="006B3EE3" w:rsidRDefault="00F62A5B" w:rsidP="00D62014">
    <w:pPr>
      <w:rPr>
        <w:rFonts w:ascii="Arial" w:hAnsi="Arial"/>
        <w:b/>
        <w:sz w:val="10"/>
        <w:szCs w:val="10"/>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eastAsia="Arial Rounded MT Std Light" w:hAnsi="Arial Rounded MT Std Light" w:cs="ArialRoundedMTStd-Light"/>
        <w:noProof/>
        <w:color w:val="595959" w:themeColor="text1" w:themeTint="A6"/>
        <w:sz w:val="44"/>
        <w:szCs w:val="44"/>
        <w:lang w:bidi="it-CH"/>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bidi="it-CH"/>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i="http://schemas.microsoft.com/office/word/2026/wordml/cei">
          <w:pict w14:anchorId="003FBFBE">
            <v:group id="Zeichenbereich 4" style="position:absolute;margin-left:-72.6pt;margin-top:-25.3pt;width:589pt;height:71.65pt;z-index:251656704" coordsize="74803,9099" o:spid="_x0000_s1026" editas="canvas" w14:anchorId="021C5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D44294" w:rsidRDefault="00811B1F" w:rsidP="00EF421A">
    <w:pPr>
      <w:rPr>
        <w:b/>
        <w:i/>
        <w:sz w:val="24"/>
        <w:szCs w:val="24"/>
      </w:rPr>
    </w:pPr>
    <w:r w:rsidRPr="00D44294">
      <w:rPr>
        <w:noProof/>
        <w:lang w:bidi="it-CH"/>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i="http://schemas.microsoft.com/office/word/2026/wordml/cei">
          <w:pict w14:anchorId="5A5E72C6">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5B0323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eastAsia="Arial Rounded MT Std Light" w:hAnsi="Arial Rounded MT Std Light" w:cs="ArialRoundedMTStd-Light"/>
        <w:color w:val="595959" w:themeColor="text1" w:themeTint="A6"/>
        <w:sz w:val="44"/>
        <w:szCs w:val="44"/>
        <w:lang w:bidi="it-CH"/>
      </w:rPr>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27D18"/>
    <w:rsid w:val="000300F3"/>
    <w:rsid w:val="0003011E"/>
    <w:rsid w:val="000312A0"/>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4947"/>
    <w:rsid w:val="0006553A"/>
    <w:rsid w:val="0006598D"/>
    <w:rsid w:val="00065BAD"/>
    <w:rsid w:val="00065E1D"/>
    <w:rsid w:val="00066022"/>
    <w:rsid w:val="000661FA"/>
    <w:rsid w:val="00066D87"/>
    <w:rsid w:val="00067ABD"/>
    <w:rsid w:val="00072D26"/>
    <w:rsid w:val="00073B81"/>
    <w:rsid w:val="00073D79"/>
    <w:rsid w:val="000764D5"/>
    <w:rsid w:val="00076DFF"/>
    <w:rsid w:val="00077076"/>
    <w:rsid w:val="0008034D"/>
    <w:rsid w:val="000803CC"/>
    <w:rsid w:val="00080988"/>
    <w:rsid w:val="000818BA"/>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39E"/>
    <w:rsid w:val="000B0F9C"/>
    <w:rsid w:val="000B1FAC"/>
    <w:rsid w:val="000B3951"/>
    <w:rsid w:val="000B593E"/>
    <w:rsid w:val="000C05BD"/>
    <w:rsid w:val="000C0D7D"/>
    <w:rsid w:val="000C1198"/>
    <w:rsid w:val="000C2324"/>
    <w:rsid w:val="000C5B32"/>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131F"/>
    <w:rsid w:val="000F2FDE"/>
    <w:rsid w:val="000F3771"/>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165E"/>
    <w:rsid w:val="0011358C"/>
    <w:rsid w:val="001138A9"/>
    <w:rsid w:val="00114223"/>
    <w:rsid w:val="00115AA7"/>
    <w:rsid w:val="00117D64"/>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225"/>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1BDF"/>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303F"/>
    <w:rsid w:val="001D33E2"/>
    <w:rsid w:val="001D3F5D"/>
    <w:rsid w:val="001D4012"/>
    <w:rsid w:val="001E0B25"/>
    <w:rsid w:val="001E0C54"/>
    <w:rsid w:val="001E0CF0"/>
    <w:rsid w:val="001E30FB"/>
    <w:rsid w:val="001E7794"/>
    <w:rsid w:val="001E7889"/>
    <w:rsid w:val="001F1C05"/>
    <w:rsid w:val="001F7124"/>
    <w:rsid w:val="001F7BBF"/>
    <w:rsid w:val="001F7CAC"/>
    <w:rsid w:val="001F7F1B"/>
    <w:rsid w:val="00202F8C"/>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4550"/>
    <w:rsid w:val="002755D8"/>
    <w:rsid w:val="00275E0B"/>
    <w:rsid w:val="00276369"/>
    <w:rsid w:val="00280C39"/>
    <w:rsid w:val="002816A7"/>
    <w:rsid w:val="00281BEB"/>
    <w:rsid w:val="00284F38"/>
    <w:rsid w:val="002856A2"/>
    <w:rsid w:val="00287BCE"/>
    <w:rsid w:val="00287F77"/>
    <w:rsid w:val="00291982"/>
    <w:rsid w:val="00291DCA"/>
    <w:rsid w:val="002A19DA"/>
    <w:rsid w:val="002A205A"/>
    <w:rsid w:val="002A30EE"/>
    <w:rsid w:val="002A3249"/>
    <w:rsid w:val="002B0C98"/>
    <w:rsid w:val="002B1553"/>
    <w:rsid w:val="002B288C"/>
    <w:rsid w:val="002B50A2"/>
    <w:rsid w:val="002B652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719C"/>
    <w:rsid w:val="00327788"/>
    <w:rsid w:val="0033028F"/>
    <w:rsid w:val="003306D7"/>
    <w:rsid w:val="00330D40"/>
    <w:rsid w:val="0033299B"/>
    <w:rsid w:val="00332F1C"/>
    <w:rsid w:val="003336D6"/>
    <w:rsid w:val="003337A6"/>
    <w:rsid w:val="00334F2C"/>
    <w:rsid w:val="003363EB"/>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5751E"/>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1F39"/>
    <w:rsid w:val="003E245E"/>
    <w:rsid w:val="003E2C8D"/>
    <w:rsid w:val="003E381B"/>
    <w:rsid w:val="003E52AF"/>
    <w:rsid w:val="003E53AA"/>
    <w:rsid w:val="003E63EB"/>
    <w:rsid w:val="003E741D"/>
    <w:rsid w:val="003E7B1F"/>
    <w:rsid w:val="003F0490"/>
    <w:rsid w:val="003F0A4D"/>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5045E"/>
    <w:rsid w:val="004523BB"/>
    <w:rsid w:val="0045337D"/>
    <w:rsid w:val="004556E6"/>
    <w:rsid w:val="00455893"/>
    <w:rsid w:val="00455D56"/>
    <w:rsid w:val="00455E97"/>
    <w:rsid w:val="00456A9F"/>
    <w:rsid w:val="004578F9"/>
    <w:rsid w:val="00464166"/>
    <w:rsid w:val="00465BAF"/>
    <w:rsid w:val="004660D4"/>
    <w:rsid w:val="0046672E"/>
    <w:rsid w:val="00467435"/>
    <w:rsid w:val="00470224"/>
    <w:rsid w:val="00470AD8"/>
    <w:rsid w:val="00472F0B"/>
    <w:rsid w:val="0047334A"/>
    <w:rsid w:val="004739BB"/>
    <w:rsid w:val="00473DB1"/>
    <w:rsid w:val="00473E31"/>
    <w:rsid w:val="00474058"/>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82F"/>
    <w:rsid w:val="00561653"/>
    <w:rsid w:val="0056278D"/>
    <w:rsid w:val="0056458C"/>
    <w:rsid w:val="00565BCC"/>
    <w:rsid w:val="00566E78"/>
    <w:rsid w:val="00567C3A"/>
    <w:rsid w:val="00571FE7"/>
    <w:rsid w:val="0057438C"/>
    <w:rsid w:val="0057653C"/>
    <w:rsid w:val="00580186"/>
    <w:rsid w:val="0058018A"/>
    <w:rsid w:val="005805CC"/>
    <w:rsid w:val="0058527F"/>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4FFA"/>
    <w:rsid w:val="005D5BFA"/>
    <w:rsid w:val="005D5EC4"/>
    <w:rsid w:val="005D5FAB"/>
    <w:rsid w:val="005D6172"/>
    <w:rsid w:val="005D7D73"/>
    <w:rsid w:val="005E19E3"/>
    <w:rsid w:val="005E3195"/>
    <w:rsid w:val="005E493C"/>
    <w:rsid w:val="005E49EB"/>
    <w:rsid w:val="005E4C01"/>
    <w:rsid w:val="005E6E46"/>
    <w:rsid w:val="005E7F2E"/>
    <w:rsid w:val="005F0D03"/>
    <w:rsid w:val="005F18D3"/>
    <w:rsid w:val="005F2951"/>
    <w:rsid w:val="005F67DE"/>
    <w:rsid w:val="005F7360"/>
    <w:rsid w:val="005F7458"/>
    <w:rsid w:val="0060019F"/>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7D8F"/>
    <w:rsid w:val="00670FC9"/>
    <w:rsid w:val="00671033"/>
    <w:rsid w:val="006724D2"/>
    <w:rsid w:val="006738DE"/>
    <w:rsid w:val="00682537"/>
    <w:rsid w:val="0068489A"/>
    <w:rsid w:val="00685949"/>
    <w:rsid w:val="006903D1"/>
    <w:rsid w:val="006906EE"/>
    <w:rsid w:val="00690AB0"/>
    <w:rsid w:val="00692F7D"/>
    <w:rsid w:val="0069522A"/>
    <w:rsid w:val="00695F6C"/>
    <w:rsid w:val="0069722E"/>
    <w:rsid w:val="006A05EA"/>
    <w:rsid w:val="006A11B6"/>
    <w:rsid w:val="006A2F64"/>
    <w:rsid w:val="006A5D89"/>
    <w:rsid w:val="006A5DE8"/>
    <w:rsid w:val="006A66D5"/>
    <w:rsid w:val="006A6F31"/>
    <w:rsid w:val="006B07B4"/>
    <w:rsid w:val="006B0C11"/>
    <w:rsid w:val="006B2ECD"/>
    <w:rsid w:val="006B3EE3"/>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2AB0"/>
    <w:rsid w:val="006F3590"/>
    <w:rsid w:val="006F4C00"/>
    <w:rsid w:val="006F5966"/>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6B4"/>
    <w:rsid w:val="00756DA2"/>
    <w:rsid w:val="00757D36"/>
    <w:rsid w:val="00760207"/>
    <w:rsid w:val="00761842"/>
    <w:rsid w:val="00762C2F"/>
    <w:rsid w:val="00762E12"/>
    <w:rsid w:val="00764FD6"/>
    <w:rsid w:val="00765A7E"/>
    <w:rsid w:val="0076611C"/>
    <w:rsid w:val="00766EE1"/>
    <w:rsid w:val="00770F02"/>
    <w:rsid w:val="00773934"/>
    <w:rsid w:val="00774128"/>
    <w:rsid w:val="00774BE4"/>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C58"/>
    <w:rsid w:val="007C0BA6"/>
    <w:rsid w:val="007C1E39"/>
    <w:rsid w:val="007C2991"/>
    <w:rsid w:val="007C5C9D"/>
    <w:rsid w:val="007C5E8F"/>
    <w:rsid w:val="007C72AA"/>
    <w:rsid w:val="007D04F3"/>
    <w:rsid w:val="007D09FE"/>
    <w:rsid w:val="007D0BC7"/>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BDE"/>
    <w:rsid w:val="008215A1"/>
    <w:rsid w:val="00823960"/>
    <w:rsid w:val="00825B0D"/>
    <w:rsid w:val="00826568"/>
    <w:rsid w:val="00830852"/>
    <w:rsid w:val="00831B39"/>
    <w:rsid w:val="008326A1"/>
    <w:rsid w:val="0083275E"/>
    <w:rsid w:val="00835A70"/>
    <w:rsid w:val="00835A86"/>
    <w:rsid w:val="0083713E"/>
    <w:rsid w:val="00842D16"/>
    <w:rsid w:val="00845128"/>
    <w:rsid w:val="008467A6"/>
    <w:rsid w:val="00846CC6"/>
    <w:rsid w:val="0084763E"/>
    <w:rsid w:val="00851E0D"/>
    <w:rsid w:val="00851EC3"/>
    <w:rsid w:val="00853E20"/>
    <w:rsid w:val="00855B9D"/>
    <w:rsid w:val="00855BE2"/>
    <w:rsid w:val="00863FA9"/>
    <w:rsid w:val="00864ADB"/>
    <w:rsid w:val="00865BDB"/>
    <w:rsid w:val="00866B39"/>
    <w:rsid w:val="00866BE6"/>
    <w:rsid w:val="00871DB5"/>
    <w:rsid w:val="00872494"/>
    <w:rsid w:val="0087347A"/>
    <w:rsid w:val="00875448"/>
    <w:rsid w:val="008800A3"/>
    <w:rsid w:val="00880237"/>
    <w:rsid w:val="00881299"/>
    <w:rsid w:val="008825A3"/>
    <w:rsid w:val="008826D1"/>
    <w:rsid w:val="008834C9"/>
    <w:rsid w:val="008835A4"/>
    <w:rsid w:val="00884223"/>
    <w:rsid w:val="008852F9"/>
    <w:rsid w:val="0088745C"/>
    <w:rsid w:val="008875F7"/>
    <w:rsid w:val="00887C8F"/>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3D3"/>
    <w:rsid w:val="008D6DD0"/>
    <w:rsid w:val="008E0279"/>
    <w:rsid w:val="008E125C"/>
    <w:rsid w:val="008E1357"/>
    <w:rsid w:val="008E145B"/>
    <w:rsid w:val="008E1A45"/>
    <w:rsid w:val="008E3573"/>
    <w:rsid w:val="008E4657"/>
    <w:rsid w:val="008E4E09"/>
    <w:rsid w:val="008E6514"/>
    <w:rsid w:val="008F0D99"/>
    <w:rsid w:val="008F1CF1"/>
    <w:rsid w:val="008F2C87"/>
    <w:rsid w:val="008F6E4D"/>
    <w:rsid w:val="009002B6"/>
    <w:rsid w:val="0090046B"/>
    <w:rsid w:val="00900643"/>
    <w:rsid w:val="00900DD0"/>
    <w:rsid w:val="00901F55"/>
    <w:rsid w:val="00901F7F"/>
    <w:rsid w:val="00902B5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79EE"/>
    <w:rsid w:val="009701E8"/>
    <w:rsid w:val="0097068B"/>
    <w:rsid w:val="00970A51"/>
    <w:rsid w:val="009723C3"/>
    <w:rsid w:val="009749DA"/>
    <w:rsid w:val="00976196"/>
    <w:rsid w:val="009761E5"/>
    <w:rsid w:val="00977581"/>
    <w:rsid w:val="009778FD"/>
    <w:rsid w:val="00980358"/>
    <w:rsid w:val="00981E41"/>
    <w:rsid w:val="00981EFB"/>
    <w:rsid w:val="009825BA"/>
    <w:rsid w:val="00982CC5"/>
    <w:rsid w:val="00983BB4"/>
    <w:rsid w:val="0098714D"/>
    <w:rsid w:val="0099109D"/>
    <w:rsid w:val="00993B51"/>
    <w:rsid w:val="00993C27"/>
    <w:rsid w:val="009A1485"/>
    <w:rsid w:val="009A2329"/>
    <w:rsid w:val="009A27FE"/>
    <w:rsid w:val="009A42C4"/>
    <w:rsid w:val="009A4452"/>
    <w:rsid w:val="009A4DC1"/>
    <w:rsid w:val="009A562D"/>
    <w:rsid w:val="009A6384"/>
    <w:rsid w:val="009A70DC"/>
    <w:rsid w:val="009A7702"/>
    <w:rsid w:val="009A785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62F5"/>
    <w:rsid w:val="009D7852"/>
    <w:rsid w:val="009D7D18"/>
    <w:rsid w:val="009D7DC6"/>
    <w:rsid w:val="009E083C"/>
    <w:rsid w:val="009E224F"/>
    <w:rsid w:val="009E3461"/>
    <w:rsid w:val="009E3915"/>
    <w:rsid w:val="009E6D4A"/>
    <w:rsid w:val="009E7D99"/>
    <w:rsid w:val="009F297F"/>
    <w:rsid w:val="009F4A73"/>
    <w:rsid w:val="009F5A4A"/>
    <w:rsid w:val="009F6663"/>
    <w:rsid w:val="009F7EFC"/>
    <w:rsid w:val="00A003F3"/>
    <w:rsid w:val="00A0040F"/>
    <w:rsid w:val="00A01E21"/>
    <w:rsid w:val="00A020B3"/>
    <w:rsid w:val="00A02CFA"/>
    <w:rsid w:val="00A02E93"/>
    <w:rsid w:val="00A0439D"/>
    <w:rsid w:val="00A04821"/>
    <w:rsid w:val="00A05FCE"/>
    <w:rsid w:val="00A10BEC"/>
    <w:rsid w:val="00A10FCF"/>
    <w:rsid w:val="00A1599B"/>
    <w:rsid w:val="00A15C34"/>
    <w:rsid w:val="00A16C35"/>
    <w:rsid w:val="00A214F4"/>
    <w:rsid w:val="00A22B42"/>
    <w:rsid w:val="00A23756"/>
    <w:rsid w:val="00A24155"/>
    <w:rsid w:val="00A250B7"/>
    <w:rsid w:val="00A25B9F"/>
    <w:rsid w:val="00A26BD4"/>
    <w:rsid w:val="00A331D4"/>
    <w:rsid w:val="00A331EF"/>
    <w:rsid w:val="00A33536"/>
    <w:rsid w:val="00A36B80"/>
    <w:rsid w:val="00A36D23"/>
    <w:rsid w:val="00A37C54"/>
    <w:rsid w:val="00A401C2"/>
    <w:rsid w:val="00A40BD0"/>
    <w:rsid w:val="00A42363"/>
    <w:rsid w:val="00A43C3A"/>
    <w:rsid w:val="00A517E8"/>
    <w:rsid w:val="00A524B6"/>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3E2B"/>
    <w:rsid w:val="00AB552C"/>
    <w:rsid w:val="00AB59C4"/>
    <w:rsid w:val="00AB64F2"/>
    <w:rsid w:val="00AC35DE"/>
    <w:rsid w:val="00AC4B78"/>
    <w:rsid w:val="00AD05F7"/>
    <w:rsid w:val="00AD06A8"/>
    <w:rsid w:val="00AD153C"/>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F2F98"/>
    <w:rsid w:val="00AF467E"/>
    <w:rsid w:val="00B0015B"/>
    <w:rsid w:val="00B0074D"/>
    <w:rsid w:val="00B04FDD"/>
    <w:rsid w:val="00B06A44"/>
    <w:rsid w:val="00B121E0"/>
    <w:rsid w:val="00B1391B"/>
    <w:rsid w:val="00B13E14"/>
    <w:rsid w:val="00B17341"/>
    <w:rsid w:val="00B203D2"/>
    <w:rsid w:val="00B20C92"/>
    <w:rsid w:val="00B217D8"/>
    <w:rsid w:val="00B2688C"/>
    <w:rsid w:val="00B26DEC"/>
    <w:rsid w:val="00B275AA"/>
    <w:rsid w:val="00B30667"/>
    <w:rsid w:val="00B315AD"/>
    <w:rsid w:val="00B32F6F"/>
    <w:rsid w:val="00B359C3"/>
    <w:rsid w:val="00B35FAF"/>
    <w:rsid w:val="00B370F4"/>
    <w:rsid w:val="00B37929"/>
    <w:rsid w:val="00B406EE"/>
    <w:rsid w:val="00B40C9F"/>
    <w:rsid w:val="00B41169"/>
    <w:rsid w:val="00B41CCB"/>
    <w:rsid w:val="00B42787"/>
    <w:rsid w:val="00B443E0"/>
    <w:rsid w:val="00B51106"/>
    <w:rsid w:val="00B53248"/>
    <w:rsid w:val="00B56137"/>
    <w:rsid w:val="00B5798D"/>
    <w:rsid w:val="00B603DD"/>
    <w:rsid w:val="00B63D2C"/>
    <w:rsid w:val="00B65C8D"/>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D08AA"/>
    <w:rsid w:val="00BD2625"/>
    <w:rsid w:val="00BD266E"/>
    <w:rsid w:val="00BD2F48"/>
    <w:rsid w:val="00BD31B2"/>
    <w:rsid w:val="00BD5507"/>
    <w:rsid w:val="00BD580A"/>
    <w:rsid w:val="00BD5DC8"/>
    <w:rsid w:val="00BD746C"/>
    <w:rsid w:val="00BD7958"/>
    <w:rsid w:val="00BD79D6"/>
    <w:rsid w:val="00BE0577"/>
    <w:rsid w:val="00BE105C"/>
    <w:rsid w:val="00BE22CE"/>
    <w:rsid w:val="00BE330E"/>
    <w:rsid w:val="00BE38FC"/>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37480"/>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68E8"/>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D7391"/>
    <w:rsid w:val="00CE0097"/>
    <w:rsid w:val="00CE1179"/>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47AA5"/>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17003"/>
    <w:rsid w:val="00E2066B"/>
    <w:rsid w:val="00E23B57"/>
    <w:rsid w:val="00E2442B"/>
    <w:rsid w:val="00E25059"/>
    <w:rsid w:val="00E2663D"/>
    <w:rsid w:val="00E268F2"/>
    <w:rsid w:val="00E30EA8"/>
    <w:rsid w:val="00E33002"/>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721F"/>
    <w:rsid w:val="00E90F1F"/>
    <w:rsid w:val="00E92019"/>
    <w:rsid w:val="00E9217C"/>
    <w:rsid w:val="00E934E7"/>
    <w:rsid w:val="00E950DB"/>
    <w:rsid w:val="00E95AB5"/>
    <w:rsid w:val="00E960E9"/>
    <w:rsid w:val="00E96861"/>
    <w:rsid w:val="00E968D7"/>
    <w:rsid w:val="00E96EF6"/>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D7B"/>
    <w:rsid w:val="00EC7290"/>
    <w:rsid w:val="00ED156C"/>
    <w:rsid w:val="00ED53DF"/>
    <w:rsid w:val="00EE2F41"/>
    <w:rsid w:val="00EE3704"/>
    <w:rsid w:val="00EE3B46"/>
    <w:rsid w:val="00EE3F7B"/>
    <w:rsid w:val="00EE4150"/>
    <w:rsid w:val="00EE52B6"/>
    <w:rsid w:val="00EE5AAB"/>
    <w:rsid w:val="00EE6CC4"/>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87D23"/>
    <w:rsid w:val="00F901C6"/>
    <w:rsid w:val="00F902FD"/>
    <w:rsid w:val="00F9257D"/>
    <w:rsid w:val="00F933B6"/>
    <w:rsid w:val="00F93D0D"/>
    <w:rsid w:val="00F96C37"/>
    <w:rsid w:val="00F96E41"/>
    <w:rsid w:val="00FA2587"/>
    <w:rsid w:val="00FA39EB"/>
    <w:rsid w:val="00FA4A8D"/>
    <w:rsid w:val="00FA710A"/>
    <w:rsid w:val="00FB0C38"/>
    <w:rsid w:val="00FB4C96"/>
    <w:rsid w:val="00FB5356"/>
    <w:rsid w:val="00FB5589"/>
    <w:rsid w:val="00FB67C9"/>
    <w:rsid w:val="00FB72F7"/>
    <w:rsid w:val="00FC3660"/>
    <w:rsid w:val="00FC37B0"/>
    <w:rsid w:val="00FC5397"/>
    <w:rsid w:val="00FC59A1"/>
    <w:rsid w:val="00FC68A7"/>
    <w:rsid w:val="00FC6BD0"/>
    <w:rsid w:val="00FD2C1E"/>
    <w:rsid w:val="00FD69E7"/>
    <w:rsid w:val="00FE1536"/>
    <w:rsid w:val="00FE165A"/>
    <w:rsid w:val="00FE17F1"/>
    <w:rsid w:val="00FE1E89"/>
    <w:rsid w:val="00FE4D70"/>
    <w:rsid w:val="00FE50F0"/>
    <w:rsid w:val="00FE6999"/>
    <w:rsid w:val="00FF17B5"/>
    <w:rsid w:val="00FF20A8"/>
    <w:rsid w:val="00FF2273"/>
    <w:rsid w:val="00FF34FB"/>
    <w:rsid w:val="00FF41EE"/>
    <w:rsid w:val="00FF563E"/>
    <w:rsid w:val="01F7C45F"/>
    <w:rsid w:val="01FDB745"/>
    <w:rsid w:val="02CA30B3"/>
    <w:rsid w:val="03051F9C"/>
    <w:rsid w:val="0415BD23"/>
    <w:rsid w:val="053F57D1"/>
    <w:rsid w:val="06CD97B7"/>
    <w:rsid w:val="0703F00E"/>
    <w:rsid w:val="081EFCAB"/>
    <w:rsid w:val="09B68A2B"/>
    <w:rsid w:val="0BA4B87C"/>
    <w:rsid w:val="0C77099C"/>
    <w:rsid w:val="0CA63AA7"/>
    <w:rsid w:val="0DE4EA8C"/>
    <w:rsid w:val="10895AFD"/>
    <w:rsid w:val="10A2B093"/>
    <w:rsid w:val="11492CA7"/>
    <w:rsid w:val="1156A20C"/>
    <w:rsid w:val="11A049C1"/>
    <w:rsid w:val="1232C538"/>
    <w:rsid w:val="136EF4B8"/>
    <w:rsid w:val="1477D224"/>
    <w:rsid w:val="168B0B6E"/>
    <w:rsid w:val="16AA8FDA"/>
    <w:rsid w:val="17187D51"/>
    <w:rsid w:val="17B44F0A"/>
    <w:rsid w:val="1A7159A4"/>
    <w:rsid w:val="1C24D609"/>
    <w:rsid w:val="1C874D2D"/>
    <w:rsid w:val="1C9F2371"/>
    <w:rsid w:val="1CB0A610"/>
    <w:rsid w:val="1E50C6A8"/>
    <w:rsid w:val="1E934D0A"/>
    <w:rsid w:val="1FCEAAD0"/>
    <w:rsid w:val="23C3041D"/>
    <w:rsid w:val="26285B34"/>
    <w:rsid w:val="27F386E4"/>
    <w:rsid w:val="2809629D"/>
    <w:rsid w:val="28D8D611"/>
    <w:rsid w:val="28EAF4F8"/>
    <w:rsid w:val="29A577F7"/>
    <w:rsid w:val="29D0CCDC"/>
    <w:rsid w:val="2BF41F77"/>
    <w:rsid w:val="2D0893CF"/>
    <w:rsid w:val="2E340037"/>
    <w:rsid w:val="2F5DCAB8"/>
    <w:rsid w:val="2FD83DB2"/>
    <w:rsid w:val="307D281C"/>
    <w:rsid w:val="3096D198"/>
    <w:rsid w:val="32A4F9FA"/>
    <w:rsid w:val="32AFEB8D"/>
    <w:rsid w:val="332C4C1E"/>
    <w:rsid w:val="3493CB2B"/>
    <w:rsid w:val="34A99BAF"/>
    <w:rsid w:val="36578E17"/>
    <w:rsid w:val="36AF3985"/>
    <w:rsid w:val="36C12C32"/>
    <w:rsid w:val="37EFA533"/>
    <w:rsid w:val="3A16481C"/>
    <w:rsid w:val="3A60B0EE"/>
    <w:rsid w:val="3A7AD298"/>
    <w:rsid w:val="3BCE55E7"/>
    <w:rsid w:val="3CA44520"/>
    <w:rsid w:val="3EAB8287"/>
    <w:rsid w:val="3F1AE959"/>
    <w:rsid w:val="3F1CDC14"/>
    <w:rsid w:val="40C88227"/>
    <w:rsid w:val="40F19A4C"/>
    <w:rsid w:val="41E797DC"/>
    <w:rsid w:val="424A56BF"/>
    <w:rsid w:val="428B9223"/>
    <w:rsid w:val="42D8C003"/>
    <w:rsid w:val="43F41C1B"/>
    <w:rsid w:val="4606396C"/>
    <w:rsid w:val="473D3C66"/>
    <w:rsid w:val="4780195D"/>
    <w:rsid w:val="48D175CE"/>
    <w:rsid w:val="4981AF02"/>
    <w:rsid w:val="49AAEA93"/>
    <w:rsid w:val="4A2E4D65"/>
    <w:rsid w:val="4AFB89DA"/>
    <w:rsid w:val="4B22B538"/>
    <w:rsid w:val="4BD28242"/>
    <w:rsid w:val="4BD3E6B2"/>
    <w:rsid w:val="4BFBC2BA"/>
    <w:rsid w:val="4C932E36"/>
    <w:rsid w:val="4CA77C76"/>
    <w:rsid w:val="4E7F6ADC"/>
    <w:rsid w:val="4F67414A"/>
    <w:rsid w:val="53C385C7"/>
    <w:rsid w:val="547F42CB"/>
    <w:rsid w:val="54CD9B98"/>
    <w:rsid w:val="56345892"/>
    <w:rsid w:val="565469A3"/>
    <w:rsid w:val="567623D7"/>
    <w:rsid w:val="57606D9F"/>
    <w:rsid w:val="57B167F8"/>
    <w:rsid w:val="57D83FC7"/>
    <w:rsid w:val="5818B12D"/>
    <w:rsid w:val="5ADF7F59"/>
    <w:rsid w:val="5B816706"/>
    <w:rsid w:val="5C52E02A"/>
    <w:rsid w:val="5CE976C3"/>
    <w:rsid w:val="5DB3BD6E"/>
    <w:rsid w:val="5F0F3C93"/>
    <w:rsid w:val="604A4A76"/>
    <w:rsid w:val="608EE022"/>
    <w:rsid w:val="6165EF61"/>
    <w:rsid w:val="61F40177"/>
    <w:rsid w:val="63534CE3"/>
    <w:rsid w:val="6376AC4B"/>
    <w:rsid w:val="63891DE7"/>
    <w:rsid w:val="63D4E696"/>
    <w:rsid w:val="641B892A"/>
    <w:rsid w:val="656B968A"/>
    <w:rsid w:val="69534169"/>
    <w:rsid w:val="6A06BCB7"/>
    <w:rsid w:val="6A6D267F"/>
    <w:rsid w:val="6B0CA808"/>
    <w:rsid w:val="6B4BB39B"/>
    <w:rsid w:val="6E578534"/>
    <w:rsid w:val="6ED43C9A"/>
    <w:rsid w:val="6FAD56E0"/>
    <w:rsid w:val="70FA402E"/>
    <w:rsid w:val="73FFFF5A"/>
    <w:rsid w:val="74057326"/>
    <w:rsid w:val="75AFE9AB"/>
    <w:rsid w:val="75C360E6"/>
    <w:rsid w:val="77514C14"/>
    <w:rsid w:val="77B455D6"/>
    <w:rsid w:val="77BFEA54"/>
    <w:rsid w:val="78871CAD"/>
    <w:rsid w:val="791B4DDF"/>
    <w:rsid w:val="79448065"/>
    <w:rsid w:val="7B115F8D"/>
    <w:rsid w:val="7C2AAE23"/>
    <w:rsid w:val="7DBFC7B4"/>
    <w:rsid w:val="7DEACBD9"/>
    <w:rsid w:val="7F5CC7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ler.ch/it/nevo"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om/c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om/ch/de/work/campaign/life-is-on/life-is-on.js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eller.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sabelle.sen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4792</Characters>
  <Application>Microsoft Office Word</Application>
  <DocSecurity>0</DocSecurity>
  <Lines>39</Lines>
  <Paragraphs>11</Paragraphs>
  <ScaleCrop>false</ScaleCrop>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2026-08-24T09:30:00Z</dcterms:created>
  <dcterms:modified xsi:type="dcterms:W3CDTF">2026-08-25T07:44:00Z</dcterms:modified>
</cp:coreProperties>
</file>