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F45B53" w14:textId="208C307D" w:rsidR="007074D7" w:rsidRPr="00BF37B0" w:rsidRDefault="00F43CF9" w:rsidP="00DD2968">
      <w:pPr>
        <w:spacing w:after="0" w:line="276" w:lineRule="auto"/>
        <w:rPr>
          <w:rFonts w:ascii="Arial" w:hAnsi="Arial" w:cs="Arial"/>
          <w:b/>
          <w:bCs/>
          <w:sz w:val="28"/>
          <w:szCs w:val="28"/>
        </w:rPr>
      </w:pPr>
      <w:r w:rsidRPr="00BF37B0">
        <w:rPr>
          <w:rFonts w:ascii="Arial" w:hAnsi="Arial" w:cs="Arial"/>
          <w:b/>
          <w:bCs/>
          <w:sz w:val="28"/>
          <w:szCs w:val="28"/>
        </w:rPr>
        <w:t xml:space="preserve">Regenwassermanagement: </w:t>
      </w:r>
      <w:r w:rsidR="009A7474" w:rsidRPr="00BF37B0">
        <w:rPr>
          <w:rFonts w:ascii="Arial" w:hAnsi="Arial" w:cs="Arial"/>
          <w:b/>
          <w:bCs/>
          <w:sz w:val="28"/>
          <w:szCs w:val="28"/>
        </w:rPr>
        <w:t xml:space="preserve">Bemessungssoftware </w:t>
      </w:r>
      <w:r w:rsidR="00C75DA8" w:rsidRPr="00BF37B0">
        <w:rPr>
          <w:rFonts w:ascii="Arial" w:hAnsi="Arial" w:cs="Arial"/>
          <w:b/>
          <w:bCs/>
          <w:sz w:val="28"/>
          <w:szCs w:val="28"/>
        </w:rPr>
        <w:t xml:space="preserve">RigoPlan </w:t>
      </w:r>
      <w:r w:rsidR="009A7474" w:rsidRPr="00BF37B0">
        <w:rPr>
          <w:rFonts w:ascii="Arial" w:hAnsi="Arial" w:cs="Arial"/>
          <w:b/>
          <w:bCs/>
          <w:sz w:val="28"/>
          <w:szCs w:val="28"/>
        </w:rPr>
        <w:t xml:space="preserve">von FRÄNKISCHE </w:t>
      </w:r>
      <w:r w:rsidR="00C75DA8" w:rsidRPr="00BF37B0">
        <w:rPr>
          <w:rFonts w:ascii="Arial" w:hAnsi="Arial" w:cs="Arial"/>
          <w:b/>
          <w:bCs/>
          <w:sz w:val="28"/>
          <w:szCs w:val="28"/>
        </w:rPr>
        <w:t>unterstützt Planung nach DWA</w:t>
      </w:r>
      <w:r w:rsidR="00C75DA8" w:rsidRPr="00BF37B0">
        <w:rPr>
          <w:rFonts w:ascii="Cambria Math" w:hAnsi="Cambria Math" w:cs="Cambria Math"/>
          <w:b/>
          <w:bCs/>
          <w:sz w:val="28"/>
          <w:szCs w:val="28"/>
        </w:rPr>
        <w:t>‑</w:t>
      </w:r>
      <w:r w:rsidR="00C75DA8" w:rsidRPr="00BF37B0">
        <w:rPr>
          <w:rFonts w:ascii="Arial" w:hAnsi="Arial" w:cs="Arial"/>
          <w:b/>
          <w:bCs/>
          <w:sz w:val="28"/>
          <w:szCs w:val="28"/>
        </w:rPr>
        <w:t>A 138</w:t>
      </w:r>
      <w:r w:rsidR="00C75DA8" w:rsidRPr="00BF37B0">
        <w:rPr>
          <w:rFonts w:ascii="Cambria Math" w:hAnsi="Cambria Math" w:cs="Cambria Math"/>
          <w:b/>
          <w:bCs/>
          <w:sz w:val="28"/>
          <w:szCs w:val="28"/>
        </w:rPr>
        <w:t>‑</w:t>
      </w:r>
      <w:r w:rsidR="00C75DA8" w:rsidRPr="00BF37B0">
        <w:rPr>
          <w:rFonts w:ascii="Arial" w:hAnsi="Arial" w:cs="Arial"/>
          <w:b/>
          <w:bCs/>
          <w:sz w:val="28"/>
          <w:szCs w:val="28"/>
        </w:rPr>
        <w:t>1</w:t>
      </w:r>
    </w:p>
    <w:p w14:paraId="333908D9" w14:textId="77777777" w:rsidR="001156D7" w:rsidRPr="00BF37B0" w:rsidRDefault="001156D7" w:rsidP="00DD2968">
      <w:pPr>
        <w:spacing w:after="0" w:line="276" w:lineRule="auto"/>
        <w:rPr>
          <w:rFonts w:ascii="Arial" w:hAnsi="Arial" w:cs="Arial"/>
        </w:rPr>
      </w:pPr>
    </w:p>
    <w:p w14:paraId="48A9388E" w14:textId="23B24737" w:rsidR="001156D7" w:rsidRPr="00BF37B0" w:rsidRDefault="00F01D05" w:rsidP="00DD2968">
      <w:pPr>
        <w:spacing w:after="0" w:line="276" w:lineRule="auto"/>
        <w:rPr>
          <w:rFonts w:ascii="Arial" w:hAnsi="Arial" w:cs="Arial"/>
          <w:b/>
          <w:bCs/>
          <w:sz w:val="24"/>
          <w:szCs w:val="24"/>
        </w:rPr>
      </w:pPr>
      <w:r w:rsidRPr="00BF37B0">
        <w:rPr>
          <w:rFonts w:ascii="Arial" w:hAnsi="Arial" w:cs="Arial"/>
          <w:b/>
          <w:bCs/>
          <w:sz w:val="24"/>
          <w:szCs w:val="24"/>
        </w:rPr>
        <w:t>Normkonforme Auslegung und durchgängig digitale Planung von Versickerungs- und Behandlungsanlagen</w:t>
      </w:r>
    </w:p>
    <w:p w14:paraId="41236985" w14:textId="77777777" w:rsidR="009518D5" w:rsidRPr="00BF37B0" w:rsidRDefault="009518D5" w:rsidP="00DD2968">
      <w:pPr>
        <w:spacing w:after="0" w:line="276" w:lineRule="auto"/>
        <w:rPr>
          <w:rFonts w:ascii="Arial" w:hAnsi="Arial" w:cs="Arial"/>
        </w:rPr>
      </w:pPr>
    </w:p>
    <w:p w14:paraId="56E273C6" w14:textId="5189AA1A" w:rsidR="00882643" w:rsidRPr="00E44DED" w:rsidRDefault="00882643" w:rsidP="00DD2968">
      <w:pPr>
        <w:spacing w:after="0" w:line="276" w:lineRule="auto"/>
        <w:rPr>
          <w:rFonts w:ascii="Arial" w:hAnsi="Arial" w:cs="Arial"/>
          <w:i/>
          <w:iCs/>
        </w:rPr>
      </w:pPr>
      <w:r w:rsidRPr="00BF37B0">
        <w:rPr>
          <w:rFonts w:ascii="Arial" w:hAnsi="Arial" w:cs="Arial"/>
          <w:i/>
          <w:iCs/>
        </w:rPr>
        <w:t xml:space="preserve">Mit der aktualisierten </w:t>
      </w:r>
      <w:r w:rsidR="00E67B13">
        <w:rPr>
          <w:rFonts w:ascii="Arial" w:hAnsi="Arial" w:cs="Arial"/>
          <w:i/>
          <w:iCs/>
        </w:rPr>
        <w:t xml:space="preserve">webbasierten </w:t>
      </w:r>
      <w:r w:rsidRPr="00BF37B0">
        <w:rPr>
          <w:rFonts w:ascii="Arial" w:hAnsi="Arial" w:cs="Arial"/>
          <w:i/>
          <w:iCs/>
        </w:rPr>
        <w:t xml:space="preserve">Software RigoPlan reagiert FRÄNKISCHE auf die verschärften Anforderungen der DWA-A 138-1 an den Grundwasserschutz. Das Tool ermöglicht eine durchgängig </w:t>
      </w:r>
      <w:r w:rsidR="00B70510" w:rsidRPr="00BF37B0">
        <w:rPr>
          <w:rFonts w:ascii="Arial" w:hAnsi="Arial" w:cs="Arial"/>
          <w:i/>
          <w:iCs/>
        </w:rPr>
        <w:t xml:space="preserve">normkonforme </w:t>
      </w:r>
      <w:r w:rsidRPr="00BF37B0">
        <w:rPr>
          <w:rFonts w:ascii="Arial" w:hAnsi="Arial" w:cs="Arial"/>
          <w:i/>
          <w:iCs/>
        </w:rPr>
        <w:t xml:space="preserve">digitale Planung </w:t>
      </w:r>
      <w:r w:rsidR="007A4C0A" w:rsidRPr="00BF37B0">
        <w:rPr>
          <w:rFonts w:ascii="Arial" w:hAnsi="Arial" w:cs="Arial"/>
          <w:i/>
          <w:iCs/>
        </w:rPr>
        <w:t xml:space="preserve">von </w:t>
      </w:r>
      <w:r w:rsidR="007A4C0A" w:rsidRPr="00E44DED">
        <w:rPr>
          <w:rFonts w:ascii="Arial" w:hAnsi="Arial" w:cs="Arial"/>
          <w:i/>
          <w:iCs/>
        </w:rPr>
        <w:t xml:space="preserve">Regenwasserbehandlungsanlagen </w:t>
      </w:r>
      <w:r w:rsidRPr="00E44DED">
        <w:rPr>
          <w:rFonts w:ascii="Arial" w:hAnsi="Arial" w:cs="Arial"/>
          <w:i/>
          <w:iCs/>
        </w:rPr>
        <w:t>– von der Volumenbestimmung bis zur Auslegung.</w:t>
      </w:r>
    </w:p>
    <w:p w14:paraId="7DF9A8A1" w14:textId="77777777" w:rsidR="00882643" w:rsidRPr="00E44DED" w:rsidRDefault="00882643" w:rsidP="00DD2968">
      <w:pPr>
        <w:spacing w:after="0" w:line="276" w:lineRule="auto"/>
        <w:rPr>
          <w:rFonts w:ascii="Arial" w:hAnsi="Arial" w:cs="Arial"/>
        </w:rPr>
      </w:pPr>
    </w:p>
    <w:p w14:paraId="45DAF1C7" w14:textId="75AD8116" w:rsidR="00882643" w:rsidRPr="00BF37B0" w:rsidRDefault="00B10289" w:rsidP="00590E26">
      <w:pPr>
        <w:spacing w:after="0" w:line="276" w:lineRule="auto"/>
        <w:rPr>
          <w:rFonts w:ascii="Arial" w:hAnsi="Arial" w:cs="Arial"/>
        </w:rPr>
      </w:pPr>
      <w:r w:rsidRPr="00E44DED">
        <w:rPr>
          <w:rFonts w:ascii="Arial" w:hAnsi="Arial" w:cs="Arial"/>
          <w:b/>
          <w:bCs/>
        </w:rPr>
        <w:t>Königsberg i.</w:t>
      </w:r>
      <w:r w:rsidR="005967A0">
        <w:rPr>
          <w:rFonts w:ascii="Arial" w:hAnsi="Arial" w:cs="Arial"/>
          <w:b/>
          <w:bCs/>
        </w:rPr>
        <w:t xml:space="preserve"> </w:t>
      </w:r>
      <w:r w:rsidRPr="00E44DED">
        <w:rPr>
          <w:rFonts w:ascii="Arial" w:hAnsi="Arial" w:cs="Arial"/>
          <w:b/>
          <w:bCs/>
        </w:rPr>
        <w:t>Bay.</w:t>
      </w:r>
      <w:r w:rsidR="007074D7" w:rsidRPr="00E44DED">
        <w:rPr>
          <w:rFonts w:ascii="Arial" w:hAnsi="Arial" w:cs="Arial"/>
          <w:b/>
          <w:bCs/>
        </w:rPr>
        <w:t xml:space="preserve">, </w:t>
      </w:r>
      <w:r w:rsidR="006F42AF" w:rsidRPr="00E44DED">
        <w:rPr>
          <w:rFonts w:ascii="Arial" w:hAnsi="Arial" w:cs="Arial"/>
          <w:b/>
          <w:bCs/>
        </w:rPr>
        <w:t>11</w:t>
      </w:r>
      <w:r w:rsidR="0052666A" w:rsidRPr="00E44DED">
        <w:rPr>
          <w:rFonts w:ascii="Arial" w:hAnsi="Arial" w:cs="Arial"/>
          <w:b/>
          <w:bCs/>
        </w:rPr>
        <w:t xml:space="preserve">. </w:t>
      </w:r>
      <w:r w:rsidR="008C201D" w:rsidRPr="00E44DED">
        <w:rPr>
          <w:rFonts w:ascii="Arial" w:hAnsi="Arial" w:cs="Arial"/>
          <w:b/>
          <w:bCs/>
        </w:rPr>
        <w:t>August</w:t>
      </w:r>
      <w:r w:rsidR="0052666A" w:rsidRPr="00E44DED">
        <w:rPr>
          <w:rFonts w:ascii="Arial" w:hAnsi="Arial" w:cs="Arial"/>
          <w:b/>
          <w:bCs/>
        </w:rPr>
        <w:t xml:space="preserve"> </w:t>
      </w:r>
      <w:r w:rsidR="007074D7" w:rsidRPr="00E44DED">
        <w:rPr>
          <w:rFonts w:ascii="Arial" w:hAnsi="Arial" w:cs="Arial"/>
          <w:b/>
          <w:bCs/>
        </w:rPr>
        <w:t>202</w:t>
      </w:r>
      <w:r w:rsidR="00DD2968" w:rsidRPr="00E44DED">
        <w:rPr>
          <w:rFonts w:ascii="Arial" w:hAnsi="Arial" w:cs="Arial"/>
          <w:b/>
          <w:bCs/>
        </w:rPr>
        <w:t>6</w:t>
      </w:r>
      <w:r w:rsidR="007074D7" w:rsidRPr="00E44DED">
        <w:rPr>
          <w:rFonts w:ascii="Arial" w:hAnsi="Arial" w:cs="Arial"/>
          <w:b/>
          <w:bCs/>
        </w:rPr>
        <w:t xml:space="preserve"> –</w:t>
      </w:r>
      <w:r w:rsidR="006101B9" w:rsidRPr="00E44DED">
        <w:rPr>
          <w:rFonts w:ascii="Arial" w:hAnsi="Arial" w:cs="Arial"/>
        </w:rPr>
        <w:t xml:space="preserve"> </w:t>
      </w:r>
      <w:r w:rsidR="00917DBB" w:rsidRPr="00E44DED">
        <w:rPr>
          <w:rFonts w:ascii="Arial" w:hAnsi="Arial" w:cs="Arial"/>
        </w:rPr>
        <w:t xml:space="preserve">Laut DWA-A 138-1 </w:t>
      </w:r>
      <w:r w:rsidR="00B70510" w:rsidRPr="00E44DED">
        <w:rPr>
          <w:rFonts w:ascii="Arial" w:hAnsi="Arial" w:cs="Arial"/>
        </w:rPr>
        <w:t xml:space="preserve">muss Niederschlagwasser vor seiner Versickerung ins Grundwasser </w:t>
      </w:r>
      <w:r w:rsidR="00917DBB" w:rsidRPr="00E44DED">
        <w:rPr>
          <w:rFonts w:ascii="Arial" w:hAnsi="Arial" w:cs="Arial"/>
        </w:rPr>
        <w:t xml:space="preserve">stets </w:t>
      </w:r>
      <w:r w:rsidR="00B70510" w:rsidRPr="00E44DED">
        <w:rPr>
          <w:rFonts w:ascii="Arial" w:hAnsi="Arial" w:cs="Arial"/>
        </w:rPr>
        <w:t xml:space="preserve">behandelt werden. Die aktualisierte Version der </w:t>
      </w:r>
      <w:r w:rsidR="00BF37B0" w:rsidRPr="00E44DED">
        <w:rPr>
          <w:rFonts w:ascii="Arial" w:hAnsi="Arial" w:cs="Arial"/>
        </w:rPr>
        <w:t xml:space="preserve">kostenfrei verfügbaren </w:t>
      </w:r>
      <w:r w:rsidR="00B70510" w:rsidRPr="00E44DED">
        <w:rPr>
          <w:rFonts w:ascii="Arial" w:hAnsi="Arial" w:cs="Arial"/>
        </w:rPr>
        <w:t xml:space="preserve">Software </w:t>
      </w:r>
      <w:r w:rsidR="00A76CD3" w:rsidRPr="00E44DED">
        <w:rPr>
          <w:rFonts w:ascii="Arial" w:hAnsi="Arial" w:cs="Arial"/>
        </w:rPr>
        <w:t xml:space="preserve">RigoPlan </w:t>
      </w:r>
      <w:r w:rsidR="00B70510" w:rsidRPr="00E44DED">
        <w:rPr>
          <w:rFonts w:ascii="Arial" w:hAnsi="Arial" w:cs="Arial"/>
        </w:rPr>
        <w:t xml:space="preserve">von FRÄNKISCHE </w:t>
      </w:r>
      <w:r w:rsidR="00A76CD3" w:rsidRPr="00E44DED">
        <w:rPr>
          <w:rFonts w:ascii="Arial" w:hAnsi="Arial" w:cs="Arial"/>
        </w:rPr>
        <w:t xml:space="preserve">bildet diese Anforderung vollständig ab und </w:t>
      </w:r>
      <w:r w:rsidR="00B70510" w:rsidRPr="00E44DED">
        <w:rPr>
          <w:rFonts w:ascii="Arial" w:hAnsi="Arial" w:cs="Arial"/>
        </w:rPr>
        <w:t xml:space="preserve">ermöglicht </w:t>
      </w:r>
      <w:r w:rsidR="00917DBB" w:rsidRPr="00E44DED">
        <w:rPr>
          <w:rFonts w:ascii="Arial" w:hAnsi="Arial" w:cs="Arial"/>
        </w:rPr>
        <w:t>die</w:t>
      </w:r>
      <w:r w:rsidR="00B70510" w:rsidRPr="00E44DED">
        <w:rPr>
          <w:rFonts w:ascii="Arial" w:hAnsi="Arial" w:cs="Arial"/>
        </w:rPr>
        <w:t xml:space="preserve"> DWA-A 138</w:t>
      </w:r>
      <w:r w:rsidR="00B70510" w:rsidRPr="00BF37B0">
        <w:rPr>
          <w:rFonts w:ascii="Arial" w:hAnsi="Arial" w:cs="Arial"/>
        </w:rPr>
        <w:t>-1-konforme Planung von Regenwasserbehandlungsanlagen mit nachgewiesener Sedimentations- und Adsorptionsleistung</w:t>
      </w:r>
      <w:r w:rsidR="00917DBB" w:rsidRPr="00BF37B0">
        <w:rPr>
          <w:rFonts w:ascii="Arial" w:hAnsi="Arial" w:cs="Arial"/>
        </w:rPr>
        <w:t>. Die Software</w:t>
      </w:r>
      <w:r w:rsidR="00B70510" w:rsidRPr="00BF37B0">
        <w:rPr>
          <w:rFonts w:ascii="Arial" w:hAnsi="Arial" w:cs="Arial"/>
        </w:rPr>
        <w:t xml:space="preserve"> </w:t>
      </w:r>
      <w:r w:rsidR="00A76CD3" w:rsidRPr="00BF37B0">
        <w:rPr>
          <w:rFonts w:ascii="Arial" w:hAnsi="Arial" w:cs="Arial"/>
        </w:rPr>
        <w:t>integriert zudem weitere Regelwerke, wie beispielsweise DWA-A 117, DWA-A 102-2, Überflutungsnachweise nach DIN 1986-100 oder DWA-AG ES-3.1</w:t>
      </w:r>
      <w:r w:rsidR="00917DBB" w:rsidRPr="00BF37B0">
        <w:rPr>
          <w:rFonts w:ascii="Arial" w:hAnsi="Arial" w:cs="Arial"/>
        </w:rPr>
        <w:t xml:space="preserve"> und berücksichtigt auch </w:t>
      </w:r>
      <w:r w:rsidR="00A76CD3" w:rsidRPr="00BF37B0">
        <w:rPr>
          <w:rFonts w:ascii="Arial" w:hAnsi="Arial" w:cs="Arial"/>
        </w:rPr>
        <w:t xml:space="preserve">regionale Vorgaben und länderspezifische Regelwerke. Eine automatische Zulässigkeitsprüfung schließt ungeeignete Anlagen systematisch aus. Dank Google-Maps-Schnittstelle und KOSTRA-DWD-Import stehen </w:t>
      </w:r>
      <w:r w:rsidR="00917DBB" w:rsidRPr="00BF37B0">
        <w:rPr>
          <w:rFonts w:ascii="Arial" w:hAnsi="Arial" w:cs="Arial"/>
        </w:rPr>
        <w:t xml:space="preserve">für die Planung </w:t>
      </w:r>
      <w:r w:rsidR="00A76CD3" w:rsidRPr="00BF37B0">
        <w:rPr>
          <w:rFonts w:ascii="Arial" w:hAnsi="Arial" w:cs="Arial"/>
        </w:rPr>
        <w:t xml:space="preserve">zudem </w:t>
      </w:r>
      <w:r w:rsidR="00917DBB" w:rsidRPr="00BF37B0">
        <w:rPr>
          <w:rFonts w:ascii="Arial" w:hAnsi="Arial" w:cs="Arial"/>
        </w:rPr>
        <w:t xml:space="preserve">auf Knopfdruck </w:t>
      </w:r>
      <w:r w:rsidR="00A76CD3" w:rsidRPr="00BF37B0">
        <w:rPr>
          <w:rFonts w:ascii="Arial" w:hAnsi="Arial" w:cs="Arial"/>
        </w:rPr>
        <w:t>standortgenaue Regendaten zur Verfügung.</w:t>
      </w:r>
    </w:p>
    <w:p w14:paraId="143E13EC" w14:textId="77777777" w:rsidR="00882643" w:rsidRPr="00BF37B0" w:rsidRDefault="00882643" w:rsidP="00590E26">
      <w:pPr>
        <w:spacing w:after="0" w:line="276" w:lineRule="auto"/>
        <w:rPr>
          <w:rFonts w:ascii="Arial" w:hAnsi="Arial" w:cs="Arial"/>
        </w:rPr>
      </w:pPr>
    </w:p>
    <w:p w14:paraId="52A94246" w14:textId="77777777" w:rsidR="003B37DE" w:rsidRPr="00BF37B0" w:rsidRDefault="003B37DE" w:rsidP="003B37DE">
      <w:pPr>
        <w:spacing w:after="0" w:line="276" w:lineRule="auto"/>
        <w:rPr>
          <w:rFonts w:ascii="Arial" w:hAnsi="Arial" w:cs="Arial"/>
          <w:b/>
          <w:bCs/>
        </w:rPr>
      </w:pPr>
      <w:bookmarkStart w:id="0" w:name="_Hlk233105424"/>
      <w:r w:rsidRPr="00BF37B0">
        <w:rPr>
          <w:rFonts w:ascii="Arial" w:hAnsi="Arial" w:cs="Arial"/>
          <w:b/>
          <w:bCs/>
        </w:rPr>
        <w:t>Flexibler Einstieg und grafische Konfiguration</w:t>
      </w:r>
    </w:p>
    <w:p w14:paraId="7D6E20DC" w14:textId="77777777" w:rsidR="003B37DE" w:rsidRPr="00BF37B0" w:rsidRDefault="003B37DE" w:rsidP="003B37DE">
      <w:pPr>
        <w:spacing w:after="0" w:line="276" w:lineRule="auto"/>
        <w:rPr>
          <w:rFonts w:ascii="Arial" w:hAnsi="Arial" w:cs="Arial"/>
        </w:rPr>
      </w:pPr>
    </w:p>
    <w:p w14:paraId="4ECFBE66" w14:textId="2B451C63" w:rsidR="003B37DE" w:rsidRPr="00BF37B0" w:rsidRDefault="00D65505" w:rsidP="003B37DE">
      <w:pPr>
        <w:spacing w:after="0" w:line="276" w:lineRule="auto"/>
        <w:rPr>
          <w:rFonts w:ascii="Arial" w:hAnsi="Arial" w:cs="Arial"/>
        </w:rPr>
      </w:pPr>
      <w:r w:rsidRPr="00DD409D">
        <w:rPr>
          <w:rFonts w:ascii="Arial" w:hAnsi="Arial" w:cs="Arial"/>
        </w:rPr>
        <w:t>In der Projektarbeit passt sich RigoPlan flexibel an unterschiedliche Anforderungen an.</w:t>
      </w:r>
      <w:r w:rsidR="00F621E4" w:rsidRPr="00DD409D">
        <w:rPr>
          <w:rFonts w:ascii="Arial" w:hAnsi="Arial" w:cs="Arial"/>
        </w:rPr>
        <w:t xml:space="preserve"> </w:t>
      </w:r>
      <w:r w:rsidR="00B6058B" w:rsidRPr="00DD409D">
        <w:rPr>
          <w:rFonts w:ascii="Arial" w:hAnsi="Arial" w:cs="Arial"/>
        </w:rPr>
        <w:t xml:space="preserve">Die Software punktet dabei mit einem übersichtlichen Aufbau und einer intuitiven Bedienung, die den Nutzer Schritt für Schritt durch die Menüs führt. </w:t>
      </w:r>
      <w:r w:rsidR="00F621E4" w:rsidRPr="00DD409D">
        <w:rPr>
          <w:rFonts w:ascii="Arial" w:hAnsi="Arial" w:cs="Arial"/>
        </w:rPr>
        <w:t xml:space="preserve">Während der Materiallisten-Modus zur schnellen Produktermittlung bei bekannten Dimensionen dient, bietet der Bemessungsmodus zwei Wege: Die Variante „Schnell &amp; Einfach” ist ideal für Preisauskünfte oder Vorplanungen. Auch Planer aus den Bereichen Hochbau oder TGA können damit problemlos arbeiten. </w:t>
      </w:r>
      <w:r w:rsidR="003E61A3" w:rsidRPr="00DD409D">
        <w:rPr>
          <w:rFonts w:ascii="Arial" w:hAnsi="Arial" w:cs="Arial"/>
        </w:rPr>
        <w:t>F</w:t>
      </w:r>
      <w:r w:rsidR="00F621E4" w:rsidRPr="00DD409D">
        <w:rPr>
          <w:rFonts w:ascii="Arial" w:hAnsi="Arial" w:cs="Arial"/>
        </w:rPr>
        <w:t>ür detaillierte Konfigurationen</w:t>
      </w:r>
      <w:r w:rsidR="00486F23" w:rsidRPr="00DD409D">
        <w:rPr>
          <w:rFonts w:ascii="Arial" w:hAnsi="Arial" w:cs="Arial"/>
        </w:rPr>
        <w:t xml:space="preserve"> steht ein Expertenmodus zur Verfügung</w:t>
      </w:r>
      <w:r w:rsidR="00F621E4" w:rsidRPr="00DD409D">
        <w:rPr>
          <w:rFonts w:ascii="Arial" w:hAnsi="Arial" w:cs="Arial"/>
        </w:rPr>
        <w:t>.</w:t>
      </w:r>
    </w:p>
    <w:bookmarkEnd w:id="0"/>
    <w:p w14:paraId="3AB1DD83" w14:textId="77777777" w:rsidR="003B37DE" w:rsidRPr="00BF37B0" w:rsidRDefault="003B37DE" w:rsidP="003B37DE">
      <w:pPr>
        <w:spacing w:after="0" w:line="276" w:lineRule="auto"/>
        <w:rPr>
          <w:rFonts w:ascii="Arial" w:hAnsi="Arial" w:cs="Arial"/>
        </w:rPr>
      </w:pPr>
    </w:p>
    <w:p w14:paraId="50A3B0FA" w14:textId="26C7825D" w:rsidR="003B37DE" w:rsidRPr="00BF37B0" w:rsidRDefault="00F621E4" w:rsidP="003B37DE">
      <w:pPr>
        <w:spacing w:after="0" w:line="276" w:lineRule="auto"/>
        <w:rPr>
          <w:rFonts w:ascii="Arial" w:hAnsi="Arial" w:cs="Arial"/>
        </w:rPr>
      </w:pPr>
      <w:r w:rsidRPr="00BF37B0">
        <w:rPr>
          <w:rFonts w:ascii="Arial" w:hAnsi="Arial" w:cs="Arial"/>
        </w:rPr>
        <w:t>Nach der Bemessung führt RigoPlan den Anwender in den Anlagenkonfigurator. Dort wird das konkrete System – von Behandlungsanlagen über Füllkörperrigolen bis hin zu Schächten – in einer 2D-Skizze visualisiert. Das Ergebnis lässt sich als CAD-Datei (DWG/DXF) exportieren und kann um bepreiste Materiallisten, Ausschreibungstexte sowie behördengerechte PDF-Bemessungsberichte ergänzt werden.</w:t>
      </w:r>
      <w:r w:rsidR="00917DBB" w:rsidRPr="00BF37B0">
        <w:rPr>
          <w:rFonts w:ascii="Arial" w:hAnsi="Arial" w:cs="Arial"/>
        </w:rPr>
        <w:t xml:space="preserve"> </w:t>
      </w:r>
    </w:p>
    <w:p w14:paraId="5168BE66" w14:textId="77777777" w:rsidR="00DA29D8" w:rsidRPr="00BF37B0" w:rsidRDefault="00DA29D8" w:rsidP="003B37DE">
      <w:pPr>
        <w:spacing w:after="0" w:line="276" w:lineRule="auto"/>
        <w:rPr>
          <w:rFonts w:ascii="Arial" w:hAnsi="Arial" w:cs="Arial"/>
        </w:rPr>
      </w:pPr>
    </w:p>
    <w:p w14:paraId="5A8D43F5" w14:textId="77777777" w:rsidR="00FC2960" w:rsidRPr="00BF37B0" w:rsidRDefault="00FC2960" w:rsidP="003B37DE">
      <w:pPr>
        <w:spacing w:after="0" w:line="276" w:lineRule="auto"/>
        <w:rPr>
          <w:rFonts w:ascii="Arial" w:hAnsi="Arial" w:cs="Arial"/>
        </w:rPr>
      </w:pPr>
    </w:p>
    <w:p w14:paraId="11F53F91" w14:textId="79393025" w:rsidR="004F661F" w:rsidRPr="00BF37B0" w:rsidRDefault="00DD3613" w:rsidP="004F661F">
      <w:pPr>
        <w:spacing w:after="0" w:line="276" w:lineRule="auto"/>
        <w:rPr>
          <w:rFonts w:ascii="Arial" w:hAnsi="Arial" w:cs="Arial"/>
        </w:rPr>
      </w:pPr>
      <w:r w:rsidRPr="00BF37B0">
        <w:rPr>
          <w:rFonts w:ascii="Arial" w:hAnsi="Arial" w:cs="Arial"/>
          <w:b/>
          <w:bCs/>
        </w:rPr>
        <w:t xml:space="preserve">Verzahnung mit </w:t>
      </w:r>
      <w:r w:rsidR="004F661F" w:rsidRPr="00BF37B0">
        <w:rPr>
          <w:rFonts w:ascii="Arial" w:hAnsi="Arial" w:cs="Arial"/>
          <w:b/>
          <w:bCs/>
        </w:rPr>
        <w:t>CAD-</w:t>
      </w:r>
      <w:r w:rsidRPr="00BF37B0">
        <w:rPr>
          <w:rFonts w:ascii="Arial" w:hAnsi="Arial" w:cs="Arial"/>
          <w:b/>
          <w:bCs/>
        </w:rPr>
        <w:t>Datenbank</w:t>
      </w:r>
    </w:p>
    <w:p w14:paraId="64E074FF" w14:textId="77777777" w:rsidR="004F661F" w:rsidRPr="00BF37B0" w:rsidRDefault="004F661F" w:rsidP="003B37DE">
      <w:pPr>
        <w:spacing w:after="0" w:line="276" w:lineRule="auto"/>
        <w:rPr>
          <w:rFonts w:ascii="Arial" w:hAnsi="Arial" w:cs="Arial"/>
        </w:rPr>
      </w:pPr>
    </w:p>
    <w:p w14:paraId="1457AEBD" w14:textId="71FF670B" w:rsidR="008C76EC" w:rsidRDefault="00F621E4" w:rsidP="008C76EC">
      <w:pPr>
        <w:spacing w:after="0" w:line="276" w:lineRule="auto"/>
        <w:rPr>
          <w:rFonts w:ascii="Arial" w:hAnsi="Arial" w:cs="Arial"/>
        </w:rPr>
      </w:pPr>
      <w:r w:rsidRPr="00BF37B0">
        <w:rPr>
          <w:rFonts w:ascii="Arial" w:hAnsi="Arial" w:cs="Arial"/>
        </w:rPr>
        <w:t xml:space="preserve">Ein entscheidender Vorteil </w:t>
      </w:r>
      <w:r w:rsidR="008C76EC" w:rsidRPr="00BF37B0">
        <w:rPr>
          <w:rFonts w:ascii="Arial" w:hAnsi="Arial" w:cs="Arial"/>
        </w:rPr>
        <w:t xml:space="preserve">von RigoPlan </w:t>
      </w:r>
      <w:r w:rsidRPr="00BF37B0">
        <w:rPr>
          <w:rFonts w:ascii="Arial" w:hAnsi="Arial" w:cs="Arial"/>
        </w:rPr>
        <w:t xml:space="preserve">ist die Verzahnung mit der CAD-Datenbank RigoCAD, die zu den umfangreichsten CAD-Bibliotheken der Branche gehört. Sie schließt die Lücke zwischen Berechnung und Ausführung, indem Systemzeichnungen direkt in die Objektplanung übernommen werden. Als installationsfreie </w:t>
      </w:r>
      <w:r w:rsidR="00351BB0">
        <w:rPr>
          <w:rFonts w:ascii="Arial" w:hAnsi="Arial" w:cs="Arial"/>
        </w:rPr>
        <w:t>webbasierte Lösung</w:t>
      </w:r>
      <w:r w:rsidR="00351BB0" w:rsidRPr="00BF37B0">
        <w:rPr>
          <w:rFonts w:ascii="Arial" w:hAnsi="Arial" w:cs="Arial"/>
        </w:rPr>
        <w:t xml:space="preserve"> </w:t>
      </w:r>
      <w:r w:rsidRPr="00BF37B0">
        <w:rPr>
          <w:rFonts w:ascii="Arial" w:hAnsi="Arial" w:cs="Arial"/>
        </w:rPr>
        <w:t>eignet sich RigoPlan für die kollaborative Teamarbeit und ist auf nahezu jedem Endgerät nutzbar.</w:t>
      </w:r>
      <w:bookmarkStart w:id="1" w:name="_Hlk228197192"/>
      <w:r w:rsidR="00E44DED">
        <w:rPr>
          <w:rFonts w:ascii="Arial" w:hAnsi="Arial" w:cs="Arial"/>
        </w:rPr>
        <w:t xml:space="preserve"> </w:t>
      </w:r>
      <w:r w:rsidR="00BF37B0" w:rsidRPr="00BF37B0">
        <w:rPr>
          <w:rFonts w:ascii="Arial" w:hAnsi="Arial" w:cs="Arial"/>
        </w:rPr>
        <w:t xml:space="preserve">Der Zugriff auf die Software – ob im registrierungsfreien Quick-Start-Modus zum Test oder über einen persönlichen Account – ist möglich unter folgendem Link: </w:t>
      </w:r>
      <w:hyperlink r:id="rId8" w:history="1">
        <w:r w:rsidR="00C91D8D" w:rsidRPr="00B844BE">
          <w:rPr>
            <w:rStyle w:val="Hyperlink"/>
            <w:rFonts w:ascii="Arial" w:hAnsi="Arial" w:cs="Arial"/>
          </w:rPr>
          <w:t>https://RigoPlan-software.com</w:t>
        </w:r>
      </w:hyperlink>
      <w:bookmarkEnd w:id="1"/>
    </w:p>
    <w:p w14:paraId="21A1EDFF" w14:textId="77777777" w:rsidR="00C91D8D" w:rsidRDefault="00C91D8D" w:rsidP="008C76EC">
      <w:pPr>
        <w:spacing w:after="0" w:line="276" w:lineRule="auto"/>
        <w:rPr>
          <w:rFonts w:ascii="Arial" w:hAnsi="Arial" w:cs="Arial"/>
        </w:rPr>
      </w:pPr>
    </w:p>
    <w:p w14:paraId="08B26B38" w14:textId="77777777" w:rsidR="008B0E49" w:rsidRPr="00DD409D" w:rsidRDefault="008B0E49" w:rsidP="008B0E49">
      <w:pPr>
        <w:spacing w:after="0" w:line="276" w:lineRule="auto"/>
        <w:rPr>
          <w:rFonts w:ascii="Arial" w:hAnsi="Arial" w:cs="Arial"/>
          <w:b/>
          <w:bCs/>
        </w:rPr>
      </w:pPr>
      <w:r w:rsidRPr="00DD409D">
        <w:rPr>
          <w:rFonts w:ascii="Arial" w:hAnsi="Arial" w:cs="Arial"/>
          <w:b/>
          <w:bCs/>
        </w:rPr>
        <w:t>Kostenloser Support 24/7</w:t>
      </w:r>
    </w:p>
    <w:p w14:paraId="3FC7ECA1" w14:textId="77777777" w:rsidR="008B0E49" w:rsidRPr="00DD409D" w:rsidRDefault="008B0E49" w:rsidP="008B0E49">
      <w:pPr>
        <w:spacing w:after="0" w:line="276" w:lineRule="auto"/>
        <w:rPr>
          <w:rFonts w:ascii="Arial" w:hAnsi="Arial" w:cs="Arial"/>
        </w:rPr>
      </w:pPr>
    </w:p>
    <w:p w14:paraId="104E0944" w14:textId="7EE49265" w:rsidR="008B0E49" w:rsidRDefault="00D00EA6" w:rsidP="008B0E49">
      <w:pPr>
        <w:spacing w:after="0" w:line="276" w:lineRule="auto"/>
        <w:rPr>
          <w:rFonts w:ascii="Arial" w:hAnsi="Arial" w:cs="Arial"/>
        </w:rPr>
      </w:pPr>
      <w:r w:rsidRPr="00DD409D">
        <w:rPr>
          <w:rFonts w:ascii="Arial" w:hAnsi="Arial" w:cs="Arial"/>
        </w:rPr>
        <w:t>FRÄNKISCHE steht Planern bei der konkreten Umsetzung eines Projekts auf Wunsch jederzeit und kostenfrei beratend zur Seite.</w:t>
      </w:r>
      <w:r w:rsidR="008B0E49" w:rsidRPr="00DD409D">
        <w:rPr>
          <w:rFonts w:ascii="Arial" w:hAnsi="Arial" w:cs="Arial"/>
        </w:rPr>
        <w:t xml:space="preserve"> Fachspezifische Fragen können entweder direkt an das Team der Systemberater gerichtet oder unkompliziert und rund um die Uhr über den Online-Beratungs-Messenger eingereicht werden. Das Expertenteam kümmert sich anschließend zeitnah um eine maßgeschneiderte Lösung für das jeweilige Bauvorhaben.</w:t>
      </w:r>
    </w:p>
    <w:p w14:paraId="6AC09FA1" w14:textId="77777777" w:rsidR="00C75DA8" w:rsidRPr="00BF37B0" w:rsidRDefault="00C75DA8" w:rsidP="00187B3F">
      <w:pPr>
        <w:spacing w:after="0" w:line="276" w:lineRule="auto"/>
        <w:rPr>
          <w:rFonts w:ascii="Arial" w:hAnsi="Arial" w:cs="Arial"/>
        </w:rPr>
      </w:pPr>
      <w:bookmarkStart w:id="2" w:name="_Hlk224123105"/>
    </w:p>
    <w:bookmarkEnd w:id="2"/>
    <w:p w14:paraId="42D028F1" w14:textId="7F5E7750" w:rsidR="008D0C3E" w:rsidRPr="00BF37B0" w:rsidRDefault="008D0C3E" w:rsidP="004F1455">
      <w:pPr>
        <w:spacing w:after="0" w:line="276" w:lineRule="auto"/>
        <w:rPr>
          <w:rFonts w:ascii="Arial" w:hAnsi="Arial" w:cs="Arial"/>
          <w:b/>
          <w:bCs/>
          <w:u w:val="single"/>
        </w:rPr>
      </w:pPr>
      <w:r w:rsidRPr="00BF37B0">
        <w:rPr>
          <w:rFonts w:ascii="Arial" w:hAnsi="Arial" w:cs="Arial"/>
          <w:b/>
          <w:bCs/>
          <w:u w:val="single"/>
        </w:rPr>
        <w:t>Bilder:</w:t>
      </w:r>
    </w:p>
    <w:p w14:paraId="011D2745" w14:textId="2CBC79C0" w:rsidR="00227B3C" w:rsidRDefault="00227B3C" w:rsidP="004F1455">
      <w:pPr>
        <w:spacing w:after="0" w:line="276" w:lineRule="auto"/>
        <w:rPr>
          <w:rFonts w:ascii="Arial" w:hAnsi="Arial" w:cs="Arial"/>
        </w:rPr>
      </w:pPr>
    </w:p>
    <w:p w14:paraId="770AF306" w14:textId="6F4CDE7A" w:rsidR="008C201D" w:rsidRDefault="008C201D" w:rsidP="004F1455">
      <w:pPr>
        <w:spacing w:after="0" w:line="276" w:lineRule="auto"/>
        <w:rPr>
          <w:rFonts w:ascii="Arial" w:hAnsi="Arial" w:cs="Arial"/>
        </w:rPr>
      </w:pPr>
      <w:r>
        <w:rPr>
          <w:noProof/>
        </w:rPr>
        <w:drawing>
          <wp:inline distT="0" distB="0" distL="0" distR="0" wp14:anchorId="5C74D8E4" wp14:editId="5C964280">
            <wp:extent cx="4413250" cy="2327757"/>
            <wp:effectExtent l="0" t="0" r="6350" b="0"/>
            <wp:docPr id="932459979"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429001" cy="2336065"/>
                    </a:xfrm>
                    <a:prstGeom prst="rect">
                      <a:avLst/>
                    </a:prstGeom>
                    <a:noFill/>
                    <a:ln>
                      <a:noFill/>
                    </a:ln>
                  </pic:spPr>
                </pic:pic>
              </a:graphicData>
            </a:graphic>
          </wp:inline>
        </w:drawing>
      </w:r>
    </w:p>
    <w:p w14:paraId="33FA9E3C" w14:textId="4EE5E8AF" w:rsidR="00343519" w:rsidRDefault="00E67B13" w:rsidP="00343519">
      <w:pPr>
        <w:spacing w:after="0" w:line="276" w:lineRule="auto"/>
        <w:rPr>
          <w:rFonts w:ascii="Arial" w:hAnsi="Arial" w:cs="Arial"/>
        </w:rPr>
      </w:pPr>
      <w:r w:rsidRPr="00E67B13">
        <w:rPr>
          <w:rFonts w:ascii="Arial" w:hAnsi="Arial" w:cs="Arial"/>
          <w:b/>
          <w:bCs/>
        </w:rPr>
        <w:t xml:space="preserve">Bild </w:t>
      </w:r>
      <w:r w:rsidR="00343519" w:rsidRPr="00E67B13">
        <w:rPr>
          <w:rFonts w:ascii="Arial" w:hAnsi="Arial" w:cs="Arial"/>
          <w:b/>
          <w:bCs/>
        </w:rPr>
        <w:t>01</w:t>
      </w:r>
      <w:r w:rsidRPr="00E67B13">
        <w:rPr>
          <w:rFonts w:ascii="Arial" w:hAnsi="Arial" w:cs="Arial"/>
          <w:b/>
          <w:bCs/>
        </w:rPr>
        <w:t>:</w:t>
      </w:r>
      <w:r w:rsidR="00343519" w:rsidRPr="00343519">
        <w:rPr>
          <w:rFonts w:ascii="Arial" w:hAnsi="Arial" w:cs="Arial"/>
        </w:rPr>
        <w:t xml:space="preserve"> RigoPlan </w:t>
      </w:r>
      <w:r w:rsidR="008C201D">
        <w:rPr>
          <w:rFonts w:ascii="Arial" w:hAnsi="Arial" w:cs="Arial"/>
        </w:rPr>
        <w:t>Anlagenkonfigurator</w:t>
      </w:r>
      <w:r w:rsidR="00BC45CF">
        <w:rPr>
          <w:rFonts w:ascii="Arial" w:hAnsi="Arial" w:cs="Arial"/>
        </w:rPr>
        <w:t xml:space="preserve"> im Einsatz</w:t>
      </w:r>
    </w:p>
    <w:p w14:paraId="52A1AD2A" w14:textId="2124E694" w:rsidR="00F61F67" w:rsidRPr="008B74DB" w:rsidRDefault="00E67B13" w:rsidP="00343519">
      <w:pPr>
        <w:spacing w:after="0" w:line="276" w:lineRule="auto"/>
        <w:rPr>
          <w:rFonts w:ascii="Arial" w:hAnsi="Arial" w:cs="Arial"/>
        </w:rPr>
      </w:pPr>
      <w:r w:rsidRPr="00BF37B0">
        <w:rPr>
          <w:rFonts w:ascii="Arial" w:hAnsi="Arial" w:cs="Arial"/>
          <w:b/>
          <w:bCs/>
        </w:rPr>
        <w:t>Bildquelle</w:t>
      </w:r>
      <w:r w:rsidRPr="00BF37B0">
        <w:rPr>
          <w:rFonts w:ascii="Arial" w:hAnsi="Arial" w:cs="Arial"/>
        </w:rPr>
        <w:t xml:space="preserve">: </w:t>
      </w:r>
      <w:r w:rsidR="00BC45CF" w:rsidRPr="00BC45CF">
        <w:rPr>
          <w:rFonts w:ascii="Arial" w:hAnsi="Arial" w:cs="Arial"/>
        </w:rPr>
        <w:t>Getty Images / Andrey Popov</w:t>
      </w:r>
    </w:p>
    <w:p w14:paraId="7122F4EE" w14:textId="4F04FB65" w:rsidR="00F61F67" w:rsidRDefault="00F61F67" w:rsidP="00343519">
      <w:pPr>
        <w:spacing w:after="0" w:line="276" w:lineRule="auto"/>
        <w:rPr>
          <w:rFonts w:ascii="Arial" w:hAnsi="Arial" w:cs="Arial"/>
          <w:b/>
          <w:bCs/>
        </w:rPr>
      </w:pPr>
    </w:p>
    <w:p w14:paraId="1C394D7D" w14:textId="6AF1F8CF" w:rsidR="00602FF3" w:rsidRDefault="00602FF3" w:rsidP="00343519">
      <w:pPr>
        <w:spacing w:after="0" w:line="276" w:lineRule="auto"/>
        <w:rPr>
          <w:rFonts w:ascii="Arial" w:hAnsi="Arial" w:cs="Arial"/>
          <w:b/>
          <w:bCs/>
        </w:rPr>
      </w:pPr>
      <w:r>
        <w:rPr>
          <w:noProof/>
        </w:rPr>
        <w:lastRenderedPageBreak/>
        <w:drawing>
          <wp:inline distT="0" distB="0" distL="0" distR="0" wp14:anchorId="492E59BB" wp14:editId="46915816">
            <wp:extent cx="3036901" cy="2833370"/>
            <wp:effectExtent l="0" t="0" r="0" b="5080"/>
            <wp:docPr id="1816578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5012" cy="2840937"/>
                    </a:xfrm>
                    <a:prstGeom prst="rect">
                      <a:avLst/>
                    </a:prstGeom>
                    <a:noFill/>
                    <a:ln>
                      <a:noFill/>
                    </a:ln>
                  </pic:spPr>
                </pic:pic>
              </a:graphicData>
            </a:graphic>
          </wp:inline>
        </w:drawing>
      </w:r>
    </w:p>
    <w:p w14:paraId="6F45D50E" w14:textId="4474276B" w:rsidR="00F61F67" w:rsidRPr="008C201D" w:rsidRDefault="00F61F67" w:rsidP="00F61F67">
      <w:pPr>
        <w:spacing w:after="0" w:line="276" w:lineRule="auto"/>
        <w:rPr>
          <w:rFonts w:ascii="Arial" w:hAnsi="Arial" w:cs="Arial"/>
        </w:rPr>
      </w:pPr>
      <w:r w:rsidRPr="00E67B13">
        <w:rPr>
          <w:rFonts w:ascii="Arial" w:hAnsi="Arial" w:cs="Arial"/>
          <w:b/>
          <w:bCs/>
        </w:rPr>
        <w:t>Bild 02:</w:t>
      </w:r>
      <w:r>
        <w:rPr>
          <w:rFonts w:ascii="Arial" w:hAnsi="Arial" w:cs="Arial"/>
          <w:b/>
          <w:bCs/>
        </w:rPr>
        <w:t xml:space="preserve"> </w:t>
      </w:r>
      <w:r w:rsidRPr="008C201D">
        <w:rPr>
          <w:rFonts w:ascii="Arial" w:hAnsi="Arial" w:cs="Arial"/>
        </w:rPr>
        <w:t xml:space="preserve">RigoPlan </w:t>
      </w:r>
      <w:r>
        <w:rPr>
          <w:rFonts w:ascii="Arial" w:hAnsi="Arial" w:cs="Arial"/>
        </w:rPr>
        <w:t>Grafik</w:t>
      </w:r>
    </w:p>
    <w:p w14:paraId="72E5130F" w14:textId="650B6E39" w:rsidR="00F61F67" w:rsidRDefault="00F61F67" w:rsidP="00F61F67">
      <w:pPr>
        <w:spacing w:after="0" w:line="276" w:lineRule="auto"/>
        <w:rPr>
          <w:rFonts w:ascii="Arial" w:hAnsi="Arial" w:cs="Arial"/>
          <w:b/>
          <w:bCs/>
        </w:rPr>
      </w:pPr>
      <w:r w:rsidRPr="00BF37B0">
        <w:rPr>
          <w:rFonts w:ascii="Arial" w:hAnsi="Arial" w:cs="Arial"/>
          <w:b/>
          <w:bCs/>
        </w:rPr>
        <w:t>Bildquelle</w:t>
      </w:r>
      <w:r w:rsidRPr="00BF37B0">
        <w:rPr>
          <w:rFonts w:ascii="Arial" w:hAnsi="Arial" w:cs="Arial"/>
        </w:rPr>
        <w:t>: FRÄNKISCHE</w:t>
      </w:r>
    </w:p>
    <w:p w14:paraId="33F8517C" w14:textId="77777777" w:rsidR="00F61F67" w:rsidRDefault="00F61F67" w:rsidP="00343519">
      <w:pPr>
        <w:spacing w:after="0" w:line="276" w:lineRule="auto"/>
        <w:rPr>
          <w:rFonts w:ascii="Arial" w:hAnsi="Arial" w:cs="Arial"/>
          <w:b/>
          <w:bCs/>
        </w:rPr>
      </w:pPr>
    </w:p>
    <w:p w14:paraId="2DB8A769" w14:textId="77777777" w:rsidR="00F61F67" w:rsidRDefault="00F61F67" w:rsidP="00343519">
      <w:pPr>
        <w:spacing w:after="0" w:line="276" w:lineRule="auto"/>
        <w:rPr>
          <w:rFonts w:ascii="Arial" w:hAnsi="Arial" w:cs="Arial"/>
          <w:b/>
          <w:bCs/>
        </w:rPr>
      </w:pPr>
    </w:p>
    <w:p w14:paraId="01D6D94E" w14:textId="77777777" w:rsidR="00F61F67" w:rsidRDefault="00F61F67" w:rsidP="00343519">
      <w:pPr>
        <w:spacing w:after="0" w:line="276" w:lineRule="auto"/>
        <w:rPr>
          <w:rFonts w:ascii="Arial" w:hAnsi="Arial" w:cs="Arial"/>
          <w:b/>
          <w:bCs/>
        </w:rPr>
      </w:pPr>
    </w:p>
    <w:p w14:paraId="0862F7F5" w14:textId="28EA2524" w:rsidR="00F61F67" w:rsidRDefault="00F61F67" w:rsidP="00343519">
      <w:pPr>
        <w:spacing w:after="0" w:line="276" w:lineRule="auto"/>
        <w:rPr>
          <w:rFonts w:ascii="Arial" w:hAnsi="Arial" w:cs="Arial"/>
          <w:b/>
          <w:bCs/>
        </w:rPr>
      </w:pPr>
    </w:p>
    <w:p w14:paraId="19FFE775" w14:textId="4EFE0A8B" w:rsidR="00602FF3" w:rsidRDefault="008A12CC" w:rsidP="00343519">
      <w:pPr>
        <w:spacing w:after="0" w:line="276" w:lineRule="auto"/>
        <w:rPr>
          <w:rFonts w:ascii="Arial" w:hAnsi="Arial" w:cs="Arial"/>
          <w:b/>
          <w:bCs/>
        </w:rPr>
      </w:pPr>
      <w:r>
        <w:rPr>
          <w:noProof/>
        </w:rPr>
        <w:drawing>
          <wp:inline distT="0" distB="0" distL="0" distR="0" wp14:anchorId="471CEA06" wp14:editId="57383F21">
            <wp:extent cx="4203316" cy="2390775"/>
            <wp:effectExtent l="0" t="0" r="6985" b="0"/>
            <wp:docPr id="18744238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207841" cy="2393349"/>
                    </a:xfrm>
                    <a:prstGeom prst="rect">
                      <a:avLst/>
                    </a:prstGeom>
                    <a:noFill/>
                    <a:ln>
                      <a:noFill/>
                    </a:ln>
                  </pic:spPr>
                </pic:pic>
              </a:graphicData>
            </a:graphic>
          </wp:inline>
        </w:drawing>
      </w:r>
    </w:p>
    <w:p w14:paraId="30952596" w14:textId="364D0B6C" w:rsidR="00343519" w:rsidRPr="008C201D" w:rsidRDefault="00E67B13" w:rsidP="00343519">
      <w:pPr>
        <w:spacing w:after="0" w:line="276" w:lineRule="auto"/>
        <w:rPr>
          <w:rFonts w:ascii="Arial" w:hAnsi="Arial" w:cs="Arial"/>
        </w:rPr>
      </w:pPr>
      <w:r w:rsidRPr="00E67B13">
        <w:rPr>
          <w:rFonts w:ascii="Arial" w:hAnsi="Arial" w:cs="Arial"/>
          <w:b/>
          <w:bCs/>
        </w:rPr>
        <w:t xml:space="preserve">Bild </w:t>
      </w:r>
      <w:r w:rsidR="00343519" w:rsidRPr="00E67B13">
        <w:rPr>
          <w:rFonts w:ascii="Arial" w:hAnsi="Arial" w:cs="Arial"/>
          <w:b/>
          <w:bCs/>
        </w:rPr>
        <w:t>0</w:t>
      </w:r>
      <w:r w:rsidR="00F61F67">
        <w:rPr>
          <w:rFonts w:ascii="Arial" w:hAnsi="Arial" w:cs="Arial"/>
          <w:b/>
          <w:bCs/>
        </w:rPr>
        <w:t>3</w:t>
      </w:r>
      <w:r w:rsidRPr="00E67B13">
        <w:rPr>
          <w:rFonts w:ascii="Arial" w:hAnsi="Arial" w:cs="Arial"/>
          <w:b/>
          <w:bCs/>
        </w:rPr>
        <w:t>:</w:t>
      </w:r>
      <w:r w:rsidR="008C201D">
        <w:rPr>
          <w:rFonts w:ascii="Arial" w:hAnsi="Arial" w:cs="Arial"/>
          <w:b/>
          <w:bCs/>
        </w:rPr>
        <w:t xml:space="preserve"> </w:t>
      </w:r>
      <w:r w:rsidR="008C201D" w:rsidRPr="008C201D">
        <w:rPr>
          <w:rFonts w:ascii="Arial" w:hAnsi="Arial" w:cs="Arial"/>
        </w:rPr>
        <w:t xml:space="preserve">RigoPlan </w:t>
      </w:r>
      <w:r w:rsidR="008C201D">
        <w:rPr>
          <w:rFonts w:ascii="Arial" w:hAnsi="Arial" w:cs="Arial"/>
        </w:rPr>
        <w:t>Startseite</w:t>
      </w:r>
    </w:p>
    <w:p w14:paraId="729BB374" w14:textId="596E7CAF" w:rsidR="00E67B13" w:rsidRDefault="00E67B13" w:rsidP="00343519">
      <w:pPr>
        <w:spacing w:after="0" w:line="276" w:lineRule="auto"/>
        <w:rPr>
          <w:rFonts w:ascii="Arial" w:hAnsi="Arial" w:cs="Arial"/>
        </w:rPr>
      </w:pPr>
      <w:r w:rsidRPr="00BF37B0">
        <w:rPr>
          <w:rFonts w:ascii="Arial" w:hAnsi="Arial" w:cs="Arial"/>
          <w:b/>
          <w:bCs/>
        </w:rPr>
        <w:t>Bildquelle</w:t>
      </w:r>
      <w:r w:rsidRPr="00BF37B0">
        <w:rPr>
          <w:rFonts w:ascii="Arial" w:hAnsi="Arial" w:cs="Arial"/>
        </w:rPr>
        <w:t>: FRÄNKISCHE</w:t>
      </w:r>
    </w:p>
    <w:p w14:paraId="10727CFA" w14:textId="77777777" w:rsidR="00E67B13" w:rsidRPr="00343519" w:rsidRDefault="00E67B13" w:rsidP="00343519">
      <w:pPr>
        <w:spacing w:after="0" w:line="276" w:lineRule="auto"/>
        <w:rPr>
          <w:rFonts w:ascii="Arial" w:hAnsi="Arial" w:cs="Arial"/>
        </w:rPr>
      </w:pPr>
    </w:p>
    <w:p w14:paraId="2B7B8937" w14:textId="382E0B8C" w:rsidR="008C201D" w:rsidRDefault="008C201D" w:rsidP="00343519">
      <w:pPr>
        <w:spacing w:after="0" w:line="276" w:lineRule="auto"/>
        <w:rPr>
          <w:rFonts w:ascii="Arial" w:hAnsi="Arial" w:cs="Arial"/>
          <w:b/>
          <w:bCs/>
        </w:rPr>
      </w:pPr>
      <w:r>
        <w:rPr>
          <w:noProof/>
        </w:rPr>
        <w:lastRenderedPageBreak/>
        <w:drawing>
          <wp:inline distT="0" distB="0" distL="0" distR="0" wp14:anchorId="59D855BC" wp14:editId="18AAEA4F">
            <wp:extent cx="3046170" cy="2700655"/>
            <wp:effectExtent l="0" t="0" r="1905" b="4445"/>
            <wp:docPr id="386699295"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51722" cy="2705577"/>
                    </a:xfrm>
                    <a:prstGeom prst="rect">
                      <a:avLst/>
                    </a:prstGeom>
                    <a:noFill/>
                    <a:ln>
                      <a:noFill/>
                    </a:ln>
                  </pic:spPr>
                </pic:pic>
              </a:graphicData>
            </a:graphic>
          </wp:inline>
        </w:drawing>
      </w:r>
    </w:p>
    <w:p w14:paraId="64CFB166" w14:textId="7CED6E4E" w:rsidR="00343519" w:rsidRPr="00343519" w:rsidRDefault="00E67B13" w:rsidP="00343519">
      <w:pPr>
        <w:spacing w:after="0" w:line="276" w:lineRule="auto"/>
        <w:rPr>
          <w:rFonts w:ascii="Arial" w:hAnsi="Arial" w:cs="Arial"/>
        </w:rPr>
      </w:pPr>
      <w:r w:rsidRPr="00E67B13">
        <w:rPr>
          <w:rFonts w:ascii="Arial" w:hAnsi="Arial" w:cs="Arial"/>
          <w:b/>
          <w:bCs/>
        </w:rPr>
        <w:t xml:space="preserve">Bild </w:t>
      </w:r>
      <w:r w:rsidR="00343519" w:rsidRPr="00E67B13">
        <w:rPr>
          <w:rFonts w:ascii="Arial" w:hAnsi="Arial" w:cs="Arial"/>
          <w:b/>
          <w:bCs/>
        </w:rPr>
        <w:t>0</w:t>
      </w:r>
      <w:r w:rsidR="00F61F67">
        <w:rPr>
          <w:rFonts w:ascii="Arial" w:hAnsi="Arial" w:cs="Arial"/>
          <w:b/>
          <w:bCs/>
        </w:rPr>
        <w:t>4</w:t>
      </w:r>
      <w:r w:rsidRPr="00E67B13">
        <w:rPr>
          <w:rFonts w:ascii="Arial" w:hAnsi="Arial" w:cs="Arial"/>
          <w:b/>
          <w:bCs/>
        </w:rPr>
        <w:t>:</w:t>
      </w:r>
      <w:r w:rsidR="008C201D">
        <w:rPr>
          <w:rFonts w:ascii="Arial" w:hAnsi="Arial" w:cs="Arial"/>
          <w:b/>
          <w:bCs/>
        </w:rPr>
        <w:t xml:space="preserve"> </w:t>
      </w:r>
      <w:r w:rsidR="008C201D" w:rsidRPr="00BC45CF">
        <w:rPr>
          <w:rFonts w:ascii="Arial" w:hAnsi="Arial" w:cs="Arial"/>
        </w:rPr>
        <w:t>Projektkonfiguration mit RigoPlan:</w:t>
      </w:r>
      <w:r w:rsidR="008C201D">
        <w:rPr>
          <w:rFonts w:ascii="Arial" w:hAnsi="Arial" w:cs="Arial"/>
        </w:rPr>
        <w:t xml:space="preserve"> </w:t>
      </w:r>
      <w:r w:rsidR="008C201D" w:rsidRPr="00343519">
        <w:rPr>
          <w:rFonts w:ascii="Arial" w:hAnsi="Arial" w:cs="Arial"/>
        </w:rPr>
        <w:t>Bemessung</w:t>
      </w:r>
    </w:p>
    <w:p w14:paraId="0CD6079B" w14:textId="308E5483" w:rsidR="00E67B13" w:rsidRDefault="00E67B13" w:rsidP="00343519">
      <w:pPr>
        <w:spacing w:after="0" w:line="276" w:lineRule="auto"/>
        <w:rPr>
          <w:rFonts w:ascii="Arial" w:hAnsi="Arial" w:cs="Arial"/>
        </w:rPr>
      </w:pPr>
      <w:r w:rsidRPr="00BF37B0">
        <w:rPr>
          <w:rFonts w:ascii="Arial" w:hAnsi="Arial" w:cs="Arial"/>
          <w:b/>
          <w:bCs/>
        </w:rPr>
        <w:t>Bildquelle</w:t>
      </w:r>
      <w:r w:rsidRPr="00BF37B0">
        <w:rPr>
          <w:rFonts w:ascii="Arial" w:hAnsi="Arial" w:cs="Arial"/>
        </w:rPr>
        <w:t>: FRÄNKISCHE</w:t>
      </w:r>
    </w:p>
    <w:p w14:paraId="39048022" w14:textId="77777777" w:rsidR="00E67B13" w:rsidRDefault="00E67B13" w:rsidP="00343519">
      <w:pPr>
        <w:spacing w:after="0" w:line="276" w:lineRule="auto"/>
        <w:rPr>
          <w:rFonts w:ascii="Arial" w:hAnsi="Arial" w:cs="Arial"/>
        </w:rPr>
      </w:pPr>
    </w:p>
    <w:p w14:paraId="22CE12A0" w14:textId="77777777" w:rsidR="008B74DB" w:rsidRDefault="008B74DB" w:rsidP="00343519">
      <w:pPr>
        <w:spacing w:after="0" w:line="276" w:lineRule="auto"/>
        <w:rPr>
          <w:rFonts w:ascii="Arial" w:hAnsi="Arial" w:cs="Arial"/>
        </w:rPr>
      </w:pPr>
    </w:p>
    <w:p w14:paraId="5328C7D8" w14:textId="77777777" w:rsidR="008B74DB" w:rsidRDefault="008B74DB" w:rsidP="00343519">
      <w:pPr>
        <w:spacing w:after="0" w:line="276" w:lineRule="auto"/>
        <w:rPr>
          <w:rFonts w:ascii="Arial" w:hAnsi="Arial" w:cs="Arial"/>
        </w:rPr>
      </w:pPr>
    </w:p>
    <w:p w14:paraId="631A27F9" w14:textId="12541A07" w:rsidR="00BC45CF" w:rsidRPr="00BC45CF" w:rsidRDefault="00BC45CF" w:rsidP="00BC45CF">
      <w:pPr>
        <w:spacing w:after="0" w:line="276" w:lineRule="auto"/>
        <w:rPr>
          <w:rFonts w:ascii="Arial" w:hAnsi="Arial" w:cs="Arial"/>
          <w:b/>
          <w:bCs/>
        </w:rPr>
      </w:pPr>
      <w:r w:rsidRPr="00BC45CF">
        <w:rPr>
          <w:rFonts w:ascii="Arial" w:hAnsi="Arial" w:cs="Arial"/>
          <w:b/>
          <w:bCs/>
          <w:noProof/>
        </w:rPr>
        <w:drawing>
          <wp:inline distT="0" distB="0" distL="0" distR="0" wp14:anchorId="7BBED5BA" wp14:editId="1C3E2F57">
            <wp:extent cx="3046095" cy="2817101"/>
            <wp:effectExtent l="0" t="0" r="1905" b="2540"/>
            <wp:docPr id="1882722747"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67095" cy="2836523"/>
                    </a:xfrm>
                    <a:prstGeom prst="rect">
                      <a:avLst/>
                    </a:prstGeom>
                    <a:noFill/>
                    <a:ln>
                      <a:noFill/>
                    </a:ln>
                  </pic:spPr>
                </pic:pic>
              </a:graphicData>
            </a:graphic>
          </wp:inline>
        </w:drawing>
      </w:r>
    </w:p>
    <w:p w14:paraId="6F27F17D" w14:textId="77777777" w:rsidR="008C201D" w:rsidRDefault="008C201D" w:rsidP="00343519">
      <w:pPr>
        <w:spacing w:after="0" w:line="276" w:lineRule="auto"/>
        <w:rPr>
          <w:rFonts w:ascii="Arial" w:hAnsi="Arial" w:cs="Arial"/>
          <w:b/>
          <w:bCs/>
        </w:rPr>
      </w:pPr>
    </w:p>
    <w:p w14:paraId="2FE736B2" w14:textId="0CA792D1" w:rsidR="00343519" w:rsidRPr="00343519" w:rsidRDefault="00E67B13" w:rsidP="00343519">
      <w:pPr>
        <w:spacing w:after="0" w:line="276" w:lineRule="auto"/>
        <w:rPr>
          <w:rFonts w:ascii="Arial" w:hAnsi="Arial" w:cs="Arial"/>
        </w:rPr>
      </w:pPr>
      <w:r w:rsidRPr="00E67B13">
        <w:rPr>
          <w:rFonts w:ascii="Arial" w:hAnsi="Arial" w:cs="Arial"/>
          <w:b/>
          <w:bCs/>
        </w:rPr>
        <w:t xml:space="preserve">Bild </w:t>
      </w:r>
      <w:r w:rsidR="00343519" w:rsidRPr="00E67B13">
        <w:rPr>
          <w:rFonts w:ascii="Arial" w:hAnsi="Arial" w:cs="Arial"/>
          <w:b/>
          <w:bCs/>
        </w:rPr>
        <w:t>0</w:t>
      </w:r>
      <w:r w:rsidR="00F61F67">
        <w:rPr>
          <w:rFonts w:ascii="Arial" w:hAnsi="Arial" w:cs="Arial"/>
          <w:b/>
          <w:bCs/>
        </w:rPr>
        <w:t>5</w:t>
      </w:r>
      <w:r w:rsidRPr="00E67B13">
        <w:rPr>
          <w:rFonts w:ascii="Arial" w:hAnsi="Arial" w:cs="Arial"/>
          <w:b/>
          <w:bCs/>
        </w:rPr>
        <w:t>:</w:t>
      </w:r>
      <w:r w:rsidR="00343519" w:rsidRPr="00343519">
        <w:rPr>
          <w:rFonts w:ascii="Arial" w:hAnsi="Arial" w:cs="Arial"/>
        </w:rPr>
        <w:t xml:space="preserve"> </w:t>
      </w:r>
      <w:r w:rsidR="00BC45CF">
        <w:rPr>
          <w:rFonts w:ascii="Arial" w:hAnsi="Arial" w:cs="Arial"/>
        </w:rPr>
        <w:t xml:space="preserve">Zuordnung von Flächengruppen und Belastungskategorien gemäß </w:t>
      </w:r>
      <w:r w:rsidR="00343519" w:rsidRPr="00343519">
        <w:rPr>
          <w:rFonts w:ascii="Arial" w:hAnsi="Arial" w:cs="Arial"/>
        </w:rPr>
        <w:t>DWA-A 138</w:t>
      </w:r>
      <w:r w:rsidR="00BC45CF">
        <w:rPr>
          <w:rFonts w:ascii="Arial" w:hAnsi="Arial" w:cs="Arial"/>
        </w:rPr>
        <w:t>-1</w:t>
      </w:r>
    </w:p>
    <w:p w14:paraId="1702D64B" w14:textId="5E877CCA" w:rsidR="00F61F67" w:rsidRPr="00BF37B0" w:rsidRDefault="00E67B13" w:rsidP="004F1455">
      <w:pPr>
        <w:spacing w:after="0" w:line="276" w:lineRule="auto"/>
        <w:rPr>
          <w:rFonts w:ascii="Arial" w:hAnsi="Arial" w:cs="Arial"/>
        </w:rPr>
      </w:pPr>
      <w:r w:rsidRPr="00BF37B0">
        <w:rPr>
          <w:rFonts w:ascii="Arial" w:hAnsi="Arial" w:cs="Arial"/>
          <w:b/>
          <w:bCs/>
        </w:rPr>
        <w:t>Bildquelle</w:t>
      </w:r>
      <w:r w:rsidRPr="00BF37B0">
        <w:rPr>
          <w:rFonts w:ascii="Arial" w:hAnsi="Arial" w:cs="Arial"/>
        </w:rPr>
        <w:t>: FRÄNKISCHE</w:t>
      </w:r>
    </w:p>
    <w:p w14:paraId="35EA208B" w14:textId="77777777" w:rsidR="008D0C3E" w:rsidRPr="00BF37B0" w:rsidRDefault="003B39B8" w:rsidP="008D0C3E">
      <w:pPr>
        <w:spacing w:after="0" w:line="276" w:lineRule="auto"/>
        <w:rPr>
          <w:rFonts w:ascii="Arial" w:hAnsi="Arial" w:cs="Arial"/>
          <w:b/>
          <w:bCs/>
        </w:rPr>
      </w:pPr>
      <w:r w:rsidRPr="00BF37B0">
        <w:rPr>
          <w:rFonts w:ascii="Arial" w:hAnsi="Arial" w:cs="Arial"/>
          <w:b/>
          <w:bCs/>
        </w:rPr>
        <w:lastRenderedPageBreak/>
        <w:t>Über FRÄNKISCHE Rohrwerke</w:t>
      </w:r>
    </w:p>
    <w:p w14:paraId="68502121" w14:textId="77777777" w:rsidR="006A0FC5" w:rsidRPr="00BF37B0" w:rsidRDefault="006A0FC5" w:rsidP="008D0C3E">
      <w:pPr>
        <w:spacing w:after="0" w:line="276" w:lineRule="auto"/>
        <w:rPr>
          <w:rFonts w:ascii="Arial" w:hAnsi="Arial" w:cs="Arial"/>
        </w:rPr>
      </w:pPr>
    </w:p>
    <w:p w14:paraId="0D485AE8" w14:textId="352F07EF" w:rsidR="003B39B8" w:rsidRPr="00BF37B0" w:rsidRDefault="003B39B8" w:rsidP="008D0C3E">
      <w:pPr>
        <w:spacing w:after="0" w:line="276" w:lineRule="auto"/>
        <w:rPr>
          <w:rFonts w:ascii="Arial" w:hAnsi="Arial" w:cs="Arial"/>
          <w:b/>
          <w:bCs/>
          <w:sz w:val="18"/>
          <w:szCs w:val="18"/>
        </w:rPr>
      </w:pPr>
      <w:r w:rsidRPr="00BF37B0">
        <w:rPr>
          <w:rFonts w:ascii="Arial" w:hAnsi="Arial" w:cs="Arial"/>
          <w:sz w:val="18"/>
          <w:szCs w:val="18"/>
        </w:rPr>
        <w:t xml:space="preserve">Die FRÄNKISCHE Rohrwerke Gebr. Kirchner GmbH &amp; Co. KG, eine 100prozentige Tochtergesellschaft der FRÄNKISCHE Group SE, gehört zu den international führenden Anbietern für Rohr- und Schachtsysteme. Das 1906 gegründete Familienunternehmen mit Hauptsitz im unterfränkischen Königsberg hat sich auf die Entwicklung und Produktion hochwertiger Rohre, Zubehörteile und Systemkomponenten für Elektroinstallation und Drainage, Sanitär- und Heizungsinstallation, kontrollierte Wohnraumlüftung sowie Regenwassermanagement spezialisiert. Basis des Unternehmenserfolgs sowie des vielfältigen Produkt- und Lösungsportfolios sind drei historische Schlüsselerfindungen: das weltweit erste flexible Wellrohr aus Metall, das die Elektroinstallation von Grund auf verändert hat (1952), sowie das weltweit erste endlos extrudierte flexible Elektroinstallationsrohr aus Kunststoff (1959) und das weltweit erste gewellte und endlos produzierte Drainagerohr aus Kunststoff (1961). FRÄNKISCHE Rohrwerke beschäftigt derzeit rund 1.400 Mitarbeiter und unterhält neben ihren deutschen Produktions- und Vertriebsstandorten auch Niederlassungen im europäischen Ausland. Weitere Infos unter </w:t>
      </w:r>
      <w:hyperlink r:id="rId14" w:history="1">
        <w:r w:rsidRPr="00BF37B0">
          <w:rPr>
            <w:rStyle w:val="Hyperlink"/>
            <w:rFonts w:ascii="Arial" w:hAnsi="Arial" w:cs="Arial"/>
            <w:color w:val="auto"/>
            <w:sz w:val="18"/>
            <w:szCs w:val="18"/>
          </w:rPr>
          <w:t>www.fraenkische.com</w:t>
        </w:r>
      </w:hyperlink>
      <w:r w:rsidRPr="00BF37B0">
        <w:rPr>
          <w:rFonts w:ascii="Arial" w:hAnsi="Arial" w:cs="Arial"/>
          <w:sz w:val="18"/>
          <w:szCs w:val="18"/>
        </w:rPr>
        <w:t xml:space="preserve">. </w:t>
      </w:r>
    </w:p>
    <w:p w14:paraId="0E47A463" w14:textId="77777777" w:rsidR="009F5307" w:rsidRPr="00BF37B0" w:rsidRDefault="009F5307" w:rsidP="001156D7">
      <w:pPr>
        <w:spacing w:after="0" w:line="276" w:lineRule="auto"/>
        <w:rPr>
          <w:rFonts w:ascii="Arial" w:hAnsi="Arial" w:cs="Arial"/>
          <w:sz w:val="18"/>
          <w:szCs w:val="18"/>
        </w:rPr>
      </w:pPr>
    </w:p>
    <w:tbl>
      <w:tblPr>
        <w:tblW w:w="0" w:type="auto"/>
        <w:tblLook w:val="04A0" w:firstRow="1" w:lastRow="0" w:firstColumn="1" w:lastColumn="0" w:noHBand="0" w:noVBand="1"/>
      </w:tblPr>
      <w:tblGrid>
        <w:gridCol w:w="4543"/>
        <w:gridCol w:w="4529"/>
      </w:tblGrid>
      <w:tr w:rsidR="00A76CD3" w:rsidRPr="00BF37B0" w14:paraId="2CBFA698" w14:textId="77777777" w:rsidTr="00E25359">
        <w:tc>
          <w:tcPr>
            <w:tcW w:w="4543" w:type="dxa"/>
          </w:tcPr>
          <w:p w14:paraId="6D66261A" w14:textId="4F80268D" w:rsidR="00E25359" w:rsidRPr="00BF37B0" w:rsidRDefault="00E25359" w:rsidP="00E25359">
            <w:pPr>
              <w:spacing w:after="0" w:line="276" w:lineRule="auto"/>
              <w:rPr>
                <w:rFonts w:ascii="Arial" w:hAnsi="Arial" w:cs="Arial"/>
                <w:b/>
                <w:sz w:val="18"/>
                <w:szCs w:val="18"/>
                <w:u w:val="single"/>
              </w:rPr>
            </w:pPr>
            <w:r w:rsidRPr="00BF37B0">
              <w:rPr>
                <w:rFonts w:ascii="Arial" w:hAnsi="Arial" w:cs="Arial"/>
                <w:b/>
                <w:sz w:val="18"/>
                <w:szCs w:val="18"/>
                <w:u w:val="single"/>
              </w:rPr>
              <w:t>Pressekontakt FRÄNKISCHE:</w:t>
            </w:r>
          </w:p>
          <w:p w14:paraId="02D097B4" w14:textId="77777777" w:rsidR="00E25359" w:rsidRPr="00BF37B0" w:rsidRDefault="00E25359" w:rsidP="00E25359">
            <w:pPr>
              <w:spacing w:after="0" w:line="276" w:lineRule="auto"/>
              <w:rPr>
                <w:rFonts w:ascii="Arial" w:hAnsi="Arial" w:cs="Arial"/>
                <w:sz w:val="18"/>
                <w:szCs w:val="18"/>
              </w:rPr>
            </w:pPr>
          </w:p>
          <w:p w14:paraId="56DDFF79" w14:textId="471EF82E" w:rsidR="00E25359" w:rsidRPr="00BF37B0" w:rsidRDefault="00E25359" w:rsidP="00E25359">
            <w:pPr>
              <w:spacing w:after="0" w:line="276" w:lineRule="auto"/>
              <w:rPr>
                <w:rFonts w:ascii="Arial" w:hAnsi="Arial" w:cs="Arial"/>
                <w:b/>
                <w:bCs/>
                <w:sz w:val="18"/>
                <w:szCs w:val="18"/>
              </w:rPr>
            </w:pPr>
            <w:r w:rsidRPr="00BF37B0">
              <w:rPr>
                <w:rFonts w:ascii="Arial" w:hAnsi="Arial" w:cs="Arial"/>
                <w:b/>
                <w:bCs/>
                <w:sz w:val="18"/>
                <w:szCs w:val="18"/>
              </w:rPr>
              <w:t>FRÄNKISCHE Rohrwerke</w:t>
            </w:r>
          </w:p>
          <w:p w14:paraId="4AEF5E9D" w14:textId="66D1149A" w:rsidR="00294ADA" w:rsidRPr="00BF37B0" w:rsidRDefault="00294ADA" w:rsidP="00294ADA">
            <w:pPr>
              <w:spacing w:after="0" w:line="276" w:lineRule="auto"/>
              <w:rPr>
                <w:rFonts w:ascii="Arial" w:hAnsi="Arial" w:cs="Arial"/>
                <w:sz w:val="18"/>
                <w:szCs w:val="18"/>
              </w:rPr>
            </w:pPr>
            <w:r w:rsidRPr="00BF37B0">
              <w:rPr>
                <w:rFonts w:ascii="Arial" w:hAnsi="Arial" w:cs="Arial"/>
                <w:sz w:val="18"/>
                <w:szCs w:val="18"/>
              </w:rPr>
              <w:t>Leona Treutwein</w:t>
            </w:r>
            <w:r w:rsidRPr="00BF37B0">
              <w:rPr>
                <w:rFonts w:ascii="Arial" w:hAnsi="Arial" w:cs="Arial"/>
                <w:sz w:val="18"/>
                <w:szCs w:val="18"/>
              </w:rPr>
              <w:br/>
            </w:r>
            <w:r w:rsidR="006266CA">
              <w:rPr>
                <w:rFonts w:ascii="Arial" w:hAnsi="Arial" w:cs="Arial"/>
                <w:sz w:val="18"/>
                <w:szCs w:val="18"/>
              </w:rPr>
              <w:t>Expert Content &amp; Media Relations</w:t>
            </w:r>
            <w:r w:rsidRPr="00BF37B0">
              <w:rPr>
                <w:rFonts w:ascii="Arial" w:hAnsi="Arial" w:cs="Arial"/>
                <w:sz w:val="18"/>
                <w:szCs w:val="18"/>
              </w:rPr>
              <w:t> </w:t>
            </w:r>
            <w:r w:rsidRPr="00BF37B0">
              <w:rPr>
                <w:rFonts w:ascii="Arial" w:hAnsi="Arial" w:cs="Arial"/>
                <w:sz w:val="18"/>
                <w:szCs w:val="18"/>
              </w:rPr>
              <w:br/>
              <w:t>Tel.: +49 9525 88-2855</w:t>
            </w:r>
          </w:p>
          <w:p w14:paraId="1E700F4A" w14:textId="66F21426" w:rsidR="00E25359" w:rsidRPr="00BF37B0" w:rsidRDefault="00294ADA" w:rsidP="006A0FC5">
            <w:pPr>
              <w:spacing w:after="0" w:line="276" w:lineRule="auto"/>
              <w:rPr>
                <w:rFonts w:ascii="Arial" w:hAnsi="Arial" w:cs="Arial"/>
                <w:sz w:val="18"/>
                <w:szCs w:val="18"/>
              </w:rPr>
            </w:pPr>
            <w:hyperlink r:id="rId15" w:history="1">
              <w:r w:rsidRPr="00BF37B0">
                <w:rPr>
                  <w:rStyle w:val="Hyperlink"/>
                  <w:rFonts w:ascii="Arial" w:hAnsi="Arial" w:cs="Arial"/>
                  <w:color w:val="auto"/>
                  <w:sz w:val="18"/>
                  <w:szCs w:val="18"/>
                </w:rPr>
                <w:t>leona.treutwein@fraenkische.de</w:t>
              </w:r>
            </w:hyperlink>
          </w:p>
        </w:tc>
        <w:tc>
          <w:tcPr>
            <w:tcW w:w="4529" w:type="dxa"/>
          </w:tcPr>
          <w:p w14:paraId="4C075CC1" w14:textId="77777777" w:rsidR="00E25359" w:rsidRPr="00BF37B0" w:rsidRDefault="00E25359" w:rsidP="00E25359">
            <w:pPr>
              <w:spacing w:after="0" w:line="276" w:lineRule="auto"/>
              <w:rPr>
                <w:rFonts w:ascii="Arial" w:hAnsi="Arial" w:cs="Arial"/>
                <w:b/>
                <w:sz w:val="18"/>
                <w:szCs w:val="18"/>
                <w:u w:val="single"/>
              </w:rPr>
            </w:pPr>
            <w:r w:rsidRPr="00BF37B0">
              <w:rPr>
                <w:rFonts w:ascii="Arial" w:hAnsi="Arial" w:cs="Arial"/>
                <w:b/>
                <w:sz w:val="18"/>
                <w:szCs w:val="18"/>
                <w:u w:val="single"/>
              </w:rPr>
              <w:t>Pressekontakt Agentur:</w:t>
            </w:r>
          </w:p>
          <w:p w14:paraId="517E2DE8" w14:textId="77777777" w:rsidR="00E25359" w:rsidRPr="00BF37B0" w:rsidRDefault="00E25359" w:rsidP="00E25359">
            <w:pPr>
              <w:spacing w:after="0" w:line="276" w:lineRule="auto"/>
              <w:rPr>
                <w:rFonts w:ascii="Arial" w:hAnsi="Arial" w:cs="Arial"/>
                <w:b/>
                <w:sz w:val="18"/>
                <w:szCs w:val="18"/>
              </w:rPr>
            </w:pPr>
          </w:p>
          <w:p w14:paraId="70B3F64B" w14:textId="352EDAB4" w:rsidR="00E25359" w:rsidRPr="00BF37B0" w:rsidRDefault="003B39B8" w:rsidP="00E25359">
            <w:pPr>
              <w:spacing w:after="0" w:line="276" w:lineRule="auto"/>
              <w:rPr>
                <w:rFonts w:ascii="Arial" w:hAnsi="Arial" w:cs="Arial"/>
                <w:b/>
                <w:sz w:val="18"/>
                <w:szCs w:val="18"/>
              </w:rPr>
            </w:pPr>
            <w:r w:rsidRPr="00BF37B0">
              <w:rPr>
                <w:rFonts w:ascii="Arial" w:hAnsi="Arial" w:cs="Arial"/>
                <w:b/>
                <w:bCs/>
                <w:sz w:val="18"/>
                <w:szCs w:val="18"/>
              </w:rPr>
              <w:t>r</w:t>
            </w:r>
            <w:r w:rsidR="00E25359" w:rsidRPr="00BF37B0">
              <w:rPr>
                <w:rFonts w:ascii="Arial" w:hAnsi="Arial" w:cs="Arial"/>
                <w:b/>
                <w:bCs/>
                <w:sz w:val="18"/>
                <w:szCs w:val="18"/>
              </w:rPr>
              <w:t>iba:</w:t>
            </w:r>
            <w:r w:rsidRPr="00BF37B0">
              <w:rPr>
                <w:rFonts w:ascii="Arial" w:hAnsi="Arial" w:cs="Arial"/>
                <w:b/>
                <w:bCs/>
                <w:sz w:val="18"/>
                <w:szCs w:val="18"/>
              </w:rPr>
              <w:t>b</w:t>
            </w:r>
            <w:r w:rsidR="00E25359" w:rsidRPr="00BF37B0">
              <w:rPr>
                <w:rFonts w:ascii="Arial" w:hAnsi="Arial" w:cs="Arial"/>
                <w:b/>
                <w:bCs/>
                <w:sz w:val="18"/>
                <w:szCs w:val="18"/>
              </w:rPr>
              <w:t>usiness</w:t>
            </w:r>
            <w:r w:rsidRPr="00BF37B0">
              <w:rPr>
                <w:rFonts w:ascii="Arial" w:hAnsi="Arial" w:cs="Arial"/>
                <w:b/>
                <w:bCs/>
                <w:sz w:val="18"/>
                <w:szCs w:val="18"/>
              </w:rPr>
              <w:t>t</w:t>
            </w:r>
            <w:r w:rsidR="00E25359" w:rsidRPr="00BF37B0">
              <w:rPr>
                <w:rFonts w:ascii="Arial" w:hAnsi="Arial" w:cs="Arial"/>
                <w:b/>
                <w:bCs/>
                <w:sz w:val="18"/>
                <w:szCs w:val="18"/>
              </w:rPr>
              <w:t>alk GmbH</w:t>
            </w:r>
          </w:p>
          <w:p w14:paraId="42FC935B"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sz w:val="18"/>
                <w:szCs w:val="18"/>
              </w:rPr>
              <w:t>Michael Beyrau</w:t>
            </w:r>
          </w:p>
          <w:p w14:paraId="6EADEA7D"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sz w:val="18"/>
                <w:szCs w:val="18"/>
              </w:rPr>
              <w:t>PR Director Industry &amp; HR Manager</w:t>
            </w:r>
          </w:p>
          <w:p w14:paraId="2109B4D9"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bCs/>
                <w:sz w:val="18"/>
                <w:szCs w:val="18"/>
              </w:rPr>
              <w:t>Klostergut Besselich</w:t>
            </w:r>
          </w:p>
          <w:p w14:paraId="0C6BB0FE"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bCs/>
                <w:sz w:val="18"/>
                <w:szCs w:val="18"/>
              </w:rPr>
              <w:t>56182 Urbar / Koblenz</w:t>
            </w:r>
          </w:p>
          <w:p w14:paraId="1A71B0AE"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bCs/>
                <w:sz w:val="18"/>
                <w:szCs w:val="18"/>
              </w:rPr>
              <w:t>Tel.: </w:t>
            </w:r>
            <w:r w:rsidRPr="00BF37B0">
              <w:rPr>
                <w:rFonts w:ascii="Arial" w:hAnsi="Arial" w:cs="Arial"/>
                <w:sz w:val="18"/>
                <w:szCs w:val="18"/>
              </w:rPr>
              <w:t>+49 (0)261-963 757-27</w:t>
            </w:r>
          </w:p>
          <w:p w14:paraId="1693C3BA" w14:textId="77777777" w:rsidR="00E25359" w:rsidRPr="00BF37B0" w:rsidRDefault="00E25359" w:rsidP="00E25359">
            <w:pPr>
              <w:spacing w:after="0" w:line="276" w:lineRule="auto"/>
              <w:rPr>
                <w:rFonts w:ascii="Arial" w:hAnsi="Arial" w:cs="Arial"/>
                <w:sz w:val="18"/>
                <w:szCs w:val="18"/>
              </w:rPr>
            </w:pPr>
            <w:r w:rsidRPr="00BF37B0">
              <w:rPr>
                <w:rFonts w:ascii="Arial" w:hAnsi="Arial" w:cs="Arial"/>
                <w:bCs/>
                <w:sz w:val="18"/>
                <w:szCs w:val="18"/>
              </w:rPr>
              <w:t>E-Mail:</w:t>
            </w:r>
            <w:r w:rsidRPr="00BF37B0">
              <w:rPr>
                <w:rFonts w:ascii="Arial" w:hAnsi="Arial" w:cs="Arial"/>
                <w:sz w:val="18"/>
                <w:szCs w:val="18"/>
              </w:rPr>
              <w:t> </w:t>
            </w:r>
            <w:hyperlink r:id="rId16" w:history="1">
              <w:r w:rsidRPr="00BF37B0">
                <w:rPr>
                  <w:rStyle w:val="Hyperlink"/>
                  <w:rFonts w:ascii="Arial" w:hAnsi="Arial" w:cs="Arial"/>
                  <w:color w:val="auto"/>
                  <w:sz w:val="18"/>
                  <w:szCs w:val="18"/>
                </w:rPr>
                <w:t>mbeyrau@riba.eu</w:t>
              </w:r>
            </w:hyperlink>
          </w:p>
          <w:p w14:paraId="4EDAE609" w14:textId="7300AE0D" w:rsidR="00E25359" w:rsidRPr="00BF37B0" w:rsidRDefault="00E25359" w:rsidP="00E25359">
            <w:pPr>
              <w:spacing w:after="0" w:line="276" w:lineRule="auto"/>
              <w:rPr>
                <w:rFonts w:ascii="Arial" w:hAnsi="Arial" w:cs="Arial"/>
                <w:sz w:val="18"/>
                <w:szCs w:val="18"/>
              </w:rPr>
            </w:pPr>
            <w:r w:rsidRPr="00BF37B0">
              <w:rPr>
                <w:rFonts w:ascii="Arial" w:hAnsi="Arial" w:cs="Arial"/>
                <w:bCs/>
                <w:sz w:val="18"/>
                <w:szCs w:val="18"/>
              </w:rPr>
              <w:t>Web:</w:t>
            </w:r>
            <w:r w:rsidRPr="00BF37B0">
              <w:rPr>
                <w:rFonts w:ascii="Arial" w:hAnsi="Arial" w:cs="Arial"/>
                <w:sz w:val="18"/>
                <w:szCs w:val="18"/>
              </w:rPr>
              <w:t> </w:t>
            </w:r>
            <w:hyperlink r:id="rId17" w:tgtFrame="_blank" w:tooltip="blocked::http://www.riba.eu/&#10;http://www.riba.eu" w:history="1">
              <w:r w:rsidRPr="00BF37B0">
                <w:rPr>
                  <w:rStyle w:val="Hyperlink"/>
                  <w:rFonts w:ascii="Arial" w:hAnsi="Arial" w:cs="Arial"/>
                  <w:color w:val="auto"/>
                  <w:sz w:val="18"/>
                  <w:szCs w:val="18"/>
                </w:rPr>
                <w:t>www.riba.eu</w:t>
              </w:r>
            </w:hyperlink>
          </w:p>
          <w:p w14:paraId="3EB7D052" w14:textId="77777777" w:rsidR="00E25359" w:rsidRPr="00BF37B0" w:rsidRDefault="00E25359" w:rsidP="00E25359">
            <w:pPr>
              <w:spacing w:after="0" w:line="276" w:lineRule="auto"/>
              <w:rPr>
                <w:rFonts w:ascii="Arial" w:hAnsi="Arial" w:cs="Arial"/>
                <w:sz w:val="18"/>
                <w:szCs w:val="18"/>
              </w:rPr>
            </w:pPr>
          </w:p>
        </w:tc>
      </w:tr>
    </w:tbl>
    <w:p w14:paraId="044791BA" w14:textId="77777777" w:rsidR="00E25359" w:rsidRPr="00BF37B0" w:rsidRDefault="00E25359" w:rsidP="001156D7">
      <w:pPr>
        <w:spacing w:after="0" w:line="276" w:lineRule="auto"/>
        <w:rPr>
          <w:rFonts w:ascii="Arial" w:hAnsi="Arial" w:cs="Arial"/>
          <w:sz w:val="18"/>
          <w:szCs w:val="18"/>
        </w:rPr>
      </w:pPr>
    </w:p>
    <w:sectPr w:rsidR="00E25359" w:rsidRPr="00BF37B0">
      <w:head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84A91" w14:textId="77777777" w:rsidR="00CC1C28" w:rsidRPr="00A76CD3" w:rsidRDefault="00CC1C28" w:rsidP="00D26A3B">
      <w:pPr>
        <w:spacing w:after="0" w:line="240" w:lineRule="auto"/>
      </w:pPr>
      <w:r w:rsidRPr="00A76CD3">
        <w:separator/>
      </w:r>
    </w:p>
  </w:endnote>
  <w:endnote w:type="continuationSeparator" w:id="0">
    <w:p w14:paraId="020C98BD" w14:textId="77777777" w:rsidR="00CC1C28" w:rsidRPr="00A76CD3" w:rsidRDefault="00CC1C28" w:rsidP="00D26A3B">
      <w:pPr>
        <w:spacing w:after="0" w:line="240" w:lineRule="auto"/>
      </w:pPr>
      <w:r w:rsidRPr="00A76C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B9FC13" w14:textId="77777777" w:rsidR="00CC1C28" w:rsidRPr="00A76CD3" w:rsidRDefault="00CC1C28" w:rsidP="00D26A3B">
      <w:pPr>
        <w:spacing w:after="0" w:line="240" w:lineRule="auto"/>
      </w:pPr>
      <w:r w:rsidRPr="00A76CD3">
        <w:separator/>
      </w:r>
    </w:p>
  </w:footnote>
  <w:footnote w:type="continuationSeparator" w:id="0">
    <w:p w14:paraId="2FC3778D" w14:textId="77777777" w:rsidR="00CC1C28" w:rsidRPr="00A76CD3" w:rsidRDefault="00CC1C28" w:rsidP="00D26A3B">
      <w:pPr>
        <w:spacing w:after="0" w:line="240" w:lineRule="auto"/>
      </w:pPr>
      <w:r w:rsidRPr="00A76C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7118C7" w14:textId="06413A59" w:rsidR="00D26A3B" w:rsidRPr="00A76CD3" w:rsidRDefault="00D26A3B" w:rsidP="00D26A3B">
    <w:pPr>
      <w:pStyle w:val="Kopfzeile"/>
      <w:jc w:val="right"/>
    </w:pPr>
    <w:r w:rsidRPr="00A76CD3">
      <w:rPr>
        <w:noProof/>
      </w:rPr>
      <w:drawing>
        <wp:inline distT="0" distB="0" distL="0" distR="0" wp14:anchorId="166C1DCD" wp14:editId="34465CDE">
          <wp:extent cx="1949450" cy="384217"/>
          <wp:effectExtent l="0" t="0" r="0" b="0"/>
          <wp:docPr id="73680226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0882" cy="392383"/>
                  </a:xfrm>
                  <a:prstGeom prst="rect">
                    <a:avLst/>
                  </a:prstGeom>
                  <a:noFill/>
                  <a:ln>
                    <a:noFill/>
                  </a:ln>
                </pic:spPr>
              </pic:pic>
            </a:graphicData>
          </a:graphic>
        </wp:inline>
      </w:drawing>
    </w:r>
  </w:p>
  <w:p w14:paraId="16297E3F" w14:textId="77777777" w:rsidR="003B01CB" w:rsidRPr="00A76CD3" w:rsidRDefault="003B01CB" w:rsidP="00D26A3B">
    <w:pPr>
      <w:pStyle w:val="Kopfzeile"/>
      <w:jc w:val="right"/>
    </w:pPr>
  </w:p>
  <w:p w14:paraId="52AF28CB" w14:textId="2AB5A937" w:rsidR="003B01CB" w:rsidRPr="00A76CD3" w:rsidRDefault="003B01CB" w:rsidP="00D26A3B">
    <w:pPr>
      <w:pStyle w:val="Kopfzeile"/>
      <w:jc w:val="right"/>
    </w:pPr>
    <w:r w:rsidRPr="00A76CD3">
      <w:t>FRÄNKISCHE Rohrwerke</w:t>
    </w:r>
  </w:p>
  <w:p w14:paraId="5E6D843B" w14:textId="6D094661" w:rsidR="003B01CB" w:rsidRPr="00A76CD3" w:rsidRDefault="003B01CB" w:rsidP="00D26A3B">
    <w:pPr>
      <w:pStyle w:val="Kopfzeile"/>
      <w:jc w:val="right"/>
    </w:pPr>
    <w:r w:rsidRPr="00A76CD3">
      <w:t>Gebr. Kirchner GmbH &amp; Co. KG</w:t>
    </w:r>
  </w:p>
  <w:p w14:paraId="36D5598B" w14:textId="0E424F31" w:rsidR="003B01CB" w:rsidRPr="00A76CD3" w:rsidRDefault="003B01CB" w:rsidP="00D26A3B">
    <w:pPr>
      <w:pStyle w:val="Kopfzeile"/>
      <w:jc w:val="right"/>
    </w:pPr>
    <w:r w:rsidRPr="00A76CD3">
      <w:t>Hellinger Straße 1</w:t>
    </w:r>
  </w:p>
  <w:p w14:paraId="0CECF568" w14:textId="3FCB2DEF" w:rsidR="00F5597C" w:rsidRPr="00A76CD3" w:rsidRDefault="003B01CB" w:rsidP="003B01CB">
    <w:pPr>
      <w:pStyle w:val="Kopfzeile"/>
      <w:jc w:val="right"/>
    </w:pPr>
    <w:r w:rsidRPr="00A76CD3">
      <w:t>97486 Königsberg/</w:t>
    </w:r>
    <w:r w:rsidR="005311E1" w:rsidRPr="00A76CD3">
      <w:t>Bayern</w:t>
    </w:r>
  </w:p>
  <w:p w14:paraId="754F8BF3" w14:textId="77777777" w:rsidR="00F5597C" w:rsidRPr="00A76CD3" w:rsidRDefault="00F5597C" w:rsidP="00F5597C">
    <w:pPr>
      <w:pBdr>
        <w:bottom w:val="single" w:sz="12" w:space="1" w:color="auto"/>
      </w:pBdr>
      <w:spacing w:after="0" w:line="276" w:lineRule="auto"/>
      <w:rPr>
        <w:rFonts w:ascii="Arial" w:hAnsi="Arial" w:cs="Arial"/>
        <w:b/>
        <w:bCs/>
        <w:sz w:val="40"/>
        <w:szCs w:val="40"/>
      </w:rPr>
    </w:pPr>
    <w:r w:rsidRPr="00A76CD3">
      <w:rPr>
        <w:rFonts w:ascii="Arial" w:hAnsi="Arial" w:cs="Arial"/>
        <w:b/>
        <w:bCs/>
        <w:sz w:val="40"/>
        <w:szCs w:val="40"/>
      </w:rPr>
      <w:t>Pressemitteilung</w:t>
    </w:r>
  </w:p>
  <w:p w14:paraId="38D74AC8" w14:textId="77777777" w:rsidR="00F5597C" w:rsidRPr="00A76CD3" w:rsidRDefault="00F5597C" w:rsidP="00F5597C">
    <w:pPr>
      <w:pBdr>
        <w:bottom w:val="single" w:sz="12" w:space="1" w:color="auto"/>
      </w:pBdr>
      <w:spacing w:after="0" w:line="276" w:lineRule="auto"/>
      <w:rPr>
        <w:rFonts w:ascii="Arial" w:hAnsi="Arial" w:cs="Arial"/>
        <w:b/>
        <w:bCs/>
      </w:rPr>
    </w:pPr>
  </w:p>
  <w:p w14:paraId="2011E876" w14:textId="77777777" w:rsidR="008D0C3E" w:rsidRPr="00A76CD3" w:rsidRDefault="008D0C3E" w:rsidP="00F5597C">
    <w:pPr>
      <w:pBdr>
        <w:bottom w:val="single" w:sz="12" w:space="1" w:color="auto"/>
      </w:pBdr>
      <w:spacing w:after="0" w:line="276" w:lineRule="auto"/>
      <w:rPr>
        <w:rFonts w:ascii="Arial" w:hAnsi="Arial" w:cs="Arial"/>
        <w:b/>
        <w:bCs/>
      </w:rPr>
    </w:pPr>
  </w:p>
  <w:p w14:paraId="7FD1E640" w14:textId="77777777" w:rsidR="00F5597C" w:rsidRPr="00A76CD3" w:rsidRDefault="00F5597C" w:rsidP="00F5597C">
    <w:pPr>
      <w:spacing w:after="0" w:line="276" w:lineRule="auto"/>
      <w:rPr>
        <w:rFonts w:ascii="Arial" w:hAnsi="Arial" w:cs="Arial"/>
        <w:b/>
        <w:bCs/>
      </w:rPr>
    </w:pPr>
  </w:p>
  <w:p w14:paraId="7B1DD1CF" w14:textId="77777777" w:rsidR="00D26A3B" w:rsidRPr="00A76CD3" w:rsidRDefault="00D26A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008B"/>
    <w:multiLevelType w:val="hybridMultilevel"/>
    <w:tmpl w:val="1AD83E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89F3F21"/>
    <w:multiLevelType w:val="hybridMultilevel"/>
    <w:tmpl w:val="184C66F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F442D0E"/>
    <w:multiLevelType w:val="hybridMultilevel"/>
    <w:tmpl w:val="546C45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6F846827"/>
    <w:multiLevelType w:val="hybridMultilevel"/>
    <w:tmpl w:val="C51A20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78843CB3"/>
    <w:multiLevelType w:val="hybridMultilevel"/>
    <w:tmpl w:val="D6D8C3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78D9723E"/>
    <w:multiLevelType w:val="hybridMultilevel"/>
    <w:tmpl w:val="0004D47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7E4E586A"/>
    <w:multiLevelType w:val="hybridMultilevel"/>
    <w:tmpl w:val="2DC0983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46160331">
    <w:abstractNumId w:val="6"/>
  </w:num>
  <w:num w:numId="2" w16cid:durableId="1863661510">
    <w:abstractNumId w:val="4"/>
  </w:num>
  <w:num w:numId="3" w16cid:durableId="1892040289">
    <w:abstractNumId w:val="2"/>
  </w:num>
  <w:num w:numId="4" w16cid:durableId="842086039">
    <w:abstractNumId w:val="3"/>
  </w:num>
  <w:num w:numId="5" w16cid:durableId="1238593840">
    <w:abstractNumId w:val="1"/>
  </w:num>
  <w:num w:numId="6" w16cid:durableId="1396733546">
    <w:abstractNumId w:val="0"/>
  </w:num>
  <w:num w:numId="7" w16cid:durableId="190116329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B3"/>
    <w:rsid w:val="00010A6C"/>
    <w:rsid w:val="00013966"/>
    <w:rsid w:val="000229D1"/>
    <w:rsid w:val="000260BB"/>
    <w:rsid w:val="0003624B"/>
    <w:rsid w:val="000434D7"/>
    <w:rsid w:val="00055096"/>
    <w:rsid w:val="00084C3A"/>
    <w:rsid w:val="000902C3"/>
    <w:rsid w:val="00096BFC"/>
    <w:rsid w:val="000A3FAE"/>
    <w:rsid w:val="000B03DA"/>
    <w:rsid w:val="000D1C90"/>
    <w:rsid w:val="000D3E5E"/>
    <w:rsid w:val="000D5937"/>
    <w:rsid w:val="000D5DC7"/>
    <w:rsid w:val="000E138D"/>
    <w:rsid w:val="000E3055"/>
    <w:rsid w:val="000E71E0"/>
    <w:rsid w:val="001062F8"/>
    <w:rsid w:val="001156D7"/>
    <w:rsid w:val="001210FF"/>
    <w:rsid w:val="001244F6"/>
    <w:rsid w:val="00127481"/>
    <w:rsid w:val="001365C0"/>
    <w:rsid w:val="00137E02"/>
    <w:rsid w:val="0015157E"/>
    <w:rsid w:val="001562CC"/>
    <w:rsid w:val="0017407F"/>
    <w:rsid w:val="0017645F"/>
    <w:rsid w:val="00182996"/>
    <w:rsid w:val="00182C22"/>
    <w:rsid w:val="0018317A"/>
    <w:rsid w:val="00187B3F"/>
    <w:rsid w:val="00193A03"/>
    <w:rsid w:val="001B6ABB"/>
    <w:rsid w:val="001C24DF"/>
    <w:rsid w:val="001D02B2"/>
    <w:rsid w:val="001D58F6"/>
    <w:rsid w:val="001E6208"/>
    <w:rsid w:val="001F0E7C"/>
    <w:rsid w:val="001F1852"/>
    <w:rsid w:val="001F674D"/>
    <w:rsid w:val="001F77A3"/>
    <w:rsid w:val="0022384F"/>
    <w:rsid w:val="00225991"/>
    <w:rsid w:val="00227B3C"/>
    <w:rsid w:val="00231AF7"/>
    <w:rsid w:val="002366AB"/>
    <w:rsid w:val="002416D9"/>
    <w:rsid w:val="0024756F"/>
    <w:rsid w:val="00251A84"/>
    <w:rsid w:val="002526EF"/>
    <w:rsid w:val="0027354E"/>
    <w:rsid w:val="00277A04"/>
    <w:rsid w:val="00277BD1"/>
    <w:rsid w:val="00286478"/>
    <w:rsid w:val="002867C4"/>
    <w:rsid w:val="002937C7"/>
    <w:rsid w:val="00294ADA"/>
    <w:rsid w:val="002A0DA2"/>
    <w:rsid w:val="002A3523"/>
    <w:rsid w:val="002A6DA8"/>
    <w:rsid w:val="002A7CB2"/>
    <w:rsid w:val="002B4FFE"/>
    <w:rsid w:val="002B6BC0"/>
    <w:rsid w:val="002C1D7B"/>
    <w:rsid w:val="002C2C8A"/>
    <w:rsid w:val="002D23DE"/>
    <w:rsid w:val="002D43E2"/>
    <w:rsid w:val="002D52D0"/>
    <w:rsid w:val="002E0884"/>
    <w:rsid w:val="002E1490"/>
    <w:rsid w:val="002E1F60"/>
    <w:rsid w:val="002E3CE2"/>
    <w:rsid w:val="002F2952"/>
    <w:rsid w:val="0030683B"/>
    <w:rsid w:val="00310B84"/>
    <w:rsid w:val="0031220C"/>
    <w:rsid w:val="0031406F"/>
    <w:rsid w:val="00314631"/>
    <w:rsid w:val="00317AE9"/>
    <w:rsid w:val="00321978"/>
    <w:rsid w:val="003406D1"/>
    <w:rsid w:val="00343519"/>
    <w:rsid w:val="00345CB5"/>
    <w:rsid w:val="0034609C"/>
    <w:rsid w:val="00351BB0"/>
    <w:rsid w:val="00352408"/>
    <w:rsid w:val="003901EE"/>
    <w:rsid w:val="00391F1B"/>
    <w:rsid w:val="00396846"/>
    <w:rsid w:val="003B01CB"/>
    <w:rsid w:val="003B37DE"/>
    <w:rsid w:val="003B39B8"/>
    <w:rsid w:val="003B40D2"/>
    <w:rsid w:val="003B4A0B"/>
    <w:rsid w:val="003B581B"/>
    <w:rsid w:val="003B66C8"/>
    <w:rsid w:val="003D3375"/>
    <w:rsid w:val="003E0109"/>
    <w:rsid w:val="003E0A05"/>
    <w:rsid w:val="003E15A7"/>
    <w:rsid w:val="003E394B"/>
    <w:rsid w:val="003E61A3"/>
    <w:rsid w:val="003E66AA"/>
    <w:rsid w:val="003F0FB9"/>
    <w:rsid w:val="003F7934"/>
    <w:rsid w:val="003F7D32"/>
    <w:rsid w:val="00400A99"/>
    <w:rsid w:val="00415F7D"/>
    <w:rsid w:val="0042338B"/>
    <w:rsid w:val="004324E5"/>
    <w:rsid w:val="0044066F"/>
    <w:rsid w:val="004549E0"/>
    <w:rsid w:val="00456848"/>
    <w:rsid w:val="00457CA8"/>
    <w:rsid w:val="0047759E"/>
    <w:rsid w:val="00477BE6"/>
    <w:rsid w:val="00481F89"/>
    <w:rsid w:val="00485215"/>
    <w:rsid w:val="00486F23"/>
    <w:rsid w:val="00492BA8"/>
    <w:rsid w:val="004957B0"/>
    <w:rsid w:val="0049731C"/>
    <w:rsid w:val="004A1940"/>
    <w:rsid w:val="004B1449"/>
    <w:rsid w:val="004B36A0"/>
    <w:rsid w:val="004C0DDA"/>
    <w:rsid w:val="004C784B"/>
    <w:rsid w:val="004D08C6"/>
    <w:rsid w:val="004D26E1"/>
    <w:rsid w:val="004D332F"/>
    <w:rsid w:val="004F1455"/>
    <w:rsid w:val="004F56A3"/>
    <w:rsid w:val="004F661F"/>
    <w:rsid w:val="004F6E15"/>
    <w:rsid w:val="00514803"/>
    <w:rsid w:val="005203E3"/>
    <w:rsid w:val="00522DBE"/>
    <w:rsid w:val="0052666A"/>
    <w:rsid w:val="00526740"/>
    <w:rsid w:val="005311E1"/>
    <w:rsid w:val="00533AD1"/>
    <w:rsid w:val="00534BC6"/>
    <w:rsid w:val="00536E4D"/>
    <w:rsid w:val="00554497"/>
    <w:rsid w:val="00572AA3"/>
    <w:rsid w:val="0057394B"/>
    <w:rsid w:val="0058175A"/>
    <w:rsid w:val="00587B6F"/>
    <w:rsid w:val="00590E26"/>
    <w:rsid w:val="005924A2"/>
    <w:rsid w:val="00592DF0"/>
    <w:rsid w:val="00593985"/>
    <w:rsid w:val="005967A0"/>
    <w:rsid w:val="005A2D17"/>
    <w:rsid w:val="005A46D9"/>
    <w:rsid w:val="005A5DFF"/>
    <w:rsid w:val="005A6B9D"/>
    <w:rsid w:val="005B26F5"/>
    <w:rsid w:val="005D3779"/>
    <w:rsid w:val="005D445C"/>
    <w:rsid w:val="005E3C74"/>
    <w:rsid w:val="005F6C9E"/>
    <w:rsid w:val="0060192C"/>
    <w:rsid w:val="00602FF3"/>
    <w:rsid w:val="006101B9"/>
    <w:rsid w:val="00620CDC"/>
    <w:rsid w:val="006266CA"/>
    <w:rsid w:val="00627FD3"/>
    <w:rsid w:val="00635C2A"/>
    <w:rsid w:val="00647435"/>
    <w:rsid w:val="0065115F"/>
    <w:rsid w:val="00656E0F"/>
    <w:rsid w:val="00660063"/>
    <w:rsid w:val="00661CE4"/>
    <w:rsid w:val="00666ECE"/>
    <w:rsid w:val="00676649"/>
    <w:rsid w:val="00680FE1"/>
    <w:rsid w:val="00681B85"/>
    <w:rsid w:val="00690FB7"/>
    <w:rsid w:val="006918B8"/>
    <w:rsid w:val="00691E7B"/>
    <w:rsid w:val="006A0FC5"/>
    <w:rsid w:val="006A15D6"/>
    <w:rsid w:val="006A1C13"/>
    <w:rsid w:val="006A2D76"/>
    <w:rsid w:val="006A3843"/>
    <w:rsid w:val="006B25E1"/>
    <w:rsid w:val="006B6FED"/>
    <w:rsid w:val="006C13F1"/>
    <w:rsid w:val="006C3A59"/>
    <w:rsid w:val="006C3C22"/>
    <w:rsid w:val="006D3F70"/>
    <w:rsid w:val="006D7252"/>
    <w:rsid w:val="006E0ADC"/>
    <w:rsid w:val="006F42AF"/>
    <w:rsid w:val="007074D7"/>
    <w:rsid w:val="00716EF9"/>
    <w:rsid w:val="00717233"/>
    <w:rsid w:val="00717F4B"/>
    <w:rsid w:val="00724AE7"/>
    <w:rsid w:val="00726524"/>
    <w:rsid w:val="00740537"/>
    <w:rsid w:val="007429FD"/>
    <w:rsid w:val="007473D7"/>
    <w:rsid w:val="00772C84"/>
    <w:rsid w:val="00773D06"/>
    <w:rsid w:val="00774172"/>
    <w:rsid w:val="00775056"/>
    <w:rsid w:val="007A4C0A"/>
    <w:rsid w:val="007A5A3B"/>
    <w:rsid w:val="007A75C7"/>
    <w:rsid w:val="007C511C"/>
    <w:rsid w:val="007D01A6"/>
    <w:rsid w:val="007D032A"/>
    <w:rsid w:val="007D70F6"/>
    <w:rsid w:val="007D771F"/>
    <w:rsid w:val="007E5C0D"/>
    <w:rsid w:val="00810036"/>
    <w:rsid w:val="00816688"/>
    <w:rsid w:val="008221B3"/>
    <w:rsid w:val="008251AD"/>
    <w:rsid w:val="00826E34"/>
    <w:rsid w:val="008301FE"/>
    <w:rsid w:val="008357DF"/>
    <w:rsid w:val="00866CE6"/>
    <w:rsid w:val="00880B35"/>
    <w:rsid w:val="0088158D"/>
    <w:rsid w:val="00882643"/>
    <w:rsid w:val="0088642E"/>
    <w:rsid w:val="0089053C"/>
    <w:rsid w:val="008A12CC"/>
    <w:rsid w:val="008A403C"/>
    <w:rsid w:val="008B0E49"/>
    <w:rsid w:val="008B74DB"/>
    <w:rsid w:val="008C201D"/>
    <w:rsid w:val="008C407B"/>
    <w:rsid w:val="008C510A"/>
    <w:rsid w:val="008C76EC"/>
    <w:rsid w:val="008D0C3E"/>
    <w:rsid w:val="008D1180"/>
    <w:rsid w:val="008D152B"/>
    <w:rsid w:val="008D2788"/>
    <w:rsid w:val="008F1EF9"/>
    <w:rsid w:val="008F53A9"/>
    <w:rsid w:val="00901921"/>
    <w:rsid w:val="00905299"/>
    <w:rsid w:val="0090760C"/>
    <w:rsid w:val="0091668B"/>
    <w:rsid w:val="00917DBB"/>
    <w:rsid w:val="00925606"/>
    <w:rsid w:val="00925B53"/>
    <w:rsid w:val="0095105C"/>
    <w:rsid w:val="009518D5"/>
    <w:rsid w:val="009541B5"/>
    <w:rsid w:val="00961485"/>
    <w:rsid w:val="00986A56"/>
    <w:rsid w:val="00990E0C"/>
    <w:rsid w:val="0099777C"/>
    <w:rsid w:val="009A05D0"/>
    <w:rsid w:val="009A09AB"/>
    <w:rsid w:val="009A7474"/>
    <w:rsid w:val="009B0BA0"/>
    <w:rsid w:val="009B188E"/>
    <w:rsid w:val="009B24F4"/>
    <w:rsid w:val="009D3A28"/>
    <w:rsid w:val="009D7BC6"/>
    <w:rsid w:val="009E3949"/>
    <w:rsid w:val="009E6BC1"/>
    <w:rsid w:val="009F5307"/>
    <w:rsid w:val="009F68AC"/>
    <w:rsid w:val="00A23A13"/>
    <w:rsid w:val="00A277E7"/>
    <w:rsid w:val="00A33E65"/>
    <w:rsid w:val="00A360C5"/>
    <w:rsid w:val="00A41279"/>
    <w:rsid w:val="00A50EA4"/>
    <w:rsid w:val="00A56DB5"/>
    <w:rsid w:val="00A578FD"/>
    <w:rsid w:val="00A713A8"/>
    <w:rsid w:val="00A73EE7"/>
    <w:rsid w:val="00A76CD3"/>
    <w:rsid w:val="00A92751"/>
    <w:rsid w:val="00A97506"/>
    <w:rsid w:val="00AB1E49"/>
    <w:rsid w:val="00AB205D"/>
    <w:rsid w:val="00AB2534"/>
    <w:rsid w:val="00AC4CC9"/>
    <w:rsid w:val="00AD1386"/>
    <w:rsid w:val="00AE1358"/>
    <w:rsid w:val="00AE6BB8"/>
    <w:rsid w:val="00AE7FC3"/>
    <w:rsid w:val="00B10289"/>
    <w:rsid w:val="00B13E6E"/>
    <w:rsid w:val="00B16B30"/>
    <w:rsid w:val="00B171B3"/>
    <w:rsid w:val="00B2504A"/>
    <w:rsid w:val="00B322C5"/>
    <w:rsid w:val="00B55419"/>
    <w:rsid w:val="00B5656E"/>
    <w:rsid w:val="00B6058B"/>
    <w:rsid w:val="00B643E6"/>
    <w:rsid w:val="00B66B10"/>
    <w:rsid w:val="00B70510"/>
    <w:rsid w:val="00B74156"/>
    <w:rsid w:val="00B74B7B"/>
    <w:rsid w:val="00B84E25"/>
    <w:rsid w:val="00B85FAF"/>
    <w:rsid w:val="00B96C6E"/>
    <w:rsid w:val="00B9747A"/>
    <w:rsid w:val="00BA166E"/>
    <w:rsid w:val="00BA23A6"/>
    <w:rsid w:val="00BA5E13"/>
    <w:rsid w:val="00BB0B62"/>
    <w:rsid w:val="00BC45CF"/>
    <w:rsid w:val="00BD6FFF"/>
    <w:rsid w:val="00BF0B0A"/>
    <w:rsid w:val="00BF37B0"/>
    <w:rsid w:val="00BF3C91"/>
    <w:rsid w:val="00C07D1B"/>
    <w:rsid w:val="00C15543"/>
    <w:rsid w:val="00C157D7"/>
    <w:rsid w:val="00C16A37"/>
    <w:rsid w:val="00C21571"/>
    <w:rsid w:val="00C27543"/>
    <w:rsid w:val="00C34C36"/>
    <w:rsid w:val="00C51DCA"/>
    <w:rsid w:val="00C60F7E"/>
    <w:rsid w:val="00C619CA"/>
    <w:rsid w:val="00C75DA8"/>
    <w:rsid w:val="00C91D8D"/>
    <w:rsid w:val="00CB1F2D"/>
    <w:rsid w:val="00CB4203"/>
    <w:rsid w:val="00CB6129"/>
    <w:rsid w:val="00CC1C28"/>
    <w:rsid w:val="00CC4347"/>
    <w:rsid w:val="00CD4406"/>
    <w:rsid w:val="00CD7C92"/>
    <w:rsid w:val="00CE25AB"/>
    <w:rsid w:val="00CF2602"/>
    <w:rsid w:val="00D00EA6"/>
    <w:rsid w:val="00D01B4D"/>
    <w:rsid w:val="00D03B45"/>
    <w:rsid w:val="00D26A3B"/>
    <w:rsid w:val="00D42298"/>
    <w:rsid w:val="00D52DE9"/>
    <w:rsid w:val="00D6230D"/>
    <w:rsid w:val="00D637C3"/>
    <w:rsid w:val="00D65505"/>
    <w:rsid w:val="00D657AA"/>
    <w:rsid w:val="00D72D9C"/>
    <w:rsid w:val="00DA29D8"/>
    <w:rsid w:val="00DA4362"/>
    <w:rsid w:val="00DB1CF5"/>
    <w:rsid w:val="00DB2011"/>
    <w:rsid w:val="00DB7F30"/>
    <w:rsid w:val="00DC5891"/>
    <w:rsid w:val="00DD0BDA"/>
    <w:rsid w:val="00DD2968"/>
    <w:rsid w:val="00DD3613"/>
    <w:rsid w:val="00DD409D"/>
    <w:rsid w:val="00DD7958"/>
    <w:rsid w:val="00DF3052"/>
    <w:rsid w:val="00DF474B"/>
    <w:rsid w:val="00DF4D55"/>
    <w:rsid w:val="00E13DC0"/>
    <w:rsid w:val="00E160F3"/>
    <w:rsid w:val="00E24F83"/>
    <w:rsid w:val="00E25359"/>
    <w:rsid w:val="00E30033"/>
    <w:rsid w:val="00E41E8F"/>
    <w:rsid w:val="00E44DED"/>
    <w:rsid w:val="00E52E4F"/>
    <w:rsid w:val="00E67B13"/>
    <w:rsid w:val="00E72E16"/>
    <w:rsid w:val="00E74135"/>
    <w:rsid w:val="00E81B09"/>
    <w:rsid w:val="00E861EF"/>
    <w:rsid w:val="00E879AD"/>
    <w:rsid w:val="00EA1495"/>
    <w:rsid w:val="00EA1511"/>
    <w:rsid w:val="00EB26C7"/>
    <w:rsid w:val="00EB5BC5"/>
    <w:rsid w:val="00EB6E4A"/>
    <w:rsid w:val="00EB7869"/>
    <w:rsid w:val="00EC7EA1"/>
    <w:rsid w:val="00ED5D43"/>
    <w:rsid w:val="00EE06BD"/>
    <w:rsid w:val="00EE54CD"/>
    <w:rsid w:val="00F007D1"/>
    <w:rsid w:val="00F01D05"/>
    <w:rsid w:val="00F10188"/>
    <w:rsid w:val="00F26421"/>
    <w:rsid w:val="00F26D6F"/>
    <w:rsid w:val="00F27E39"/>
    <w:rsid w:val="00F304EB"/>
    <w:rsid w:val="00F3191E"/>
    <w:rsid w:val="00F338CD"/>
    <w:rsid w:val="00F43CF9"/>
    <w:rsid w:val="00F44ED9"/>
    <w:rsid w:val="00F4696F"/>
    <w:rsid w:val="00F47EFB"/>
    <w:rsid w:val="00F54737"/>
    <w:rsid w:val="00F5597C"/>
    <w:rsid w:val="00F5598D"/>
    <w:rsid w:val="00F56B71"/>
    <w:rsid w:val="00F61F67"/>
    <w:rsid w:val="00F621E4"/>
    <w:rsid w:val="00F67835"/>
    <w:rsid w:val="00F73941"/>
    <w:rsid w:val="00F770B7"/>
    <w:rsid w:val="00F940EE"/>
    <w:rsid w:val="00F97FD0"/>
    <w:rsid w:val="00FA5553"/>
    <w:rsid w:val="00FC2960"/>
    <w:rsid w:val="00FC40D8"/>
    <w:rsid w:val="00FE2314"/>
    <w:rsid w:val="00FE776E"/>
    <w:rsid w:val="00FF27B0"/>
    <w:rsid w:val="00FF688E"/>
    <w:rsid w:val="00FF7C64"/>
  </w:rsids>
  <m:mathPr>
    <m:mathFont m:val="Cambria Math"/>
    <m:brkBin m:val="before"/>
    <m:brkBinSub m:val="--"/>
    <m:smallFrac m:val="0"/>
    <m:dispDef/>
    <m:lMargin m:val="0"/>
    <m:rMargin m:val="0"/>
    <m:defJc m:val="centerGroup"/>
    <m:wrapIndent m:val="1440"/>
    <m:intLim m:val="subSup"/>
    <m:naryLim m:val="undOvr"/>
  </m:mathPr>
  <w:themeFontLang w:val="de-D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DDE3C5"/>
  <w15:chartTrackingRefBased/>
  <w15:docId w15:val="{650EF956-F8E9-4624-A49D-8451D541A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37D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867C4"/>
    <w:rPr>
      <w:color w:val="0563C1" w:themeColor="hyperlink"/>
      <w:u w:val="single"/>
    </w:rPr>
  </w:style>
  <w:style w:type="character" w:styleId="NichtaufgelsteErwhnung">
    <w:name w:val="Unresolved Mention"/>
    <w:basedOn w:val="Absatz-Standardschriftart"/>
    <w:uiPriority w:val="99"/>
    <w:semiHidden/>
    <w:unhideWhenUsed/>
    <w:rsid w:val="002867C4"/>
    <w:rPr>
      <w:color w:val="605E5C"/>
      <w:shd w:val="clear" w:color="auto" w:fill="E1DFDD"/>
    </w:rPr>
  </w:style>
  <w:style w:type="character" w:styleId="Kommentarzeichen">
    <w:name w:val="annotation reference"/>
    <w:basedOn w:val="Absatz-Standardschriftart"/>
    <w:uiPriority w:val="99"/>
    <w:semiHidden/>
    <w:unhideWhenUsed/>
    <w:rsid w:val="000D1C90"/>
    <w:rPr>
      <w:sz w:val="16"/>
      <w:szCs w:val="16"/>
    </w:rPr>
  </w:style>
  <w:style w:type="paragraph" w:styleId="Kommentartext">
    <w:name w:val="annotation text"/>
    <w:basedOn w:val="Standard"/>
    <w:link w:val="KommentartextZchn"/>
    <w:uiPriority w:val="99"/>
    <w:unhideWhenUsed/>
    <w:rsid w:val="000D1C90"/>
    <w:pPr>
      <w:spacing w:line="240" w:lineRule="auto"/>
    </w:pPr>
    <w:rPr>
      <w:sz w:val="20"/>
      <w:szCs w:val="20"/>
    </w:rPr>
  </w:style>
  <w:style w:type="character" w:customStyle="1" w:styleId="KommentartextZchn">
    <w:name w:val="Kommentartext Zchn"/>
    <w:basedOn w:val="Absatz-Standardschriftart"/>
    <w:link w:val="Kommentartext"/>
    <w:uiPriority w:val="99"/>
    <w:rsid w:val="000D1C90"/>
    <w:rPr>
      <w:sz w:val="20"/>
      <w:szCs w:val="20"/>
    </w:rPr>
  </w:style>
  <w:style w:type="paragraph" w:styleId="Kommentarthema">
    <w:name w:val="annotation subject"/>
    <w:basedOn w:val="Kommentartext"/>
    <w:next w:val="Kommentartext"/>
    <w:link w:val="KommentarthemaZchn"/>
    <w:uiPriority w:val="99"/>
    <w:semiHidden/>
    <w:unhideWhenUsed/>
    <w:rsid w:val="000D1C90"/>
    <w:rPr>
      <w:b/>
      <w:bCs/>
    </w:rPr>
  </w:style>
  <w:style w:type="character" w:customStyle="1" w:styleId="KommentarthemaZchn">
    <w:name w:val="Kommentarthema Zchn"/>
    <w:basedOn w:val="KommentartextZchn"/>
    <w:link w:val="Kommentarthema"/>
    <w:uiPriority w:val="99"/>
    <w:semiHidden/>
    <w:rsid w:val="000D1C90"/>
    <w:rPr>
      <w:b/>
      <w:bCs/>
      <w:sz w:val="20"/>
      <w:szCs w:val="20"/>
    </w:rPr>
  </w:style>
  <w:style w:type="paragraph" w:styleId="Kopfzeile">
    <w:name w:val="header"/>
    <w:basedOn w:val="Standard"/>
    <w:link w:val="KopfzeileZchn"/>
    <w:uiPriority w:val="99"/>
    <w:unhideWhenUsed/>
    <w:rsid w:val="00D26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D26A3B"/>
  </w:style>
  <w:style w:type="paragraph" w:styleId="Fuzeile">
    <w:name w:val="footer"/>
    <w:basedOn w:val="Standard"/>
    <w:link w:val="FuzeileZchn"/>
    <w:uiPriority w:val="99"/>
    <w:unhideWhenUsed/>
    <w:rsid w:val="00D26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D26A3B"/>
  </w:style>
  <w:style w:type="character" w:styleId="BesuchterLink">
    <w:name w:val="FollowedHyperlink"/>
    <w:basedOn w:val="Absatz-Standardschriftart"/>
    <w:uiPriority w:val="99"/>
    <w:semiHidden/>
    <w:unhideWhenUsed/>
    <w:rsid w:val="00E160F3"/>
    <w:rPr>
      <w:color w:val="954F72" w:themeColor="followedHyperlink"/>
      <w:u w:val="single"/>
    </w:rPr>
  </w:style>
  <w:style w:type="paragraph" w:styleId="berarbeitung">
    <w:name w:val="Revision"/>
    <w:hidden/>
    <w:uiPriority w:val="99"/>
    <w:semiHidden/>
    <w:rsid w:val="001D02B2"/>
    <w:pPr>
      <w:spacing w:after="0" w:line="240" w:lineRule="auto"/>
    </w:pPr>
  </w:style>
  <w:style w:type="paragraph" w:styleId="Listenabsatz">
    <w:name w:val="List Paragraph"/>
    <w:basedOn w:val="Standard"/>
    <w:uiPriority w:val="34"/>
    <w:qFormat/>
    <w:rsid w:val="00F97F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053591">
      <w:bodyDiv w:val="1"/>
      <w:marLeft w:val="0"/>
      <w:marRight w:val="0"/>
      <w:marTop w:val="0"/>
      <w:marBottom w:val="0"/>
      <w:divBdr>
        <w:top w:val="none" w:sz="0" w:space="0" w:color="auto"/>
        <w:left w:val="none" w:sz="0" w:space="0" w:color="auto"/>
        <w:bottom w:val="none" w:sz="0" w:space="0" w:color="auto"/>
        <w:right w:val="none" w:sz="0" w:space="0" w:color="auto"/>
      </w:divBdr>
    </w:div>
    <w:div w:id="209463821">
      <w:bodyDiv w:val="1"/>
      <w:marLeft w:val="0"/>
      <w:marRight w:val="0"/>
      <w:marTop w:val="0"/>
      <w:marBottom w:val="0"/>
      <w:divBdr>
        <w:top w:val="none" w:sz="0" w:space="0" w:color="auto"/>
        <w:left w:val="none" w:sz="0" w:space="0" w:color="auto"/>
        <w:bottom w:val="none" w:sz="0" w:space="0" w:color="auto"/>
        <w:right w:val="none" w:sz="0" w:space="0" w:color="auto"/>
      </w:divBdr>
    </w:div>
    <w:div w:id="549223780">
      <w:bodyDiv w:val="1"/>
      <w:marLeft w:val="0"/>
      <w:marRight w:val="0"/>
      <w:marTop w:val="0"/>
      <w:marBottom w:val="0"/>
      <w:divBdr>
        <w:top w:val="none" w:sz="0" w:space="0" w:color="auto"/>
        <w:left w:val="none" w:sz="0" w:space="0" w:color="auto"/>
        <w:bottom w:val="none" w:sz="0" w:space="0" w:color="auto"/>
        <w:right w:val="none" w:sz="0" w:space="0" w:color="auto"/>
      </w:divBdr>
      <w:divsChild>
        <w:div w:id="400105056">
          <w:marLeft w:val="0"/>
          <w:marRight w:val="0"/>
          <w:marTop w:val="0"/>
          <w:marBottom w:val="0"/>
          <w:divBdr>
            <w:top w:val="none" w:sz="0" w:space="0" w:color="auto"/>
            <w:left w:val="none" w:sz="0" w:space="0" w:color="auto"/>
            <w:bottom w:val="none" w:sz="0" w:space="0" w:color="auto"/>
            <w:right w:val="none" w:sz="0" w:space="0" w:color="auto"/>
          </w:divBdr>
        </w:div>
      </w:divsChild>
    </w:div>
    <w:div w:id="1263026856">
      <w:bodyDiv w:val="1"/>
      <w:marLeft w:val="0"/>
      <w:marRight w:val="0"/>
      <w:marTop w:val="0"/>
      <w:marBottom w:val="0"/>
      <w:divBdr>
        <w:top w:val="none" w:sz="0" w:space="0" w:color="auto"/>
        <w:left w:val="none" w:sz="0" w:space="0" w:color="auto"/>
        <w:bottom w:val="none" w:sz="0" w:space="0" w:color="auto"/>
        <w:right w:val="none" w:sz="0" w:space="0" w:color="auto"/>
      </w:divBdr>
      <w:divsChild>
        <w:div w:id="86853078">
          <w:marLeft w:val="0"/>
          <w:marRight w:val="0"/>
          <w:marTop w:val="0"/>
          <w:marBottom w:val="0"/>
          <w:divBdr>
            <w:top w:val="none" w:sz="0" w:space="0" w:color="auto"/>
            <w:left w:val="none" w:sz="0" w:space="0" w:color="auto"/>
            <w:bottom w:val="none" w:sz="0" w:space="0" w:color="auto"/>
            <w:right w:val="none" w:sz="0" w:space="0" w:color="auto"/>
          </w:divBdr>
        </w:div>
      </w:divsChild>
    </w:div>
    <w:div w:id="1271278655">
      <w:bodyDiv w:val="1"/>
      <w:marLeft w:val="0"/>
      <w:marRight w:val="0"/>
      <w:marTop w:val="0"/>
      <w:marBottom w:val="0"/>
      <w:divBdr>
        <w:top w:val="none" w:sz="0" w:space="0" w:color="auto"/>
        <w:left w:val="none" w:sz="0" w:space="0" w:color="auto"/>
        <w:bottom w:val="none" w:sz="0" w:space="0" w:color="auto"/>
        <w:right w:val="none" w:sz="0" w:space="0" w:color="auto"/>
      </w:divBdr>
    </w:div>
    <w:div w:id="1419714446">
      <w:bodyDiv w:val="1"/>
      <w:marLeft w:val="0"/>
      <w:marRight w:val="0"/>
      <w:marTop w:val="0"/>
      <w:marBottom w:val="0"/>
      <w:divBdr>
        <w:top w:val="none" w:sz="0" w:space="0" w:color="auto"/>
        <w:left w:val="none" w:sz="0" w:space="0" w:color="auto"/>
        <w:bottom w:val="none" w:sz="0" w:space="0" w:color="auto"/>
        <w:right w:val="none" w:sz="0" w:space="0" w:color="auto"/>
      </w:divBdr>
    </w:div>
    <w:div w:id="1478301340">
      <w:bodyDiv w:val="1"/>
      <w:marLeft w:val="0"/>
      <w:marRight w:val="0"/>
      <w:marTop w:val="0"/>
      <w:marBottom w:val="0"/>
      <w:divBdr>
        <w:top w:val="none" w:sz="0" w:space="0" w:color="auto"/>
        <w:left w:val="none" w:sz="0" w:space="0" w:color="auto"/>
        <w:bottom w:val="none" w:sz="0" w:space="0" w:color="auto"/>
        <w:right w:val="none" w:sz="0" w:space="0" w:color="auto"/>
      </w:divBdr>
    </w:div>
    <w:div w:id="1576551500">
      <w:bodyDiv w:val="1"/>
      <w:marLeft w:val="0"/>
      <w:marRight w:val="0"/>
      <w:marTop w:val="0"/>
      <w:marBottom w:val="0"/>
      <w:divBdr>
        <w:top w:val="none" w:sz="0" w:space="0" w:color="auto"/>
        <w:left w:val="none" w:sz="0" w:space="0" w:color="auto"/>
        <w:bottom w:val="none" w:sz="0" w:space="0" w:color="auto"/>
        <w:right w:val="none" w:sz="0" w:space="0" w:color="auto"/>
      </w:divBdr>
    </w:div>
    <w:div w:id="1827478441">
      <w:bodyDiv w:val="1"/>
      <w:marLeft w:val="0"/>
      <w:marRight w:val="0"/>
      <w:marTop w:val="0"/>
      <w:marBottom w:val="0"/>
      <w:divBdr>
        <w:top w:val="none" w:sz="0" w:space="0" w:color="auto"/>
        <w:left w:val="none" w:sz="0" w:space="0" w:color="auto"/>
        <w:bottom w:val="none" w:sz="0" w:space="0" w:color="auto"/>
        <w:right w:val="none" w:sz="0" w:space="0" w:color="auto"/>
      </w:divBdr>
    </w:div>
    <w:div w:id="1846746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RigoPlan-software.com" TargetMode="External"/><Relationship Id="rId13" Type="http://schemas.openxmlformats.org/officeDocument/2006/relationships/image" Target="media/image5.png"/><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www.riba.eu/" TargetMode="External"/><Relationship Id="rId2" Type="http://schemas.openxmlformats.org/officeDocument/2006/relationships/numbering" Target="numbering.xml"/><Relationship Id="rId16" Type="http://schemas.openxmlformats.org/officeDocument/2006/relationships/hyperlink" Target="mailto:mbeyrau@riba.e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hyperlink" Target="mailto:leona.treutwein@fraenkische.de" TargetMode="External"/><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www.fraenkische.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60DB79-DC03-4D0E-8CD3-10128E1DDD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788</Words>
  <Characters>4969</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Beyrau</dc:creator>
  <cp:keywords/>
  <dc:description/>
  <cp:lastModifiedBy>Michael Beyrau</cp:lastModifiedBy>
  <cp:revision>9</cp:revision>
  <dcterms:created xsi:type="dcterms:W3CDTF">2026-08-07T09:52:00Z</dcterms:created>
  <dcterms:modified xsi:type="dcterms:W3CDTF">2026-08-10T11:53:00Z</dcterms:modified>
</cp:coreProperties>
</file>