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908D9" w14:textId="532711CE" w:rsidR="001156D7" w:rsidRPr="00CC7DD3" w:rsidRDefault="00F62B9F" w:rsidP="00F62B9F">
      <w:pPr>
        <w:spacing w:line="276" w:lineRule="auto"/>
        <w:rPr>
          <w:rFonts w:ascii="Arial" w:hAnsi="Arial" w:cs="Arial"/>
          <w:b/>
          <w:bCs/>
          <w:sz w:val="28"/>
          <w:szCs w:val="28"/>
        </w:rPr>
      </w:pPr>
      <w:r w:rsidRPr="00F62B9F">
        <w:rPr>
          <w:rFonts w:ascii="Arial" w:hAnsi="Arial" w:cs="Arial"/>
          <w:b/>
          <w:bCs/>
          <w:sz w:val="28"/>
          <w:szCs w:val="28"/>
        </w:rPr>
        <w:t xml:space="preserve">profi-air classic carbo-line: </w:t>
      </w:r>
      <w:r w:rsidR="00C53742" w:rsidRPr="00CC7DD3">
        <w:rPr>
          <w:rFonts w:ascii="Arial" w:hAnsi="Arial" w:cs="Arial"/>
          <w:b/>
          <w:bCs/>
          <w:sz w:val="28"/>
          <w:szCs w:val="28"/>
        </w:rPr>
        <w:t>Ö</w:t>
      </w:r>
      <w:r w:rsidRPr="00CC7DD3">
        <w:rPr>
          <w:rFonts w:ascii="Arial" w:hAnsi="Arial" w:cs="Arial"/>
          <w:b/>
          <w:bCs/>
          <w:sz w:val="28"/>
          <w:szCs w:val="28"/>
        </w:rPr>
        <w:t>kobilanzierte</w:t>
      </w:r>
      <w:r w:rsidR="00797E5B" w:rsidRPr="00CC7DD3">
        <w:rPr>
          <w:rFonts w:ascii="Arial" w:hAnsi="Arial" w:cs="Arial"/>
          <w:b/>
          <w:bCs/>
          <w:sz w:val="28"/>
          <w:szCs w:val="28"/>
        </w:rPr>
        <w:t xml:space="preserve"> Rohrvariante </w:t>
      </w:r>
      <w:r w:rsidRPr="00CC7DD3">
        <w:rPr>
          <w:rFonts w:ascii="Arial" w:hAnsi="Arial" w:cs="Arial"/>
          <w:b/>
          <w:bCs/>
          <w:sz w:val="28"/>
          <w:szCs w:val="28"/>
        </w:rPr>
        <w:t>ergänz</w:t>
      </w:r>
      <w:r w:rsidR="003511F3" w:rsidRPr="00CC7DD3">
        <w:rPr>
          <w:rFonts w:ascii="Arial" w:hAnsi="Arial" w:cs="Arial"/>
          <w:b/>
          <w:bCs/>
          <w:sz w:val="28"/>
          <w:szCs w:val="28"/>
        </w:rPr>
        <w:t>t</w:t>
      </w:r>
      <w:r w:rsidRPr="00CC7DD3">
        <w:rPr>
          <w:rFonts w:ascii="Arial" w:hAnsi="Arial" w:cs="Arial"/>
          <w:b/>
          <w:bCs/>
          <w:sz w:val="28"/>
          <w:szCs w:val="28"/>
        </w:rPr>
        <w:t xml:space="preserve"> bewährte</w:t>
      </w:r>
      <w:r w:rsidR="00C53742" w:rsidRPr="00CC7DD3">
        <w:rPr>
          <w:rFonts w:ascii="Arial" w:hAnsi="Arial" w:cs="Arial"/>
          <w:b/>
          <w:bCs/>
          <w:sz w:val="28"/>
          <w:szCs w:val="28"/>
        </w:rPr>
        <w:t>s</w:t>
      </w:r>
      <w:r w:rsidRPr="00CC7DD3">
        <w:rPr>
          <w:rFonts w:ascii="Arial" w:hAnsi="Arial" w:cs="Arial"/>
          <w:b/>
          <w:bCs/>
          <w:sz w:val="28"/>
          <w:szCs w:val="28"/>
        </w:rPr>
        <w:t xml:space="preserve"> </w:t>
      </w:r>
      <w:r w:rsidR="00C53742" w:rsidRPr="00CC7DD3">
        <w:rPr>
          <w:rFonts w:ascii="Arial" w:hAnsi="Arial" w:cs="Arial"/>
          <w:b/>
          <w:bCs/>
          <w:sz w:val="28"/>
          <w:szCs w:val="28"/>
        </w:rPr>
        <w:t>Lüftungsrohr-Sortiment</w:t>
      </w:r>
      <w:r w:rsidR="003511F3" w:rsidRPr="00CC7DD3">
        <w:rPr>
          <w:rFonts w:ascii="Arial" w:hAnsi="Arial" w:cs="Arial"/>
          <w:b/>
          <w:bCs/>
          <w:sz w:val="28"/>
          <w:szCs w:val="28"/>
        </w:rPr>
        <w:t xml:space="preserve"> von FRÄNKISCHE</w:t>
      </w:r>
    </w:p>
    <w:p w14:paraId="15C79CAD" w14:textId="04D1866D" w:rsidR="00F62B9F" w:rsidRPr="00CC7DD3" w:rsidRDefault="003511F3" w:rsidP="00F62B9F">
      <w:pPr>
        <w:spacing w:line="276" w:lineRule="auto"/>
        <w:rPr>
          <w:rFonts w:ascii="Arial" w:hAnsi="Arial" w:cs="Arial"/>
          <w:b/>
          <w:bCs/>
          <w:sz w:val="24"/>
          <w:szCs w:val="24"/>
        </w:rPr>
      </w:pPr>
      <w:r w:rsidRPr="00CC7DD3">
        <w:rPr>
          <w:rFonts w:ascii="Arial" w:hAnsi="Arial" w:cs="Arial"/>
          <w:b/>
          <w:bCs/>
          <w:sz w:val="24"/>
          <w:szCs w:val="24"/>
        </w:rPr>
        <w:t xml:space="preserve">Einsatz von </w:t>
      </w:r>
      <w:r w:rsidR="00F62B9F" w:rsidRPr="00CC7DD3">
        <w:rPr>
          <w:rFonts w:ascii="Arial" w:hAnsi="Arial" w:cs="Arial"/>
          <w:b/>
          <w:bCs/>
          <w:sz w:val="24"/>
          <w:szCs w:val="24"/>
        </w:rPr>
        <w:t>PE aus Flaschenkappen ermöglicht deutliche CO</w:t>
      </w:r>
      <w:r w:rsidR="00F62B9F" w:rsidRPr="00CC7DD3">
        <w:rPr>
          <w:rFonts w:ascii="Arial" w:hAnsi="Arial" w:cs="Arial"/>
          <w:b/>
          <w:bCs/>
          <w:sz w:val="24"/>
          <w:szCs w:val="24"/>
          <w:vertAlign w:val="subscript"/>
        </w:rPr>
        <w:t>2</w:t>
      </w:r>
      <w:r w:rsidR="00F62B9F" w:rsidRPr="00CC7DD3">
        <w:rPr>
          <w:rFonts w:ascii="Arial" w:hAnsi="Arial" w:cs="Arial"/>
          <w:b/>
          <w:bCs/>
          <w:sz w:val="24"/>
          <w:szCs w:val="24"/>
        </w:rPr>
        <w:t>-Einsparungen</w:t>
      </w:r>
    </w:p>
    <w:p w14:paraId="5F98B4D5" w14:textId="1E478381" w:rsidR="00D55DFC" w:rsidRPr="00B22D35" w:rsidRDefault="00E97BEB" w:rsidP="00D55DFC">
      <w:pPr>
        <w:spacing w:line="276" w:lineRule="auto"/>
        <w:rPr>
          <w:rFonts w:ascii="Arial" w:hAnsi="Arial" w:cs="Arial"/>
          <w:i/>
          <w:iCs/>
        </w:rPr>
      </w:pPr>
      <w:r w:rsidRPr="00B22D35">
        <w:rPr>
          <w:rFonts w:ascii="Arial" w:hAnsi="Arial" w:cs="Arial"/>
          <w:i/>
          <w:iCs/>
        </w:rPr>
        <w:t xml:space="preserve">Mit den profi-air classic carbo-line Wellrohren erweitert </w:t>
      </w:r>
      <w:r w:rsidR="00F62B9F" w:rsidRPr="00B22D35">
        <w:rPr>
          <w:rFonts w:ascii="Arial" w:hAnsi="Arial" w:cs="Arial"/>
          <w:i/>
          <w:iCs/>
        </w:rPr>
        <w:t xml:space="preserve">FRÄNKISCHE sein profi-air classic </w:t>
      </w:r>
      <w:r w:rsidR="00C53742" w:rsidRPr="00B22D35">
        <w:rPr>
          <w:rFonts w:ascii="Arial" w:hAnsi="Arial" w:cs="Arial"/>
          <w:i/>
          <w:iCs/>
        </w:rPr>
        <w:t>Lüftungsrohr-</w:t>
      </w:r>
      <w:r w:rsidR="00F62B9F" w:rsidRPr="00B22D35">
        <w:rPr>
          <w:rFonts w:ascii="Arial" w:hAnsi="Arial" w:cs="Arial"/>
          <w:i/>
          <w:iCs/>
        </w:rPr>
        <w:t xml:space="preserve">Sortiment um </w:t>
      </w:r>
      <w:r w:rsidR="003511F3" w:rsidRPr="00B22D35">
        <w:rPr>
          <w:rFonts w:ascii="Arial" w:hAnsi="Arial" w:cs="Arial"/>
          <w:i/>
          <w:iCs/>
        </w:rPr>
        <w:t>eine rezyklatbasierte</w:t>
      </w:r>
      <w:r w:rsidR="00B03AA9" w:rsidRPr="00B22D35">
        <w:rPr>
          <w:rFonts w:ascii="Arial" w:hAnsi="Arial" w:cs="Arial"/>
          <w:i/>
          <w:iCs/>
        </w:rPr>
        <w:t xml:space="preserve"> Rohr</w:t>
      </w:r>
      <w:r w:rsidR="00D55DFC" w:rsidRPr="00B22D35">
        <w:rPr>
          <w:rFonts w:ascii="Arial" w:hAnsi="Arial" w:cs="Arial"/>
          <w:i/>
          <w:iCs/>
        </w:rPr>
        <w:t>lösung</w:t>
      </w:r>
      <w:r w:rsidR="00F62B9F" w:rsidRPr="00B22D35">
        <w:rPr>
          <w:rFonts w:ascii="Arial" w:hAnsi="Arial" w:cs="Arial"/>
          <w:i/>
          <w:iCs/>
        </w:rPr>
        <w:t>. Die</w:t>
      </w:r>
      <w:r w:rsidR="00C53742" w:rsidRPr="00B22D35">
        <w:rPr>
          <w:rFonts w:ascii="Arial" w:hAnsi="Arial" w:cs="Arial"/>
          <w:i/>
          <w:iCs/>
        </w:rPr>
        <w:t xml:space="preserve"> Außen</w:t>
      </w:r>
      <w:r w:rsidR="009614A7" w:rsidRPr="00B22D35">
        <w:rPr>
          <w:rFonts w:ascii="Arial" w:hAnsi="Arial" w:cs="Arial"/>
          <w:i/>
          <w:iCs/>
        </w:rPr>
        <w:t>schich</w:t>
      </w:r>
      <w:r w:rsidR="00C53742" w:rsidRPr="00B22D35">
        <w:rPr>
          <w:rFonts w:ascii="Arial" w:hAnsi="Arial" w:cs="Arial"/>
          <w:i/>
          <w:iCs/>
        </w:rPr>
        <w:t xml:space="preserve">t </w:t>
      </w:r>
      <w:r w:rsidR="003511F3" w:rsidRPr="00B22D35">
        <w:rPr>
          <w:rFonts w:ascii="Arial" w:hAnsi="Arial" w:cs="Arial"/>
          <w:i/>
          <w:iCs/>
        </w:rPr>
        <w:t>der</w:t>
      </w:r>
      <w:r w:rsidR="00D55DFC" w:rsidRPr="00B22D35">
        <w:rPr>
          <w:rFonts w:ascii="Arial" w:hAnsi="Arial" w:cs="Arial"/>
          <w:i/>
          <w:iCs/>
        </w:rPr>
        <w:t xml:space="preserve"> neuen</w:t>
      </w:r>
      <w:r w:rsidRPr="00B22D35">
        <w:rPr>
          <w:rFonts w:ascii="Arial" w:hAnsi="Arial" w:cs="Arial"/>
          <w:i/>
          <w:iCs/>
        </w:rPr>
        <w:t xml:space="preserve"> Rundrohre</w:t>
      </w:r>
      <w:r w:rsidR="003511F3" w:rsidRPr="00B22D35">
        <w:rPr>
          <w:rFonts w:ascii="Arial" w:hAnsi="Arial" w:cs="Arial"/>
          <w:i/>
          <w:iCs/>
        </w:rPr>
        <w:t xml:space="preserve"> </w:t>
      </w:r>
      <w:r w:rsidR="00F62B9F" w:rsidRPr="00B22D35">
        <w:rPr>
          <w:rFonts w:ascii="Arial" w:hAnsi="Arial" w:cs="Arial"/>
          <w:i/>
          <w:iCs/>
        </w:rPr>
        <w:t>besteh</w:t>
      </w:r>
      <w:r w:rsidR="00C53742" w:rsidRPr="00B22D35">
        <w:rPr>
          <w:rFonts w:ascii="Arial" w:hAnsi="Arial" w:cs="Arial"/>
          <w:i/>
          <w:iCs/>
        </w:rPr>
        <w:t xml:space="preserve">t </w:t>
      </w:r>
      <w:r w:rsidR="00F62B9F" w:rsidRPr="00B22D35">
        <w:rPr>
          <w:rFonts w:ascii="Arial" w:hAnsi="Arial" w:cs="Arial"/>
          <w:i/>
          <w:iCs/>
        </w:rPr>
        <w:t xml:space="preserve">aus </w:t>
      </w:r>
      <w:r w:rsidR="007D0AF5" w:rsidRPr="00B22D35">
        <w:rPr>
          <w:rFonts w:ascii="Arial" w:hAnsi="Arial" w:cs="Arial"/>
          <w:i/>
          <w:iCs/>
        </w:rPr>
        <w:t xml:space="preserve">einer </w:t>
      </w:r>
      <w:r w:rsidR="00F62B9F" w:rsidRPr="00B22D35">
        <w:rPr>
          <w:rFonts w:ascii="Arial" w:hAnsi="Arial" w:cs="Arial"/>
          <w:i/>
          <w:iCs/>
        </w:rPr>
        <w:t>PE-</w:t>
      </w:r>
      <w:r w:rsidR="007D0AF5" w:rsidRPr="00B22D35">
        <w:rPr>
          <w:rFonts w:ascii="Arial" w:hAnsi="Arial" w:cs="Arial"/>
          <w:i/>
          <w:iCs/>
        </w:rPr>
        <w:t>Variante</w:t>
      </w:r>
      <w:r w:rsidR="00F62B9F" w:rsidRPr="00B22D35">
        <w:rPr>
          <w:rFonts w:ascii="Arial" w:hAnsi="Arial" w:cs="Arial"/>
          <w:i/>
          <w:iCs/>
        </w:rPr>
        <w:t xml:space="preserve"> aus </w:t>
      </w:r>
      <w:r w:rsidR="007D0AF5" w:rsidRPr="00B22D35">
        <w:rPr>
          <w:rFonts w:ascii="Arial" w:hAnsi="Arial" w:cs="Arial"/>
          <w:i/>
          <w:iCs/>
        </w:rPr>
        <w:t xml:space="preserve">recycelten </w:t>
      </w:r>
      <w:r w:rsidR="00F62B9F" w:rsidRPr="00B22D35">
        <w:rPr>
          <w:rFonts w:ascii="Arial" w:hAnsi="Arial" w:cs="Arial"/>
          <w:i/>
          <w:iCs/>
        </w:rPr>
        <w:t>Flaschenkappen</w:t>
      </w:r>
      <w:r w:rsidR="00D55DFC" w:rsidRPr="00B22D35">
        <w:rPr>
          <w:rFonts w:ascii="Arial" w:hAnsi="Arial" w:cs="Arial"/>
          <w:i/>
          <w:iCs/>
        </w:rPr>
        <w:t>. Im Vergleich zu profi air classic grey Rohren aus PE-Neuware</w:t>
      </w:r>
      <w:r w:rsidR="007F2860" w:rsidRPr="00B22D35">
        <w:rPr>
          <w:rFonts w:ascii="Arial" w:hAnsi="Arial" w:cs="Arial"/>
          <w:i/>
          <w:iCs/>
        </w:rPr>
        <w:t xml:space="preserve"> </w:t>
      </w:r>
      <w:r w:rsidR="00F62B9F" w:rsidRPr="00B22D35">
        <w:rPr>
          <w:rFonts w:ascii="Arial" w:hAnsi="Arial" w:cs="Arial"/>
          <w:i/>
          <w:iCs/>
        </w:rPr>
        <w:t>ermöglic</w:t>
      </w:r>
      <w:r w:rsidR="00C53742" w:rsidRPr="00B22D35">
        <w:rPr>
          <w:rFonts w:ascii="Arial" w:hAnsi="Arial" w:cs="Arial"/>
          <w:i/>
          <w:iCs/>
        </w:rPr>
        <w:t>h</w:t>
      </w:r>
      <w:r w:rsidR="00D55DFC" w:rsidRPr="00B22D35">
        <w:rPr>
          <w:rFonts w:ascii="Arial" w:hAnsi="Arial" w:cs="Arial"/>
          <w:i/>
          <w:iCs/>
        </w:rPr>
        <w:t>en</w:t>
      </w:r>
      <w:r w:rsidR="00C017D6" w:rsidRPr="00B22D35">
        <w:rPr>
          <w:rFonts w:ascii="Arial" w:hAnsi="Arial" w:cs="Arial"/>
          <w:i/>
          <w:iCs/>
        </w:rPr>
        <w:t xml:space="preserve"> </w:t>
      </w:r>
      <w:r w:rsidRPr="00B22D35">
        <w:rPr>
          <w:rFonts w:ascii="Arial" w:hAnsi="Arial" w:cs="Arial"/>
          <w:i/>
          <w:iCs/>
        </w:rPr>
        <w:t xml:space="preserve">sie </w:t>
      </w:r>
      <w:r w:rsidR="00D55DFC" w:rsidRPr="00B22D35">
        <w:rPr>
          <w:rFonts w:ascii="Arial" w:hAnsi="Arial" w:cs="Arial"/>
          <w:i/>
          <w:iCs/>
        </w:rPr>
        <w:t xml:space="preserve">dadurch </w:t>
      </w:r>
      <w:r w:rsidR="007F2860" w:rsidRPr="00B22D35">
        <w:rPr>
          <w:rFonts w:ascii="Arial" w:hAnsi="Arial" w:cs="Arial"/>
          <w:i/>
          <w:iCs/>
        </w:rPr>
        <w:t>eine CO</w:t>
      </w:r>
      <w:r w:rsidR="007F2860" w:rsidRPr="00B22D35">
        <w:rPr>
          <w:rFonts w:ascii="Arial" w:hAnsi="Arial" w:cs="Arial"/>
          <w:i/>
          <w:iCs/>
          <w:vertAlign w:val="subscript"/>
        </w:rPr>
        <w:t>2</w:t>
      </w:r>
      <w:r w:rsidR="007F2860" w:rsidRPr="00B22D35">
        <w:rPr>
          <w:rFonts w:ascii="Arial" w:hAnsi="Arial" w:cs="Arial"/>
          <w:i/>
          <w:iCs/>
        </w:rPr>
        <w:t>-Einsparung von bis zu 59 Prozent pro laufendem Meter</w:t>
      </w:r>
      <w:r w:rsidR="00A12B90" w:rsidRPr="00B22D35">
        <w:rPr>
          <w:rStyle w:val="Funotenzeichen"/>
          <w:rFonts w:ascii="Arial" w:hAnsi="Arial"/>
          <w:i/>
        </w:rPr>
        <w:t xml:space="preserve"> </w:t>
      </w:r>
      <w:r w:rsidR="00A12B90" w:rsidRPr="00B22D35">
        <w:rPr>
          <w:rStyle w:val="Funotenzeichen"/>
          <w:rFonts w:ascii="Arial" w:hAnsi="Arial"/>
          <w:i/>
        </w:rPr>
        <w:footnoteReference w:id="1"/>
      </w:r>
      <w:r w:rsidR="007F2860" w:rsidRPr="00B22D35">
        <w:rPr>
          <w:rFonts w:ascii="Arial" w:hAnsi="Arial"/>
          <w:i/>
        </w:rPr>
        <w:t xml:space="preserve"> </w:t>
      </w:r>
      <w:r w:rsidR="00D55DFC" w:rsidRPr="00B22D35">
        <w:rPr>
          <w:rFonts w:ascii="Arial" w:hAnsi="Arial"/>
          <w:i/>
        </w:rPr>
        <w:t xml:space="preserve">– </w:t>
      </w:r>
      <w:r w:rsidR="00D55DFC" w:rsidRPr="00B22D35">
        <w:rPr>
          <w:rFonts w:ascii="Arial" w:hAnsi="Arial" w:cs="Arial"/>
          <w:i/>
          <w:iCs/>
        </w:rPr>
        <w:t xml:space="preserve">bei </w:t>
      </w:r>
      <w:r w:rsidR="00DB7C16" w:rsidRPr="00B22D35">
        <w:rPr>
          <w:rFonts w:ascii="Arial" w:hAnsi="Arial" w:cs="Arial"/>
          <w:i/>
          <w:iCs/>
        </w:rPr>
        <w:t>g</w:t>
      </w:r>
      <w:r w:rsidR="00D55DFC" w:rsidRPr="00B22D35">
        <w:rPr>
          <w:rFonts w:ascii="Arial" w:hAnsi="Arial" w:cs="Arial"/>
          <w:i/>
          <w:iCs/>
        </w:rPr>
        <w:t xml:space="preserve">leichbleibender hygienischer Qualität </w:t>
      </w:r>
      <w:r w:rsidR="00B475B9" w:rsidRPr="00B22D35">
        <w:rPr>
          <w:rFonts w:ascii="Arial" w:hAnsi="Arial" w:cs="Arial"/>
          <w:i/>
          <w:iCs/>
        </w:rPr>
        <w:t>sowie</w:t>
      </w:r>
      <w:r w:rsidR="00D55DFC" w:rsidRPr="00B22D35">
        <w:rPr>
          <w:rFonts w:ascii="Arial" w:hAnsi="Arial" w:cs="Arial"/>
          <w:i/>
          <w:iCs/>
        </w:rPr>
        <w:t xml:space="preserve"> identischen funktionalen Merkmalen und technischen Eigenschaften.</w:t>
      </w:r>
    </w:p>
    <w:p w14:paraId="1EAF4407" w14:textId="28A7A9EC" w:rsidR="00E0437B" w:rsidRPr="00B22D35" w:rsidRDefault="00F518A8" w:rsidP="00F62B9F">
      <w:pPr>
        <w:spacing w:line="276" w:lineRule="auto"/>
        <w:rPr>
          <w:rFonts w:ascii="Arial" w:hAnsi="Arial" w:cs="Arial"/>
        </w:rPr>
      </w:pPr>
      <w:r w:rsidRPr="00F518A8">
        <w:rPr>
          <w:rFonts w:ascii="Arial" w:hAnsi="Arial" w:cs="Arial"/>
          <w:b/>
          <w:bCs/>
        </w:rPr>
        <w:t>Königsberg i. Bay.</w:t>
      </w:r>
      <w:r>
        <w:rPr>
          <w:rFonts w:ascii="Arial" w:hAnsi="Arial" w:cs="Arial"/>
          <w:b/>
          <w:bCs/>
        </w:rPr>
        <w:t xml:space="preserve">, </w:t>
      </w:r>
      <w:r w:rsidR="00443ADD">
        <w:rPr>
          <w:rFonts w:ascii="Arial" w:hAnsi="Arial" w:cs="Arial"/>
          <w:b/>
          <w:bCs/>
        </w:rPr>
        <w:t>0</w:t>
      </w:r>
      <w:r>
        <w:rPr>
          <w:rFonts w:ascii="Arial" w:hAnsi="Arial" w:cs="Arial"/>
          <w:b/>
          <w:bCs/>
        </w:rPr>
        <w:t>3</w:t>
      </w:r>
      <w:r w:rsidR="00C16F95" w:rsidRPr="00B22D35">
        <w:rPr>
          <w:rFonts w:ascii="Arial" w:hAnsi="Arial" w:cs="Arial"/>
          <w:b/>
          <w:bCs/>
        </w:rPr>
        <w:t xml:space="preserve">. </w:t>
      </w:r>
      <w:r>
        <w:rPr>
          <w:rFonts w:ascii="Arial" w:hAnsi="Arial" w:cs="Arial"/>
          <w:b/>
          <w:bCs/>
        </w:rPr>
        <w:t>August</w:t>
      </w:r>
      <w:r w:rsidR="00C16F95" w:rsidRPr="00B22D35">
        <w:rPr>
          <w:rFonts w:ascii="Arial" w:hAnsi="Arial" w:cs="Arial"/>
          <w:b/>
          <w:bCs/>
        </w:rPr>
        <w:t xml:space="preserve"> </w:t>
      </w:r>
      <w:r w:rsidR="007074D7" w:rsidRPr="00B22D35">
        <w:rPr>
          <w:rFonts w:ascii="Arial" w:hAnsi="Arial" w:cs="Arial"/>
          <w:b/>
          <w:bCs/>
        </w:rPr>
        <w:t>20</w:t>
      </w:r>
      <w:r w:rsidR="00443ADD">
        <w:rPr>
          <w:rFonts w:ascii="Arial" w:hAnsi="Arial" w:cs="Arial"/>
          <w:b/>
          <w:bCs/>
        </w:rPr>
        <w:t>26</w:t>
      </w:r>
      <w:r w:rsidR="005A24CB" w:rsidRPr="00B22D35">
        <w:rPr>
          <w:rFonts w:ascii="Arial" w:hAnsi="Arial" w:cs="Arial"/>
          <w:b/>
          <w:bCs/>
        </w:rPr>
        <w:t xml:space="preserve"> </w:t>
      </w:r>
      <w:r w:rsidR="007074D7" w:rsidRPr="00B22D35">
        <w:rPr>
          <w:rFonts w:ascii="Arial" w:hAnsi="Arial" w:cs="Arial"/>
          <w:b/>
          <w:bCs/>
        </w:rPr>
        <w:t>–</w:t>
      </w:r>
      <w:r w:rsidR="005A24CB" w:rsidRPr="00B22D35">
        <w:rPr>
          <w:rFonts w:ascii="Arial" w:hAnsi="Arial" w:cs="Arial"/>
          <w:b/>
          <w:bCs/>
        </w:rPr>
        <w:t xml:space="preserve"> </w:t>
      </w:r>
      <w:r w:rsidR="00483396" w:rsidRPr="00B22D35">
        <w:rPr>
          <w:rFonts w:ascii="Arial" w:hAnsi="Arial" w:cs="Arial"/>
        </w:rPr>
        <w:t>FRÄNKISCHE erweitert sein bewährtes profi-air System für die Kontrollierte Wohnraumlüftung: Mit den neuen profi-air classic carbo-line Lüftungsrohren steht jetzt erstmals eine Rohrlösung zur Verfügung, die bei gleichbleibend hoher Qualität auch Recycling-Materialien integriert. Die Außenschicht der Wellrohre besteht aus einer PE-Variante, die aus recycelten Flaschenkappen gewonnen wird</w:t>
      </w:r>
      <w:r w:rsidR="00E97BEB" w:rsidRPr="00B22D35">
        <w:rPr>
          <w:rFonts w:ascii="Arial" w:hAnsi="Arial" w:cs="Arial"/>
        </w:rPr>
        <w:t>. G</w:t>
      </w:r>
      <w:r w:rsidR="00483396" w:rsidRPr="00B22D35">
        <w:rPr>
          <w:rFonts w:ascii="Arial" w:hAnsi="Arial" w:cs="Arial"/>
        </w:rPr>
        <w:t xml:space="preserve">emäß den EU-Richtlinien für Post-Consumer-Rezyklate (PCR) </w:t>
      </w:r>
      <w:r w:rsidR="00E97BEB" w:rsidRPr="00B22D35">
        <w:rPr>
          <w:rFonts w:ascii="Arial" w:hAnsi="Arial" w:cs="Arial"/>
        </w:rPr>
        <w:t xml:space="preserve">kommen dabei </w:t>
      </w:r>
      <w:r w:rsidR="00483396" w:rsidRPr="00B22D35">
        <w:rPr>
          <w:rFonts w:ascii="Arial" w:hAnsi="Arial" w:cs="Arial"/>
        </w:rPr>
        <w:t xml:space="preserve">keine Produktionsabfälle zum Einsatz. </w:t>
      </w:r>
      <w:r w:rsidR="004746FF" w:rsidRPr="00B22D35">
        <w:rPr>
          <w:rFonts w:ascii="Arial" w:hAnsi="Arial" w:cs="Arial"/>
        </w:rPr>
        <w:t>Die R</w:t>
      </w:r>
      <w:r w:rsidR="00E0437B" w:rsidRPr="00B22D35">
        <w:rPr>
          <w:rFonts w:ascii="Arial" w:hAnsi="Arial" w:cs="Arial"/>
        </w:rPr>
        <w:t>undr</w:t>
      </w:r>
      <w:r w:rsidR="004746FF" w:rsidRPr="00B22D35">
        <w:rPr>
          <w:rFonts w:ascii="Arial" w:hAnsi="Arial" w:cs="Arial"/>
        </w:rPr>
        <w:t xml:space="preserve">ohre sind </w:t>
      </w:r>
      <w:r w:rsidR="009F4C64" w:rsidRPr="00B22D35">
        <w:rPr>
          <w:rFonts w:ascii="Arial" w:hAnsi="Arial" w:cs="Arial"/>
        </w:rPr>
        <w:t xml:space="preserve">trotz </w:t>
      </w:r>
      <w:r w:rsidR="0033397D" w:rsidRPr="00B22D35">
        <w:rPr>
          <w:rFonts w:ascii="Arial" w:hAnsi="Arial" w:cs="Arial"/>
        </w:rPr>
        <w:t>ihr</w:t>
      </w:r>
      <w:r w:rsidR="009F4C64" w:rsidRPr="00B22D35">
        <w:rPr>
          <w:rFonts w:ascii="Arial" w:hAnsi="Arial" w:cs="Arial"/>
        </w:rPr>
        <w:t xml:space="preserve">es </w:t>
      </w:r>
      <w:r w:rsidR="00E0437B" w:rsidRPr="00B22D35">
        <w:rPr>
          <w:rFonts w:ascii="Arial" w:hAnsi="Arial" w:cs="Arial"/>
        </w:rPr>
        <w:t>PCR-A</w:t>
      </w:r>
      <w:r w:rsidR="009F4C64" w:rsidRPr="00B22D35">
        <w:rPr>
          <w:rFonts w:ascii="Arial" w:hAnsi="Arial" w:cs="Arial"/>
        </w:rPr>
        <w:t xml:space="preserve">nteils </w:t>
      </w:r>
      <w:r w:rsidR="004746FF" w:rsidRPr="00B22D35">
        <w:rPr>
          <w:rFonts w:ascii="Arial" w:hAnsi="Arial" w:cs="Arial"/>
        </w:rPr>
        <w:t xml:space="preserve">geruchsneutral und </w:t>
      </w:r>
      <w:r w:rsidR="00CC7DD3" w:rsidRPr="00B22D35">
        <w:rPr>
          <w:rFonts w:ascii="Arial" w:hAnsi="Arial" w:cs="Arial"/>
        </w:rPr>
        <w:t>erhalten</w:t>
      </w:r>
      <w:r w:rsidR="00EB0921" w:rsidRPr="00B22D35">
        <w:rPr>
          <w:rFonts w:ascii="Arial" w:hAnsi="Arial" w:cs="Arial"/>
        </w:rPr>
        <w:t xml:space="preserve"> </w:t>
      </w:r>
      <w:r w:rsidR="00CC7DD3" w:rsidRPr="00B22D35">
        <w:rPr>
          <w:rFonts w:ascii="Arial" w:hAnsi="Arial" w:cs="Arial"/>
        </w:rPr>
        <w:t xml:space="preserve">eine </w:t>
      </w:r>
      <w:r w:rsidR="00EB0921" w:rsidRPr="00B22D35">
        <w:rPr>
          <w:rFonts w:ascii="Arial" w:hAnsi="Arial" w:cs="Arial"/>
        </w:rPr>
        <w:t xml:space="preserve">Farbgebung in </w:t>
      </w:r>
      <w:r w:rsidR="008C1160" w:rsidRPr="00B22D35">
        <w:rPr>
          <w:rFonts w:ascii="Arial" w:hAnsi="Arial" w:cs="Arial"/>
        </w:rPr>
        <w:t>Dunkelg</w:t>
      </w:r>
      <w:r w:rsidR="00EB0921" w:rsidRPr="00B22D35">
        <w:rPr>
          <w:rFonts w:ascii="Arial" w:hAnsi="Arial" w:cs="Arial"/>
        </w:rPr>
        <w:t xml:space="preserve">rau. </w:t>
      </w:r>
      <w:r w:rsidR="00483396" w:rsidRPr="00B22D35">
        <w:rPr>
          <w:rFonts w:ascii="Arial" w:hAnsi="Arial" w:cs="Arial"/>
        </w:rPr>
        <w:t xml:space="preserve">Ihre </w:t>
      </w:r>
      <w:r w:rsidR="00F62B9F" w:rsidRPr="00B22D35">
        <w:rPr>
          <w:rFonts w:ascii="Arial" w:hAnsi="Arial" w:cs="Arial"/>
        </w:rPr>
        <w:t xml:space="preserve">glatte </w:t>
      </w:r>
      <w:r w:rsidR="00893F21" w:rsidRPr="00B22D35">
        <w:rPr>
          <w:rFonts w:ascii="Arial" w:hAnsi="Arial" w:cs="Arial"/>
        </w:rPr>
        <w:t>Rohri</w:t>
      </w:r>
      <w:r w:rsidR="00F62B9F" w:rsidRPr="00B22D35">
        <w:rPr>
          <w:rFonts w:ascii="Arial" w:hAnsi="Arial" w:cs="Arial"/>
        </w:rPr>
        <w:t xml:space="preserve">nnenschicht besteht </w:t>
      </w:r>
      <w:r w:rsidR="004746FF" w:rsidRPr="00B22D35">
        <w:rPr>
          <w:rFonts w:ascii="Arial" w:hAnsi="Arial" w:cs="Arial"/>
        </w:rPr>
        <w:t xml:space="preserve">unverändert </w:t>
      </w:r>
      <w:r w:rsidR="00CB5CFE" w:rsidRPr="00B22D35">
        <w:rPr>
          <w:rFonts w:ascii="Arial" w:hAnsi="Arial" w:cs="Arial"/>
        </w:rPr>
        <w:t xml:space="preserve">zu 100 Prozent </w:t>
      </w:r>
      <w:r w:rsidR="00F62B9F" w:rsidRPr="00B22D35">
        <w:rPr>
          <w:rFonts w:ascii="Arial" w:hAnsi="Arial" w:cs="Arial"/>
        </w:rPr>
        <w:t xml:space="preserve">aus </w:t>
      </w:r>
      <w:r w:rsidR="00CB5CFE" w:rsidRPr="00B22D35">
        <w:rPr>
          <w:rFonts w:ascii="Arial" w:hAnsi="Arial" w:cs="Arial"/>
        </w:rPr>
        <w:t>PE-N</w:t>
      </w:r>
      <w:r w:rsidR="00F62B9F" w:rsidRPr="00B22D35">
        <w:rPr>
          <w:rFonts w:ascii="Arial" w:hAnsi="Arial" w:cs="Arial"/>
        </w:rPr>
        <w:t>euware mit antibakteriellen und antistatischen Zusätzen.</w:t>
      </w:r>
    </w:p>
    <w:p w14:paraId="6A09CE60" w14:textId="0E2AB5AB" w:rsidR="00E827FD" w:rsidRPr="00B22D35" w:rsidRDefault="00E827FD" w:rsidP="00F62B9F">
      <w:pPr>
        <w:spacing w:line="276" w:lineRule="auto"/>
        <w:rPr>
          <w:rFonts w:ascii="Arial" w:hAnsi="Arial" w:cs="Arial"/>
        </w:rPr>
      </w:pPr>
      <w:r w:rsidRPr="00B22D35">
        <w:rPr>
          <w:rFonts w:ascii="Arial" w:hAnsi="Arial" w:cs="Arial"/>
          <w:b/>
          <w:bCs/>
        </w:rPr>
        <w:t>Verbesserte Ökobilanz – bewährte Merkmale und Eigenschaften</w:t>
      </w:r>
    </w:p>
    <w:p w14:paraId="1DDD04F7" w14:textId="27DE31B0" w:rsidR="00F62B9F" w:rsidRPr="00F62B9F" w:rsidRDefault="00706AC0" w:rsidP="00F62B9F">
      <w:pPr>
        <w:spacing w:line="276" w:lineRule="auto"/>
        <w:rPr>
          <w:rFonts w:ascii="Arial" w:hAnsi="Arial" w:cs="Arial"/>
        </w:rPr>
      </w:pPr>
      <w:r w:rsidRPr="00B22D35">
        <w:rPr>
          <w:rFonts w:ascii="Arial" w:hAnsi="Arial" w:cs="Arial"/>
        </w:rPr>
        <w:t>Im Vergleich zu</w:t>
      </w:r>
      <w:r w:rsidR="00A7739E" w:rsidRPr="00B22D35">
        <w:rPr>
          <w:rFonts w:ascii="Arial" w:hAnsi="Arial" w:cs="Arial"/>
        </w:rPr>
        <w:t xml:space="preserve"> den </w:t>
      </w:r>
      <w:r w:rsidR="00AA0ED0" w:rsidRPr="00B22D35">
        <w:rPr>
          <w:rFonts w:ascii="Arial" w:hAnsi="Arial" w:cs="Arial"/>
        </w:rPr>
        <w:t>classic grey Rohren</w:t>
      </w:r>
      <w:r w:rsidR="00CC7DD3" w:rsidRPr="00B22D35">
        <w:rPr>
          <w:rFonts w:ascii="Arial" w:hAnsi="Arial" w:cs="Arial"/>
        </w:rPr>
        <w:t xml:space="preserve"> des profi air-Systems</w:t>
      </w:r>
      <w:r w:rsidR="004746FF" w:rsidRPr="00B22D35">
        <w:rPr>
          <w:rFonts w:ascii="Arial" w:hAnsi="Arial" w:cs="Arial"/>
        </w:rPr>
        <w:t>, bei denen Außen- und Innenschicht komplett aus Neuware gefertigt werden,</w:t>
      </w:r>
      <w:r w:rsidRPr="00B22D35">
        <w:rPr>
          <w:rFonts w:ascii="Arial" w:hAnsi="Arial" w:cs="Arial"/>
        </w:rPr>
        <w:t xml:space="preserve"> </w:t>
      </w:r>
      <w:r w:rsidR="004746FF" w:rsidRPr="00B22D35">
        <w:rPr>
          <w:rFonts w:ascii="Arial" w:hAnsi="Arial" w:cs="Arial"/>
        </w:rPr>
        <w:t xml:space="preserve">lassen sich </w:t>
      </w:r>
      <w:r w:rsidRPr="00B22D35">
        <w:rPr>
          <w:rFonts w:ascii="Arial" w:hAnsi="Arial" w:cs="Arial"/>
        </w:rPr>
        <w:t>mit</w:t>
      </w:r>
      <w:r w:rsidR="004B7221" w:rsidRPr="00B22D35">
        <w:rPr>
          <w:rFonts w:ascii="Arial" w:hAnsi="Arial" w:cs="Arial"/>
        </w:rPr>
        <w:t xml:space="preserve"> </w:t>
      </w:r>
      <w:r w:rsidR="00E97BEB" w:rsidRPr="00B22D35">
        <w:rPr>
          <w:rFonts w:ascii="Arial" w:hAnsi="Arial" w:cs="Arial"/>
        </w:rPr>
        <w:t xml:space="preserve">den </w:t>
      </w:r>
      <w:r w:rsidR="004746FF" w:rsidRPr="00B22D35">
        <w:rPr>
          <w:rFonts w:ascii="Arial" w:hAnsi="Arial" w:cs="Arial"/>
        </w:rPr>
        <w:t xml:space="preserve">profi-air classic carbo-line </w:t>
      </w:r>
      <w:r w:rsidRPr="00B22D35">
        <w:rPr>
          <w:rFonts w:ascii="Arial" w:hAnsi="Arial" w:cs="Arial"/>
        </w:rPr>
        <w:t xml:space="preserve">Rohren </w:t>
      </w:r>
      <w:r w:rsidR="00F62B9F" w:rsidRPr="00B22D35">
        <w:rPr>
          <w:rFonts w:ascii="Arial" w:hAnsi="Arial" w:cs="Arial"/>
        </w:rPr>
        <w:t>bis zu 59 Prozent CO</w:t>
      </w:r>
      <w:r w:rsidR="00F62B9F" w:rsidRPr="00B22D35">
        <w:rPr>
          <w:rFonts w:ascii="Arial" w:hAnsi="Arial" w:cs="Arial"/>
          <w:vertAlign w:val="subscript"/>
        </w:rPr>
        <w:t>2</w:t>
      </w:r>
      <w:r w:rsidR="00F62B9F" w:rsidRPr="00B22D35">
        <w:rPr>
          <w:rFonts w:ascii="Arial" w:hAnsi="Arial" w:cs="Arial"/>
        </w:rPr>
        <w:t xml:space="preserve"> </w:t>
      </w:r>
      <w:r w:rsidRPr="00B22D35">
        <w:rPr>
          <w:rFonts w:ascii="Arial" w:hAnsi="Arial" w:cs="Arial"/>
        </w:rPr>
        <w:t xml:space="preserve">pro laufendem Meter </w:t>
      </w:r>
      <w:r w:rsidR="00F62B9F" w:rsidRPr="00B22D35">
        <w:rPr>
          <w:rFonts w:ascii="Arial" w:hAnsi="Arial" w:cs="Arial"/>
        </w:rPr>
        <w:t>ein</w:t>
      </w:r>
      <w:r w:rsidR="004B7221" w:rsidRPr="00B22D35">
        <w:rPr>
          <w:rFonts w:ascii="Arial" w:hAnsi="Arial" w:cs="Arial"/>
        </w:rPr>
        <w:t>sp</w:t>
      </w:r>
      <w:r w:rsidR="004746FF" w:rsidRPr="00B22D35">
        <w:rPr>
          <w:rFonts w:ascii="Arial" w:hAnsi="Arial" w:cs="Arial"/>
        </w:rPr>
        <w:t>aren</w:t>
      </w:r>
      <w:r w:rsidR="004B7221" w:rsidRPr="00B22D35">
        <w:rPr>
          <w:rFonts w:ascii="Arial" w:hAnsi="Arial" w:cs="Arial"/>
        </w:rPr>
        <w:t>.</w:t>
      </w:r>
      <w:r w:rsidR="00F62B9F" w:rsidRPr="00B22D35">
        <w:rPr>
          <w:rFonts w:ascii="Arial" w:hAnsi="Arial" w:cs="Arial"/>
        </w:rPr>
        <w:t xml:space="preserve"> </w:t>
      </w:r>
      <w:r w:rsidRPr="00B22D35">
        <w:rPr>
          <w:rFonts w:ascii="Arial" w:hAnsi="Arial" w:cs="Arial"/>
        </w:rPr>
        <w:t xml:space="preserve">Das bestätigt </w:t>
      </w:r>
      <w:r w:rsidR="00E827FD" w:rsidRPr="00B22D35">
        <w:rPr>
          <w:rFonts w:ascii="Arial" w:hAnsi="Arial" w:cs="Arial"/>
        </w:rPr>
        <w:t xml:space="preserve">auch </w:t>
      </w:r>
      <w:r w:rsidR="004B7221" w:rsidRPr="00B22D35">
        <w:rPr>
          <w:rFonts w:ascii="Arial" w:hAnsi="Arial" w:cs="Arial"/>
        </w:rPr>
        <w:t>eine</w:t>
      </w:r>
      <w:r w:rsidR="00F62B9F" w:rsidRPr="00B22D35">
        <w:rPr>
          <w:rFonts w:ascii="Arial" w:hAnsi="Arial" w:cs="Arial"/>
        </w:rPr>
        <w:t xml:space="preserve"> EP</w:t>
      </w:r>
      <w:r w:rsidR="004B7221" w:rsidRPr="00B22D35">
        <w:rPr>
          <w:rFonts w:ascii="Arial" w:hAnsi="Arial" w:cs="Arial"/>
        </w:rPr>
        <w:t xml:space="preserve">D, </w:t>
      </w:r>
      <w:r w:rsidR="00E827FD" w:rsidRPr="00B22D35">
        <w:rPr>
          <w:rFonts w:ascii="Arial" w:hAnsi="Arial" w:cs="Arial"/>
        </w:rPr>
        <w:t xml:space="preserve">die </w:t>
      </w:r>
      <w:r w:rsidR="004B7221" w:rsidRPr="00B22D35">
        <w:rPr>
          <w:rFonts w:ascii="Arial" w:hAnsi="Arial" w:cs="Arial"/>
        </w:rPr>
        <w:t xml:space="preserve">die </w:t>
      </w:r>
      <w:r w:rsidR="00E827FD" w:rsidRPr="00B22D35">
        <w:rPr>
          <w:rFonts w:ascii="Arial" w:hAnsi="Arial" w:cs="Arial"/>
        </w:rPr>
        <w:t>neuen Lüftungsr</w:t>
      </w:r>
      <w:r w:rsidR="004B7221" w:rsidRPr="00B22D35">
        <w:rPr>
          <w:rFonts w:ascii="Arial" w:hAnsi="Arial" w:cs="Arial"/>
        </w:rPr>
        <w:t xml:space="preserve">ohre als </w:t>
      </w:r>
      <w:r w:rsidR="00C16F95" w:rsidRPr="00B22D35">
        <w:rPr>
          <w:rFonts w:ascii="Arial" w:hAnsi="Arial" w:cs="Arial"/>
        </w:rPr>
        <w:t xml:space="preserve">Komponenten </w:t>
      </w:r>
      <w:r w:rsidR="004B7221" w:rsidRPr="00B22D35">
        <w:rPr>
          <w:rFonts w:ascii="Arial" w:hAnsi="Arial" w:cs="Arial"/>
        </w:rPr>
        <w:t>mit Typ-III-Umweltkennzeichen ausweist.</w:t>
      </w:r>
      <w:r w:rsidR="00E827FD" w:rsidRPr="00B22D35">
        <w:rPr>
          <w:rFonts w:ascii="Arial" w:hAnsi="Arial" w:cs="Arial"/>
        </w:rPr>
        <w:t xml:space="preserve"> </w:t>
      </w:r>
      <w:r w:rsidR="00F62B9F" w:rsidRPr="00B22D35">
        <w:rPr>
          <w:rFonts w:ascii="Arial" w:hAnsi="Arial" w:cs="Arial"/>
        </w:rPr>
        <w:t>Die</w:t>
      </w:r>
      <w:r w:rsidR="00E827FD" w:rsidRPr="00B22D35">
        <w:rPr>
          <w:rFonts w:ascii="Arial" w:hAnsi="Arial" w:cs="Arial"/>
        </w:rPr>
        <w:t xml:space="preserve"> Rohre</w:t>
      </w:r>
      <w:r w:rsidR="00F62B9F" w:rsidRPr="00B22D35">
        <w:rPr>
          <w:rFonts w:ascii="Arial" w:hAnsi="Arial" w:cs="Arial"/>
        </w:rPr>
        <w:t xml:space="preserve"> </w:t>
      </w:r>
      <w:r w:rsidR="00906690" w:rsidRPr="00B22D35">
        <w:rPr>
          <w:rFonts w:ascii="Arial" w:hAnsi="Arial" w:cs="Arial"/>
        </w:rPr>
        <w:t>sind in den Nennweiten 63, 75 und 90 erhältlich</w:t>
      </w:r>
      <w:r w:rsidR="00906690" w:rsidRPr="00C16F95">
        <w:rPr>
          <w:rFonts w:ascii="Arial" w:hAnsi="Arial" w:cs="Arial"/>
        </w:rPr>
        <w:t xml:space="preserve"> und </w:t>
      </w:r>
      <w:r w:rsidR="004604E8" w:rsidRPr="00C16F95">
        <w:rPr>
          <w:rFonts w:ascii="Arial" w:hAnsi="Arial" w:cs="Arial"/>
        </w:rPr>
        <w:t xml:space="preserve">besitzen </w:t>
      </w:r>
      <w:r w:rsidR="00F62B9F" w:rsidRPr="00C16F95">
        <w:rPr>
          <w:rFonts w:ascii="Arial" w:hAnsi="Arial" w:cs="Arial"/>
        </w:rPr>
        <w:t>dieselben</w:t>
      </w:r>
      <w:r w:rsidR="004604E8" w:rsidRPr="00C16F95">
        <w:rPr>
          <w:rFonts w:ascii="Arial" w:hAnsi="Arial" w:cs="Arial"/>
        </w:rPr>
        <w:t xml:space="preserve"> funktionalen Merkmale und</w:t>
      </w:r>
      <w:r w:rsidR="00F62B9F" w:rsidRPr="00C16F95">
        <w:rPr>
          <w:rFonts w:ascii="Arial" w:hAnsi="Arial" w:cs="Arial"/>
        </w:rPr>
        <w:t xml:space="preserve"> technischen Eigenschaften wie </w:t>
      </w:r>
      <w:r w:rsidR="00906690" w:rsidRPr="00C16F95">
        <w:rPr>
          <w:rFonts w:ascii="Arial" w:hAnsi="Arial" w:cs="Arial"/>
        </w:rPr>
        <w:t>die be</w:t>
      </w:r>
      <w:r w:rsidR="008752E2" w:rsidRPr="00C16F95">
        <w:rPr>
          <w:rFonts w:ascii="Arial" w:hAnsi="Arial" w:cs="Arial"/>
        </w:rPr>
        <w:t>kann</w:t>
      </w:r>
      <w:r w:rsidR="00906690" w:rsidRPr="00C16F95">
        <w:rPr>
          <w:rFonts w:ascii="Arial" w:hAnsi="Arial" w:cs="Arial"/>
        </w:rPr>
        <w:t xml:space="preserve">ten </w:t>
      </w:r>
      <w:r w:rsidR="00F62B9F" w:rsidRPr="00C16F95">
        <w:rPr>
          <w:rFonts w:ascii="Arial" w:hAnsi="Arial" w:cs="Arial"/>
        </w:rPr>
        <w:t>p</w:t>
      </w:r>
      <w:r w:rsidR="00F62B9F" w:rsidRPr="00F62B9F">
        <w:rPr>
          <w:rFonts w:ascii="Arial" w:hAnsi="Arial" w:cs="Arial"/>
        </w:rPr>
        <w:t xml:space="preserve">rofi-air classic </w:t>
      </w:r>
      <w:r w:rsidR="00F47659">
        <w:rPr>
          <w:rFonts w:ascii="Arial" w:hAnsi="Arial" w:cs="Arial"/>
        </w:rPr>
        <w:t>grey Rohre</w:t>
      </w:r>
      <w:r w:rsidR="00AF045F">
        <w:rPr>
          <w:rFonts w:ascii="Arial" w:hAnsi="Arial" w:cs="Arial"/>
        </w:rPr>
        <w:t>:</w:t>
      </w:r>
      <w:r w:rsidR="00F62B9F" w:rsidRPr="00F62B9F">
        <w:rPr>
          <w:rFonts w:ascii="Arial" w:hAnsi="Arial" w:cs="Arial"/>
        </w:rPr>
        <w:t xml:space="preserve"> </w:t>
      </w:r>
      <w:r w:rsidR="004604E8" w:rsidRPr="00F62B9F">
        <w:rPr>
          <w:rFonts w:ascii="Arial" w:hAnsi="Arial" w:cs="Arial"/>
        </w:rPr>
        <w:t>Sie eignen sich für die Realisierung von Zu- und Abluft</w:t>
      </w:r>
      <w:r w:rsidR="00F44B74">
        <w:rPr>
          <w:rFonts w:ascii="Arial" w:hAnsi="Arial" w:cs="Arial"/>
        </w:rPr>
        <w:t>leitungen</w:t>
      </w:r>
      <w:r w:rsidR="004604E8" w:rsidRPr="00F62B9F">
        <w:rPr>
          <w:rFonts w:ascii="Arial" w:hAnsi="Arial" w:cs="Arial"/>
        </w:rPr>
        <w:t xml:space="preserve"> </w:t>
      </w:r>
      <w:r w:rsidR="004604E8">
        <w:rPr>
          <w:rFonts w:ascii="Arial" w:hAnsi="Arial" w:cs="Arial"/>
        </w:rPr>
        <w:t xml:space="preserve">und können </w:t>
      </w:r>
      <w:r w:rsidR="00F44B74">
        <w:rPr>
          <w:rFonts w:ascii="Arial" w:hAnsi="Arial" w:cs="Arial"/>
        </w:rPr>
        <w:t xml:space="preserve">wahlweise auf oder </w:t>
      </w:r>
      <w:r w:rsidR="004604E8" w:rsidRPr="00F62B9F">
        <w:rPr>
          <w:rFonts w:ascii="Arial" w:hAnsi="Arial" w:cs="Arial"/>
        </w:rPr>
        <w:t xml:space="preserve">im Rohbeton, in </w:t>
      </w:r>
      <w:r w:rsidR="00C56DE5">
        <w:rPr>
          <w:rFonts w:ascii="Arial" w:hAnsi="Arial" w:cs="Arial"/>
        </w:rPr>
        <w:t xml:space="preserve">der </w:t>
      </w:r>
      <w:r w:rsidR="004604E8" w:rsidRPr="00F62B9F">
        <w:rPr>
          <w:rFonts w:ascii="Arial" w:hAnsi="Arial" w:cs="Arial"/>
        </w:rPr>
        <w:t>W</w:t>
      </w:r>
      <w:r w:rsidR="00C56DE5">
        <w:rPr>
          <w:rFonts w:ascii="Arial" w:hAnsi="Arial" w:cs="Arial"/>
        </w:rPr>
        <w:t>a</w:t>
      </w:r>
      <w:r w:rsidR="004604E8" w:rsidRPr="00F62B9F">
        <w:rPr>
          <w:rFonts w:ascii="Arial" w:hAnsi="Arial" w:cs="Arial"/>
        </w:rPr>
        <w:t xml:space="preserve">nd </w:t>
      </w:r>
      <w:r w:rsidR="004604E8">
        <w:rPr>
          <w:rFonts w:ascii="Arial" w:hAnsi="Arial" w:cs="Arial"/>
        </w:rPr>
        <w:t xml:space="preserve">oder </w:t>
      </w:r>
      <w:r w:rsidR="004604E8" w:rsidRPr="00F62B9F">
        <w:rPr>
          <w:rFonts w:ascii="Arial" w:hAnsi="Arial" w:cs="Arial"/>
        </w:rPr>
        <w:t xml:space="preserve">an </w:t>
      </w:r>
      <w:r w:rsidR="00C56DE5">
        <w:rPr>
          <w:rFonts w:ascii="Arial" w:hAnsi="Arial" w:cs="Arial"/>
        </w:rPr>
        <w:t xml:space="preserve">der </w:t>
      </w:r>
      <w:r w:rsidR="004604E8" w:rsidRPr="00F62B9F">
        <w:rPr>
          <w:rFonts w:ascii="Arial" w:hAnsi="Arial" w:cs="Arial"/>
        </w:rPr>
        <w:t>Decke</w:t>
      </w:r>
      <w:r w:rsidR="004604E8">
        <w:rPr>
          <w:rFonts w:ascii="Arial" w:hAnsi="Arial" w:cs="Arial"/>
        </w:rPr>
        <w:t xml:space="preserve"> verlegt werden. Ihre </w:t>
      </w:r>
      <w:r w:rsidR="00AC2C93">
        <w:rPr>
          <w:rFonts w:ascii="Arial" w:hAnsi="Arial" w:cs="Arial"/>
        </w:rPr>
        <w:t>Ringsteifigkeit beträgt ≥ 8 kN/m</w:t>
      </w:r>
      <w:r w:rsidR="00AC2C93" w:rsidRPr="009E6047">
        <w:rPr>
          <w:rFonts w:ascii="Arial" w:hAnsi="Arial" w:cs="Arial"/>
          <w:vertAlign w:val="superscript"/>
        </w:rPr>
        <w:t>2</w:t>
      </w:r>
      <w:r w:rsidR="00AC2C93">
        <w:rPr>
          <w:rFonts w:ascii="Arial" w:hAnsi="Arial" w:cs="Arial"/>
          <w:vertAlign w:val="superscript"/>
        </w:rPr>
        <w:t xml:space="preserve"> </w:t>
      </w:r>
      <w:r w:rsidR="00AC2C93">
        <w:rPr>
          <w:rFonts w:ascii="Arial" w:hAnsi="Arial" w:cs="Arial"/>
        </w:rPr>
        <w:t>gemäß EN ISO 9969.</w:t>
      </w:r>
      <w:r w:rsidR="004604E8">
        <w:rPr>
          <w:rFonts w:ascii="Arial" w:hAnsi="Arial" w:cs="Arial"/>
        </w:rPr>
        <w:t xml:space="preserve"> Zudem erlauben sie</w:t>
      </w:r>
      <w:r w:rsidR="00F62B9F" w:rsidRPr="00F62B9F">
        <w:rPr>
          <w:rFonts w:ascii="Arial" w:hAnsi="Arial" w:cs="Arial"/>
        </w:rPr>
        <w:t xml:space="preserve"> sehr enge Biegeradien </w:t>
      </w:r>
      <w:r w:rsidR="00E31149">
        <w:rPr>
          <w:rFonts w:ascii="Arial" w:hAnsi="Arial" w:cs="Arial"/>
        </w:rPr>
        <w:t xml:space="preserve">(≥ 15 </w:t>
      </w:r>
      <w:r w:rsidR="001604D8">
        <w:rPr>
          <w:rFonts w:ascii="Arial" w:hAnsi="Arial" w:cs="Arial"/>
        </w:rPr>
        <w:t>cm)</w:t>
      </w:r>
      <w:r w:rsidR="00770209">
        <w:rPr>
          <w:rFonts w:ascii="Arial" w:hAnsi="Arial" w:cs="Arial"/>
        </w:rPr>
        <w:t>, was</w:t>
      </w:r>
      <w:r w:rsidR="00F62B9F" w:rsidRPr="00F62B9F">
        <w:rPr>
          <w:rFonts w:ascii="Arial" w:hAnsi="Arial" w:cs="Arial"/>
        </w:rPr>
        <w:t xml:space="preserve"> zusätzliche Formteile</w:t>
      </w:r>
      <w:r w:rsidR="00770209">
        <w:rPr>
          <w:rFonts w:ascii="Arial" w:hAnsi="Arial" w:cs="Arial"/>
        </w:rPr>
        <w:t xml:space="preserve"> </w:t>
      </w:r>
      <w:r w:rsidR="00770209" w:rsidRPr="00F62B9F">
        <w:rPr>
          <w:rFonts w:ascii="Arial" w:hAnsi="Arial" w:cs="Arial"/>
        </w:rPr>
        <w:t>spart</w:t>
      </w:r>
      <w:r w:rsidR="00F62B9F" w:rsidRPr="00F62B9F">
        <w:rPr>
          <w:rFonts w:ascii="Arial" w:hAnsi="Arial" w:cs="Arial"/>
        </w:rPr>
        <w:t>.</w:t>
      </w:r>
    </w:p>
    <w:p w14:paraId="573DA1A1" w14:textId="19ED6BCB" w:rsidR="007074D7" w:rsidRPr="000344C2" w:rsidRDefault="00F62B9F" w:rsidP="007074D7">
      <w:pPr>
        <w:spacing w:line="276" w:lineRule="auto"/>
        <w:rPr>
          <w:rFonts w:ascii="Arial" w:hAnsi="Arial" w:cs="Arial"/>
        </w:rPr>
      </w:pPr>
      <w:r w:rsidRPr="00F62B9F">
        <w:rPr>
          <w:rFonts w:ascii="Arial" w:hAnsi="Arial" w:cs="Arial"/>
        </w:rPr>
        <w:t>Weitere Informationen zur neuen profi-air classic carbo-line finden Interessierte</w:t>
      </w:r>
      <w:r w:rsidR="005E2FCD">
        <w:rPr>
          <w:rFonts w:ascii="Arial" w:hAnsi="Arial" w:cs="Arial"/>
        </w:rPr>
        <w:t xml:space="preserve"> </w:t>
      </w:r>
      <w:hyperlink r:id="rId7" w:history="1">
        <w:r w:rsidR="005E2FCD" w:rsidRPr="005E2FCD">
          <w:rPr>
            <w:rStyle w:val="Hyperlink"/>
            <w:rFonts w:ascii="Arial" w:hAnsi="Arial" w:cs="Arial"/>
          </w:rPr>
          <w:t>HIER</w:t>
        </w:r>
      </w:hyperlink>
      <w:r w:rsidR="005E2FCD">
        <w:rPr>
          <w:rFonts w:ascii="Arial" w:hAnsi="Arial" w:cs="Arial"/>
        </w:rPr>
        <w:t>.</w:t>
      </w:r>
    </w:p>
    <w:p w14:paraId="5A8B8F1D" w14:textId="77777777" w:rsidR="00A33E65" w:rsidRDefault="00A33E65" w:rsidP="001156D7">
      <w:pPr>
        <w:spacing w:after="0" w:line="276" w:lineRule="auto"/>
        <w:rPr>
          <w:rFonts w:ascii="Arial" w:hAnsi="Arial" w:cs="Arial"/>
        </w:rPr>
      </w:pPr>
    </w:p>
    <w:p w14:paraId="6BE9BB25" w14:textId="02BC54E5" w:rsidR="0055532E" w:rsidRDefault="008D0C3E" w:rsidP="008C3E4C">
      <w:pPr>
        <w:spacing w:after="0" w:line="276" w:lineRule="auto"/>
        <w:rPr>
          <w:rFonts w:ascii="Arial" w:hAnsi="Arial" w:cs="Arial"/>
          <w:b/>
          <w:bCs/>
          <w:u w:val="single"/>
        </w:rPr>
      </w:pPr>
      <w:r w:rsidRPr="006A15D6">
        <w:rPr>
          <w:rFonts w:ascii="Arial" w:hAnsi="Arial" w:cs="Arial"/>
          <w:b/>
          <w:bCs/>
          <w:u w:val="single"/>
        </w:rPr>
        <w:t>Bilder:</w:t>
      </w:r>
      <w:bookmarkStart w:id="0" w:name="_Hlk179451134"/>
    </w:p>
    <w:p w14:paraId="52477333" w14:textId="77777777" w:rsidR="008C3E4C" w:rsidRPr="008C3E4C" w:rsidRDefault="008C3E4C" w:rsidP="008C3E4C">
      <w:pPr>
        <w:spacing w:after="0" w:line="276" w:lineRule="auto"/>
        <w:rPr>
          <w:rFonts w:ascii="Arial" w:hAnsi="Arial" w:cs="Arial"/>
          <w:b/>
          <w:bCs/>
          <w:u w:val="single"/>
        </w:rPr>
      </w:pPr>
    </w:p>
    <w:p w14:paraId="7B0C4337" w14:textId="625FA27B" w:rsidR="0055532E" w:rsidRPr="004E5D38" w:rsidRDefault="008C3E4C" w:rsidP="004957B0">
      <w:pPr>
        <w:spacing w:after="0" w:line="276" w:lineRule="auto"/>
        <w:jc w:val="both"/>
        <w:rPr>
          <w:rFonts w:ascii="Arial" w:hAnsi="Arial" w:cs="Arial"/>
        </w:rPr>
      </w:pPr>
      <w:r>
        <w:rPr>
          <w:noProof/>
        </w:rPr>
        <w:drawing>
          <wp:inline distT="0" distB="0" distL="0" distR="0" wp14:anchorId="6DED8E17" wp14:editId="634631BE">
            <wp:extent cx="4261514" cy="3014345"/>
            <wp:effectExtent l="0" t="0" r="5715" b="0"/>
            <wp:docPr id="85669981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69661" cy="3020108"/>
                    </a:xfrm>
                    <a:prstGeom prst="rect">
                      <a:avLst/>
                    </a:prstGeom>
                    <a:noFill/>
                    <a:ln>
                      <a:noFill/>
                    </a:ln>
                  </pic:spPr>
                </pic:pic>
              </a:graphicData>
            </a:graphic>
          </wp:inline>
        </w:drawing>
      </w:r>
    </w:p>
    <w:p w14:paraId="169D7EEC" w14:textId="0EDD063C" w:rsidR="004957B0" w:rsidRPr="008C3E4C" w:rsidRDefault="004957B0" w:rsidP="004957B0">
      <w:pPr>
        <w:spacing w:after="0" w:line="276" w:lineRule="auto"/>
        <w:rPr>
          <w:rFonts w:ascii="Arial" w:hAnsi="Arial" w:cs="Arial"/>
          <w:i/>
          <w:iCs/>
          <w:sz w:val="18"/>
          <w:szCs w:val="18"/>
        </w:rPr>
      </w:pPr>
      <w:r w:rsidRPr="008C3E4C">
        <w:rPr>
          <w:rFonts w:ascii="Arial" w:hAnsi="Arial" w:cs="Arial"/>
          <w:b/>
          <w:bCs/>
          <w:i/>
          <w:iCs/>
          <w:sz w:val="18"/>
          <w:szCs w:val="18"/>
        </w:rPr>
        <w:t>Bild 1:</w:t>
      </w:r>
      <w:r w:rsidR="008C3E4C" w:rsidRPr="008C3E4C">
        <w:rPr>
          <w:rFonts w:ascii="Arial" w:hAnsi="Arial" w:cs="Arial"/>
          <w:b/>
          <w:bCs/>
          <w:i/>
          <w:iCs/>
          <w:sz w:val="18"/>
          <w:szCs w:val="18"/>
        </w:rPr>
        <w:t xml:space="preserve"> </w:t>
      </w:r>
      <w:r w:rsidRPr="008C3E4C">
        <w:rPr>
          <w:rFonts w:ascii="Arial" w:hAnsi="Arial" w:cs="Arial"/>
          <w:b/>
          <w:bCs/>
          <w:i/>
          <w:iCs/>
          <w:sz w:val="18"/>
          <w:szCs w:val="18"/>
        </w:rPr>
        <w:t xml:space="preserve"> </w:t>
      </w:r>
      <w:r w:rsidR="008C3E4C" w:rsidRPr="008C3E4C">
        <w:rPr>
          <w:rFonts w:ascii="Arial" w:hAnsi="Arial" w:cs="Arial"/>
          <w:i/>
          <w:iCs/>
          <w:sz w:val="18"/>
          <w:szCs w:val="18"/>
        </w:rPr>
        <w:t xml:space="preserve">Mit den profi-air classic carbo-line Lüftungsrohren </w:t>
      </w:r>
      <w:r w:rsidR="008C3E4C" w:rsidRPr="00CC7DD3">
        <w:rPr>
          <w:rFonts w:ascii="Arial" w:hAnsi="Arial" w:cs="Arial"/>
          <w:i/>
          <w:iCs/>
          <w:sz w:val="18"/>
          <w:szCs w:val="18"/>
        </w:rPr>
        <w:t xml:space="preserve">erweitert FRÄNKISCHE sein bewährtes profi-air System um eine Rohrvariante, die erstmals auch </w:t>
      </w:r>
      <w:r w:rsidR="008C3E4C" w:rsidRPr="00C16F95">
        <w:rPr>
          <w:rFonts w:ascii="Arial" w:hAnsi="Arial" w:cs="Arial"/>
          <w:i/>
          <w:iCs/>
          <w:sz w:val="18"/>
          <w:szCs w:val="18"/>
        </w:rPr>
        <w:t>Recycling-Materialien integriert und</w:t>
      </w:r>
      <w:r w:rsidR="00CC7DD3" w:rsidRPr="00C16F95">
        <w:rPr>
          <w:rFonts w:ascii="Arial" w:hAnsi="Arial" w:cs="Arial"/>
          <w:i/>
          <w:iCs/>
          <w:sz w:val="18"/>
          <w:szCs w:val="18"/>
        </w:rPr>
        <w:t xml:space="preserve"> so </w:t>
      </w:r>
      <w:r w:rsidR="007F2860" w:rsidRPr="00C16F95">
        <w:rPr>
          <w:rFonts w:ascii="Arial" w:hAnsi="Arial" w:cs="Arial"/>
          <w:i/>
          <w:iCs/>
          <w:sz w:val="18"/>
          <w:szCs w:val="18"/>
        </w:rPr>
        <w:t xml:space="preserve">im Vergleich zu profi air classic grey Rohren </w:t>
      </w:r>
      <w:r w:rsidR="00CC7DD3" w:rsidRPr="00C16F95">
        <w:rPr>
          <w:rFonts w:ascii="Arial" w:hAnsi="Arial" w:cs="Arial"/>
          <w:i/>
          <w:iCs/>
          <w:sz w:val="18"/>
          <w:szCs w:val="18"/>
        </w:rPr>
        <w:t>bis zu 59 Prozent CO</w:t>
      </w:r>
      <w:r w:rsidR="00CC7DD3" w:rsidRPr="00C16F95">
        <w:rPr>
          <w:rFonts w:ascii="Arial" w:hAnsi="Arial" w:cs="Arial"/>
          <w:i/>
          <w:iCs/>
          <w:sz w:val="18"/>
          <w:szCs w:val="18"/>
          <w:vertAlign w:val="subscript"/>
        </w:rPr>
        <w:t>2</w:t>
      </w:r>
      <w:r w:rsidR="00CC7DD3" w:rsidRPr="00C16F95">
        <w:rPr>
          <w:rFonts w:ascii="Arial" w:hAnsi="Arial" w:cs="Arial"/>
          <w:i/>
          <w:iCs/>
          <w:sz w:val="18"/>
          <w:szCs w:val="18"/>
        </w:rPr>
        <w:t xml:space="preserve"> pro laufendem Meter einspart</w:t>
      </w:r>
      <w:r w:rsidR="008C3E4C" w:rsidRPr="00C16F95">
        <w:rPr>
          <w:rFonts w:ascii="Arial" w:hAnsi="Arial" w:cs="Arial"/>
          <w:i/>
          <w:iCs/>
          <w:sz w:val="18"/>
          <w:szCs w:val="18"/>
        </w:rPr>
        <w:t xml:space="preserve">. </w:t>
      </w:r>
      <w:r w:rsidRPr="00C16F95">
        <w:rPr>
          <w:rFonts w:ascii="Arial" w:hAnsi="Arial" w:cs="Arial"/>
          <w:b/>
          <w:bCs/>
          <w:i/>
          <w:iCs/>
          <w:sz w:val="18"/>
          <w:szCs w:val="18"/>
        </w:rPr>
        <w:t xml:space="preserve">Bildquelle: </w:t>
      </w:r>
      <w:bookmarkEnd w:id="0"/>
      <w:r w:rsidR="008C3E4C" w:rsidRPr="00C16F95">
        <w:rPr>
          <w:rFonts w:ascii="Arial" w:hAnsi="Arial" w:cs="Arial"/>
          <w:i/>
          <w:iCs/>
          <w:sz w:val="18"/>
          <w:szCs w:val="18"/>
        </w:rPr>
        <w:t>FRÄNKISCHE</w:t>
      </w:r>
    </w:p>
    <w:p w14:paraId="477655D3" w14:textId="77777777" w:rsidR="0055532E" w:rsidRDefault="0055532E" w:rsidP="008D0C3E">
      <w:pPr>
        <w:spacing w:after="0" w:line="276" w:lineRule="auto"/>
        <w:rPr>
          <w:rFonts w:ascii="Arial" w:hAnsi="Arial" w:cs="Arial"/>
          <w:b/>
          <w:bCs/>
          <w:sz w:val="18"/>
          <w:szCs w:val="18"/>
        </w:rPr>
      </w:pPr>
    </w:p>
    <w:p w14:paraId="03CF4781" w14:textId="77777777" w:rsidR="00135EAC" w:rsidRDefault="00135EAC" w:rsidP="008D0C3E">
      <w:pPr>
        <w:spacing w:after="0" w:line="276" w:lineRule="auto"/>
        <w:rPr>
          <w:rFonts w:ascii="Arial" w:hAnsi="Arial" w:cs="Arial"/>
          <w:b/>
          <w:bCs/>
          <w:sz w:val="18"/>
          <w:szCs w:val="18"/>
        </w:rPr>
      </w:pPr>
    </w:p>
    <w:p w14:paraId="33DD3060" w14:textId="77777777" w:rsidR="00135EAC" w:rsidRDefault="00135EAC" w:rsidP="008D0C3E">
      <w:pPr>
        <w:spacing w:after="0" w:line="276" w:lineRule="auto"/>
        <w:rPr>
          <w:rFonts w:ascii="Arial" w:hAnsi="Arial" w:cs="Arial"/>
          <w:b/>
          <w:bCs/>
          <w:sz w:val="18"/>
          <w:szCs w:val="18"/>
        </w:rPr>
      </w:pPr>
    </w:p>
    <w:p w14:paraId="52522E32" w14:textId="77777777" w:rsidR="00135EAC" w:rsidRDefault="00135EAC" w:rsidP="008D0C3E">
      <w:pPr>
        <w:spacing w:after="0" w:line="276" w:lineRule="auto"/>
        <w:rPr>
          <w:rFonts w:ascii="Arial" w:hAnsi="Arial" w:cs="Arial"/>
          <w:b/>
          <w:bCs/>
          <w:sz w:val="18"/>
          <w:szCs w:val="18"/>
        </w:rPr>
      </w:pPr>
    </w:p>
    <w:p w14:paraId="2B7E4459" w14:textId="77777777" w:rsidR="0074256B" w:rsidRDefault="0074256B" w:rsidP="008D0C3E">
      <w:pPr>
        <w:spacing w:after="0" w:line="276" w:lineRule="auto"/>
        <w:rPr>
          <w:rFonts w:ascii="Arial" w:hAnsi="Arial" w:cs="Arial"/>
          <w:b/>
          <w:bCs/>
          <w:sz w:val="18"/>
          <w:szCs w:val="18"/>
        </w:rPr>
      </w:pPr>
    </w:p>
    <w:p w14:paraId="706D44E5" w14:textId="77777777" w:rsidR="0074256B" w:rsidRDefault="0074256B" w:rsidP="008D0C3E">
      <w:pPr>
        <w:spacing w:after="0" w:line="276" w:lineRule="auto"/>
        <w:rPr>
          <w:rFonts w:ascii="Arial" w:hAnsi="Arial" w:cs="Arial"/>
          <w:b/>
          <w:bCs/>
          <w:sz w:val="18"/>
          <w:szCs w:val="18"/>
        </w:rPr>
      </w:pPr>
    </w:p>
    <w:p w14:paraId="045845DE" w14:textId="77777777" w:rsidR="008D0C3E" w:rsidRDefault="008D0C3E" w:rsidP="008D0C3E">
      <w:pPr>
        <w:spacing w:after="0" w:line="276" w:lineRule="auto"/>
        <w:rPr>
          <w:rFonts w:ascii="Arial" w:hAnsi="Arial" w:cs="Arial"/>
          <w:b/>
          <w:bCs/>
          <w:sz w:val="18"/>
          <w:szCs w:val="18"/>
        </w:rPr>
      </w:pPr>
    </w:p>
    <w:p w14:paraId="35EA208B" w14:textId="77777777" w:rsidR="008D0C3E" w:rsidRDefault="003B39B8" w:rsidP="008D0C3E">
      <w:pPr>
        <w:spacing w:after="0" w:line="276" w:lineRule="auto"/>
        <w:rPr>
          <w:rFonts w:ascii="Arial" w:hAnsi="Arial" w:cs="Arial"/>
          <w:b/>
          <w:bCs/>
          <w:sz w:val="18"/>
          <w:szCs w:val="18"/>
        </w:rPr>
      </w:pPr>
      <w:r w:rsidRPr="0063233C">
        <w:rPr>
          <w:rFonts w:ascii="Arial" w:hAnsi="Arial" w:cs="Arial"/>
          <w:b/>
          <w:bCs/>
          <w:sz w:val="18"/>
          <w:szCs w:val="18"/>
        </w:rPr>
        <w:t>Über FRÄNKISCHE</w:t>
      </w:r>
      <w:r>
        <w:rPr>
          <w:rFonts w:ascii="Arial" w:hAnsi="Arial" w:cs="Arial"/>
          <w:b/>
          <w:bCs/>
          <w:sz w:val="18"/>
          <w:szCs w:val="18"/>
        </w:rPr>
        <w:t xml:space="preserve"> Rohrwerke</w:t>
      </w:r>
    </w:p>
    <w:p w14:paraId="0D485AE8" w14:textId="0AFAF96B" w:rsidR="003B39B8" w:rsidRPr="008D0C3E" w:rsidRDefault="003B39B8" w:rsidP="008D0C3E">
      <w:pPr>
        <w:spacing w:after="0" w:line="276" w:lineRule="auto"/>
        <w:rPr>
          <w:rFonts w:ascii="Arial" w:hAnsi="Arial" w:cs="Arial"/>
          <w:b/>
          <w:bCs/>
          <w:sz w:val="18"/>
          <w:szCs w:val="18"/>
        </w:rPr>
      </w:pPr>
      <w:r w:rsidRPr="006E2AC4">
        <w:rPr>
          <w:rFonts w:ascii="Arial" w:hAnsi="Arial" w:cs="Arial"/>
          <w:sz w:val="18"/>
          <w:szCs w:val="18"/>
        </w:rPr>
        <w:t xml:space="preserve">Die FRÄNKISCHE Rohrwerke Gebr. Kirchner GmbH &amp; Co. KG, eine 100prozentige Tochtergesellschaft der FRÄNKISCHE Group SE, gehört zu den international führenden Anbietern für Rohr- und Schachtsysteme. Das 1906 gegründete Familienunternehmen mit Hauptsitz im unterfränkischen Königsberg hat sich auf die Entwicklung und Produktion hochwertiger Rohre, Zubehörteile und Systemkomponenten für Elektroinstallation und Drainage, Sanitär- und Heizungsinstallation, kontrollierte Wohnraumlüftung sowie Regenwassermanagement spezialisiert. Basis des Unternehmenserfolgs sowie des vielfältigen Produkt- und Lösungsportfolios sind drei historische Schlüsselerfindungen: das weltweit erste flexible Wellrohr aus Metall, das die Elektroinstallation von Grund auf verändert hat (1952), sowie das weltweit erste endlos extrudierte flexible Elektroinstallationsrohr aus Kunststoff (1959) und das weltweit erste gewellte und endlos produzierte Drainagerohr aus Kunststoff (1961). FRÄNKISCHE Rohrwerke beschäftigt derzeit rund 1.400 Mitarbeiter und unterhält neben ihren deutschen Produktions- und Vertriebsstandorten auch Niederlassungen im europäischen Ausland. Weitere Infos unter </w:t>
      </w:r>
      <w:hyperlink r:id="rId9" w:history="1">
        <w:r w:rsidRPr="006E2AC4">
          <w:rPr>
            <w:rStyle w:val="Hyperlink"/>
            <w:rFonts w:ascii="Arial" w:hAnsi="Arial" w:cs="Arial"/>
            <w:sz w:val="18"/>
            <w:szCs w:val="18"/>
          </w:rPr>
          <w:t>www.fraenkische.com</w:t>
        </w:r>
      </w:hyperlink>
      <w:r w:rsidRPr="006E2AC4">
        <w:rPr>
          <w:rFonts w:ascii="Arial" w:hAnsi="Arial" w:cs="Arial"/>
          <w:sz w:val="18"/>
          <w:szCs w:val="18"/>
        </w:rPr>
        <w:t>.</w:t>
      </w:r>
      <w:r>
        <w:rPr>
          <w:rFonts w:ascii="Arial" w:hAnsi="Arial" w:cs="Arial"/>
          <w:sz w:val="18"/>
          <w:szCs w:val="18"/>
        </w:rPr>
        <w:t xml:space="preserve"> </w:t>
      </w:r>
    </w:p>
    <w:p w14:paraId="7B332C71" w14:textId="77777777" w:rsidR="00E25359" w:rsidRDefault="00E25359" w:rsidP="008D0C3E">
      <w:pPr>
        <w:spacing w:after="0" w:line="276" w:lineRule="auto"/>
        <w:rPr>
          <w:rFonts w:ascii="Arial" w:hAnsi="Arial" w:cs="Arial"/>
          <w:sz w:val="18"/>
          <w:szCs w:val="18"/>
        </w:rPr>
      </w:pPr>
    </w:p>
    <w:p w14:paraId="3A7F0C5D" w14:textId="77777777" w:rsidR="00E25359" w:rsidRDefault="00E25359" w:rsidP="008D0C3E">
      <w:pPr>
        <w:spacing w:after="0" w:line="276" w:lineRule="auto"/>
        <w:rPr>
          <w:rFonts w:ascii="Arial" w:hAnsi="Arial" w:cs="Arial"/>
          <w:sz w:val="18"/>
          <w:szCs w:val="18"/>
        </w:rPr>
      </w:pPr>
    </w:p>
    <w:p w14:paraId="0E47A463" w14:textId="77777777" w:rsidR="009F5307" w:rsidRDefault="009F5307" w:rsidP="001156D7">
      <w:pPr>
        <w:spacing w:after="0" w:line="276" w:lineRule="auto"/>
        <w:rPr>
          <w:rFonts w:ascii="Arial" w:hAnsi="Arial" w:cs="Arial"/>
          <w:sz w:val="18"/>
          <w:szCs w:val="18"/>
        </w:rPr>
      </w:pPr>
    </w:p>
    <w:tbl>
      <w:tblPr>
        <w:tblW w:w="0" w:type="auto"/>
        <w:tblLook w:val="04A0" w:firstRow="1" w:lastRow="0" w:firstColumn="1" w:lastColumn="0" w:noHBand="0" w:noVBand="1"/>
      </w:tblPr>
      <w:tblGrid>
        <w:gridCol w:w="4543"/>
        <w:gridCol w:w="4529"/>
      </w:tblGrid>
      <w:tr w:rsidR="00E25359" w:rsidRPr="00E25359" w14:paraId="2CBFA698" w14:textId="77777777" w:rsidTr="00E25359">
        <w:tc>
          <w:tcPr>
            <w:tcW w:w="4543" w:type="dxa"/>
          </w:tcPr>
          <w:p w14:paraId="6D66261A" w14:textId="4F80268D" w:rsidR="00E25359" w:rsidRPr="00E25359" w:rsidRDefault="00E25359" w:rsidP="00E25359">
            <w:pPr>
              <w:spacing w:after="0" w:line="276" w:lineRule="auto"/>
              <w:rPr>
                <w:rFonts w:ascii="Arial" w:hAnsi="Arial" w:cs="Arial"/>
                <w:b/>
                <w:sz w:val="18"/>
                <w:szCs w:val="18"/>
                <w:u w:val="single"/>
              </w:rPr>
            </w:pPr>
            <w:r w:rsidRPr="00E25359">
              <w:rPr>
                <w:rFonts w:ascii="Arial" w:hAnsi="Arial" w:cs="Arial"/>
                <w:b/>
                <w:sz w:val="18"/>
                <w:szCs w:val="18"/>
                <w:u w:val="single"/>
              </w:rPr>
              <w:lastRenderedPageBreak/>
              <w:t xml:space="preserve">Pressekontakt </w:t>
            </w:r>
            <w:r>
              <w:rPr>
                <w:rFonts w:ascii="Arial" w:hAnsi="Arial" w:cs="Arial"/>
                <w:b/>
                <w:sz w:val="18"/>
                <w:szCs w:val="18"/>
                <w:u w:val="single"/>
              </w:rPr>
              <w:t>FRÄNKISCHE</w:t>
            </w:r>
            <w:r w:rsidRPr="00E25359">
              <w:rPr>
                <w:rFonts w:ascii="Arial" w:hAnsi="Arial" w:cs="Arial"/>
                <w:b/>
                <w:sz w:val="18"/>
                <w:szCs w:val="18"/>
                <w:u w:val="single"/>
              </w:rPr>
              <w:t>:</w:t>
            </w:r>
          </w:p>
          <w:p w14:paraId="02D097B4" w14:textId="77777777" w:rsidR="00E25359" w:rsidRPr="00E25359" w:rsidRDefault="00E25359" w:rsidP="00E25359">
            <w:pPr>
              <w:spacing w:after="0" w:line="276" w:lineRule="auto"/>
              <w:rPr>
                <w:rFonts w:ascii="Arial" w:hAnsi="Arial" w:cs="Arial"/>
                <w:sz w:val="18"/>
                <w:szCs w:val="18"/>
              </w:rPr>
            </w:pPr>
          </w:p>
          <w:p w14:paraId="56DDFF79" w14:textId="471EF82E" w:rsidR="00E25359" w:rsidRPr="009F5307" w:rsidRDefault="00E25359" w:rsidP="00E25359">
            <w:pPr>
              <w:spacing w:after="0" w:line="276" w:lineRule="auto"/>
              <w:rPr>
                <w:rFonts w:ascii="Arial" w:hAnsi="Arial" w:cs="Arial"/>
                <w:b/>
                <w:bCs/>
                <w:sz w:val="18"/>
                <w:szCs w:val="18"/>
              </w:rPr>
            </w:pPr>
            <w:r w:rsidRPr="009F5307">
              <w:rPr>
                <w:rFonts w:ascii="Arial" w:hAnsi="Arial" w:cs="Arial"/>
                <w:b/>
                <w:bCs/>
                <w:sz w:val="18"/>
                <w:szCs w:val="18"/>
              </w:rPr>
              <w:t>FRÄNKISCHE</w:t>
            </w:r>
            <w:r>
              <w:rPr>
                <w:rFonts w:ascii="Arial" w:hAnsi="Arial" w:cs="Arial"/>
                <w:b/>
                <w:bCs/>
                <w:sz w:val="18"/>
                <w:szCs w:val="18"/>
              </w:rPr>
              <w:t xml:space="preserve"> Rohrwerke</w:t>
            </w:r>
          </w:p>
          <w:p w14:paraId="4AEF5E9D" w14:textId="1224F8EB" w:rsidR="00294ADA" w:rsidRPr="00294ADA" w:rsidRDefault="00294ADA" w:rsidP="00294ADA">
            <w:pPr>
              <w:spacing w:after="0" w:line="276" w:lineRule="auto"/>
              <w:rPr>
                <w:rFonts w:ascii="Arial" w:hAnsi="Arial" w:cs="Arial"/>
                <w:sz w:val="18"/>
                <w:szCs w:val="18"/>
              </w:rPr>
            </w:pPr>
            <w:r w:rsidRPr="00294ADA">
              <w:rPr>
                <w:rFonts w:ascii="Arial" w:hAnsi="Arial" w:cs="Arial"/>
                <w:sz w:val="18"/>
                <w:szCs w:val="18"/>
              </w:rPr>
              <w:t>Leona Treutwein</w:t>
            </w:r>
            <w:r w:rsidRPr="00294ADA">
              <w:rPr>
                <w:rFonts w:ascii="Arial" w:hAnsi="Arial" w:cs="Arial"/>
                <w:sz w:val="18"/>
                <w:szCs w:val="18"/>
              </w:rPr>
              <w:br/>
            </w:r>
            <w:r w:rsidR="00F518A8">
              <w:rPr>
                <w:rFonts w:ascii="Arial" w:hAnsi="Arial" w:cs="Arial"/>
                <w:sz w:val="18"/>
                <w:szCs w:val="18"/>
              </w:rPr>
              <w:t>Expert Content &amp; Media Relations</w:t>
            </w:r>
            <w:r w:rsidR="00F518A8" w:rsidRPr="00BF37B0">
              <w:rPr>
                <w:rFonts w:ascii="Arial" w:hAnsi="Arial" w:cs="Arial"/>
                <w:sz w:val="18"/>
                <w:szCs w:val="18"/>
              </w:rPr>
              <w:t> </w:t>
            </w:r>
            <w:r w:rsidRPr="00294ADA">
              <w:rPr>
                <w:rFonts w:ascii="Arial" w:hAnsi="Arial" w:cs="Arial"/>
                <w:sz w:val="18"/>
                <w:szCs w:val="18"/>
              </w:rPr>
              <w:br/>
              <w:t>Tel.: +49 9525 88-2855</w:t>
            </w:r>
          </w:p>
          <w:p w14:paraId="5C0D8A65" w14:textId="77777777" w:rsidR="00294ADA" w:rsidRPr="00294ADA" w:rsidRDefault="00294ADA" w:rsidP="00294ADA">
            <w:pPr>
              <w:spacing w:after="0" w:line="276" w:lineRule="auto"/>
              <w:rPr>
                <w:rFonts w:ascii="Arial" w:hAnsi="Arial" w:cs="Arial"/>
                <w:sz w:val="18"/>
                <w:szCs w:val="18"/>
              </w:rPr>
            </w:pPr>
            <w:hyperlink r:id="rId10" w:history="1">
              <w:r w:rsidRPr="00294ADA">
                <w:rPr>
                  <w:rStyle w:val="Hyperlink"/>
                  <w:rFonts w:ascii="Arial" w:hAnsi="Arial" w:cs="Arial"/>
                  <w:sz w:val="18"/>
                  <w:szCs w:val="18"/>
                </w:rPr>
                <w:t>leona.treutwein@fraenkische.de</w:t>
              </w:r>
            </w:hyperlink>
          </w:p>
          <w:p w14:paraId="6A80BB4B" w14:textId="77777777" w:rsidR="00E25359" w:rsidRDefault="00E25359" w:rsidP="00E25359">
            <w:pPr>
              <w:spacing w:after="0" w:line="276" w:lineRule="auto"/>
              <w:rPr>
                <w:rFonts w:ascii="Arial" w:hAnsi="Arial" w:cs="Arial"/>
                <w:sz w:val="18"/>
                <w:szCs w:val="18"/>
              </w:rPr>
            </w:pPr>
          </w:p>
          <w:p w14:paraId="56311EE3" w14:textId="77777777" w:rsidR="00E25359" w:rsidRDefault="00E25359" w:rsidP="00E25359">
            <w:pPr>
              <w:spacing w:after="0" w:line="276" w:lineRule="auto"/>
              <w:rPr>
                <w:rFonts w:ascii="Arial" w:hAnsi="Arial" w:cs="Arial"/>
                <w:b/>
                <w:bCs/>
                <w:sz w:val="18"/>
                <w:szCs w:val="18"/>
              </w:rPr>
            </w:pPr>
          </w:p>
          <w:p w14:paraId="1E700F4A" w14:textId="679E2ACC" w:rsidR="00E25359" w:rsidRPr="00E25359" w:rsidRDefault="00E25359" w:rsidP="00E25359">
            <w:pPr>
              <w:spacing w:after="0" w:line="276" w:lineRule="auto"/>
              <w:rPr>
                <w:rFonts w:ascii="Arial" w:hAnsi="Arial" w:cs="Arial"/>
                <w:sz w:val="18"/>
                <w:szCs w:val="18"/>
              </w:rPr>
            </w:pPr>
          </w:p>
        </w:tc>
        <w:tc>
          <w:tcPr>
            <w:tcW w:w="4529" w:type="dxa"/>
          </w:tcPr>
          <w:p w14:paraId="4C075CC1" w14:textId="77777777" w:rsidR="00E25359" w:rsidRPr="00E25359" w:rsidRDefault="00E25359" w:rsidP="00E25359">
            <w:pPr>
              <w:spacing w:after="0" w:line="276" w:lineRule="auto"/>
              <w:rPr>
                <w:rFonts w:ascii="Arial" w:hAnsi="Arial" w:cs="Arial"/>
                <w:b/>
                <w:sz w:val="18"/>
                <w:szCs w:val="18"/>
                <w:u w:val="single"/>
              </w:rPr>
            </w:pPr>
            <w:r w:rsidRPr="00E25359">
              <w:rPr>
                <w:rFonts w:ascii="Arial" w:hAnsi="Arial" w:cs="Arial"/>
                <w:b/>
                <w:sz w:val="18"/>
                <w:szCs w:val="18"/>
                <w:u w:val="single"/>
              </w:rPr>
              <w:t>Pressekontakt Agentur:</w:t>
            </w:r>
          </w:p>
          <w:p w14:paraId="517E2DE8" w14:textId="77777777" w:rsidR="00E25359" w:rsidRPr="00E25359" w:rsidRDefault="00E25359" w:rsidP="00E25359">
            <w:pPr>
              <w:spacing w:after="0" w:line="276" w:lineRule="auto"/>
              <w:rPr>
                <w:rFonts w:ascii="Arial" w:hAnsi="Arial" w:cs="Arial"/>
                <w:b/>
                <w:sz w:val="18"/>
                <w:szCs w:val="18"/>
              </w:rPr>
            </w:pPr>
          </w:p>
          <w:p w14:paraId="70B3F64B" w14:textId="352EDAB4" w:rsidR="00E25359" w:rsidRPr="00E25359" w:rsidRDefault="003B39B8" w:rsidP="00E25359">
            <w:pPr>
              <w:spacing w:after="0" w:line="276" w:lineRule="auto"/>
              <w:rPr>
                <w:rFonts w:ascii="Arial" w:hAnsi="Arial" w:cs="Arial"/>
                <w:b/>
                <w:sz w:val="18"/>
                <w:szCs w:val="18"/>
              </w:rPr>
            </w:pPr>
            <w:r>
              <w:rPr>
                <w:rFonts w:ascii="Arial" w:hAnsi="Arial" w:cs="Arial"/>
                <w:b/>
                <w:bCs/>
                <w:sz w:val="18"/>
                <w:szCs w:val="18"/>
              </w:rPr>
              <w:t>r</w:t>
            </w:r>
            <w:r w:rsidR="00E25359" w:rsidRPr="00E25359">
              <w:rPr>
                <w:rFonts w:ascii="Arial" w:hAnsi="Arial" w:cs="Arial"/>
                <w:b/>
                <w:bCs/>
                <w:sz w:val="18"/>
                <w:szCs w:val="18"/>
              </w:rPr>
              <w:t>iba:</w:t>
            </w:r>
            <w:r>
              <w:rPr>
                <w:rFonts w:ascii="Arial" w:hAnsi="Arial" w:cs="Arial"/>
                <w:b/>
                <w:bCs/>
                <w:sz w:val="18"/>
                <w:szCs w:val="18"/>
              </w:rPr>
              <w:t>b</w:t>
            </w:r>
            <w:r w:rsidR="00E25359" w:rsidRPr="00E25359">
              <w:rPr>
                <w:rFonts w:ascii="Arial" w:hAnsi="Arial" w:cs="Arial"/>
                <w:b/>
                <w:bCs/>
                <w:sz w:val="18"/>
                <w:szCs w:val="18"/>
              </w:rPr>
              <w:t>usiness</w:t>
            </w:r>
            <w:r>
              <w:rPr>
                <w:rFonts w:ascii="Arial" w:hAnsi="Arial" w:cs="Arial"/>
                <w:b/>
                <w:bCs/>
                <w:sz w:val="18"/>
                <w:szCs w:val="18"/>
              </w:rPr>
              <w:t>t</w:t>
            </w:r>
            <w:r w:rsidR="00E25359" w:rsidRPr="00E25359">
              <w:rPr>
                <w:rFonts w:ascii="Arial" w:hAnsi="Arial" w:cs="Arial"/>
                <w:b/>
                <w:bCs/>
                <w:sz w:val="18"/>
                <w:szCs w:val="18"/>
              </w:rPr>
              <w:t>alk GmbH</w:t>
            </w:r>
          </w:p>
          <w:p w14:paraId="42FC935B" w14:textId="77777777" w:rsidR="00E25359" w:rsidRPr="00E25359" w:rsidRDefault="00E25359" w:rsidP="00E25359">
            <w:pPr>
              <w:spacing w:after="0" w:line="276" w:lineRule="auto"/>
              <w:rPr>
                <w:rFonts w:ascii="Arial" w:hAnsi="Arial" w:cs="Arial"/>
                <w:sz w:val="18"/>
                <w:szCs w:val="18"/>
              </w:rPr>
            </w:pPr>
            <w:r w:rsidRPr="00E25359">
              <w:rPr>
                <w:rFonts w:ascii="Arial" w:hAnsi="Arial" w:cs="Arial"/>
                <w:sz w:val="18"/>
                <w:szCs w:val="18"/>
              </w:rPr>
              <w:t>Michael Beyrau</w:t>
            </w:r>
          </w:p>
          <w:p w14:paraId="6EADEA7D" w14:textId="77777777" w:rsidR="00E25359" w:rsidRPr="00E25359" w:rsidRDefault="00E25359" w:rsidP="00E25359">
            <w:pPr>
              <w:spacing w:after="0" w:line="276" w:lineRule="auto"/>
              <w:rPr>
                <w:rFonts w:ascii="Arial" w:hAnsi="Arial" w:cs="Arial"/>
                <w:sz w:val="18"/>
                <w:szCs w:val="18"/>
              </w:rPr>
            </w:pPr>
            <w:r w:rsidRPr="00E25359">
              <w:rPr>
                <w:rFonts w:ascii="Arial" w:hAnsi="Arial" w:cs="Arial"/>
                <w:sz w:val="18"/>
                <w:szCs w:val="18"/>
              </w:rPr>
              <w:t>PR Director Industry &amp; HR Manager</w:t>
            </w:r>
          </w:p>
          <w:p w14:paraId="2109B4D9" w14:textId="77777777" w:rsidR="00E25359" w:rsidRPr="00E25359" w:rsidRDefault="00E25359" w:rsidP="00E25359">
            <w:pPr>
              <w:spacing w:after="0" w:line="276" w:lineRule="auto"/>
              <w:rPr>
                <w:rFonts w:ascii="Arial" w:hAnsi="Arial" w:cs="Arial"/>
                <w:sz w:val="18"/>
                <w:szCs w:val="18"/>
              </w:rPr>
            </w:pPr>
            <w:r w:rsidRPr="00E25359">
              <w:rPr>
                <w:rFonts w:ascii="Arial" w:hAnsi="Arial" w:cs="Arial"/>
                <w:bCs/>
                <w:sz w:val="18"/>
                <w:szCs w:val="18"/>
              </w:rPr>
              <w:t>Klostergut Besselich</w:t>
            </w:r>
          </w:p>
          <w:p w14:paraId="0C6BB0FE" w14:textId="77777777" w:rsidR="00E25359" w:rsidRPr="00E25359" w:rsidRDefault="00E25359" w:rsidP="00E25359">
            <w:pPr>
              <w:spacing w:after="0" w:line="276" w:lineRule="auto"/>
              <w:rPr>
                <w:rFonts w:ascii="Arial" w:hAnsi="Arial" w:cs="Arial"/>
                <w:sz w:val="18"/>
                <w:szCs w:val="18"/>
              </w:rPr>
            </w:pPr>
            <w:r w:rsidRPr="00E25359">
              <w:rPr>
                <w:rFonts w:ascii="Arial" w:hAnsi="Arial" w:cs="Arial"/>
                <w:bCs/>
                <w:sz w:val="18"/>
                <w:szCs w:val="18"/>
              </w:rPr>
              <w:t>56182 Urbar / Koblenz</w:t>
            </w:r>
          </w:p>
          <w:p w14:paraId="1A71B0AE" w14:textId="77777777" w:rsidR="00E25359" w:rsidRPr="00E25359" w:rsidRDefault="00E25359" w:rsidP="00E25359">
            <w:pPr>
              <w:spacing w:after="0" w:line="276" w:lineRule="auto"/>
              <w:rPr>
                <w:rFonts w:ascii="Arial" w:hAnsi="Arial" w:cs="Arial"/>
                <w:sz w:val="18"/>
                <w:szCs w:val="18"/>
              </w:rPr>
            </w:pPr>
            <w:r w:rsidRPr="00E25359">
              <w:rPr>
                <w:rFonts w:ascii="Arial" w:hAnsi="Arial" w:cs="Arial"/>
                <w:bCs/>
                <w:sz w:val="18"/>
                <w:szCs w:val="18"/>
              </w:rPr>
              <w:t>Tel.: </w:t>
            </w:r>
            <w:r w:rsidRPr="00E25359">
              <w:rPr>
                <w:rFonts w:ascii="Arial" w:hAnsi="Arial" w:cs="Arial"/>
                <w:sz w:val="18"/>
                <w:szCs w:val="18"/>
              </w:rPr>
              <w:t>+49 (0)261-963 757-27</w:t>
            </w:r>
          </w:p>
          <w:p w14:paraId="1693C3BA" w14:textId="77777777" w:rsidR="00E25359" w:rsidRPr="00E25359" w:rsidRDefault="00E25359" w:rsidP="00E25359">
            <w:pPr>
              <w:spacing w:after="0" w:line="276" w:lineRule="auto"/>
              <w:rPr>
                <w:rFonts w:ascii="Arial" w:hAnsi="Arial" w:cs="Arial"/>
                <w:sz w:val="18"/>
                <w:szCs w:val="18"/>
                <w:lang w:val="it-IT"/>
              </w:rPr>
            </w:pPr>
            <w:r w:rsidRPr="00E25359">
              <w:rPr>
                <w:rFonts w:ascii="Arial" w:hAnsi="Arial" w:cs="Arial"/>
                <w:bCs/>
                <w:sz w:val="18"/>
                <w:szCs w:val="18"/>
                <w:lang w:val="it-IT"/>
              </w:rPr>
              <w:t>E-Mail:</w:t>
            </w:r>
            <w:r w:rsidRPr="00E25359">
              <w:rPr>
                <w:rFonts w:ascii="Arial" w:hAnsi="Arial" w:cs="Arial"/>
                <w:sz w:val="18"/>
                <w:szCs w:val="18"/>
                <w:lang w:val="it-IT"/>
              </w:rPr>
              <w:t> </w:t>
            </w:r>
            <w:hyperlink r:id="rId11" w:history="1">
              <w:r w:rsidRPr="00E25359">
                <w:rPr>
                  <w:rStyle w:val="Hyperlink"/>
                  <w:rFonts w:ascii="Arial" w:hAnsi="Arial" w:cs="Arial"/>
                  <w:sz w:val="18"/>
                  <w:szCs w:val="18"/>
                  <w:lang w:val="it-IT"/>
                </w:rPr>
                <w:t>mbeyrau@riba.eu</w:t>
              </w:r>
            </w:hyperlink>
          </w:p>
          <w:p w14:paraId="4EDAE609" w14:textId="7300AE0D" w:rsidR="00E25359" w:rsidRPr="00E25359" w:rsidRDefault="00E25359" w:rsidP="00E25359">
            <w:pPr>
              <w:spacing w:after="0" w:line="276" w:lineRule="auto"/>
              <w:rPr>
                <w:rFonts w:ascii="Arial" w:hAnsi="Arial" w:cs="Arial"/>
                <w:sz w:val="18"/>
                <w:szCs w:val="18"/>
              </w:rPr>
            </w:pPr>
            <w:r w:rsidRPr="00E25359">
              <w:rPr>
                <w:rFonts w:ascii="Arial" w:hAnsi="Arial" w:cs="Arial"/>
                <w:bCs/>
                <w:sz w:val="18"/>
                <w:szCs w:val="18"/>
              </w:rPr>
              <w:t>Web:</w:t>
            </w:r>
            <w:r w:rsidRPr="00E25359">
              <w:rPr>
                <w:rFonts w:ascii="Arial" w:hAnsi="Arial" w:cs="Arial"/>
                <w:sz w:val="18"/>
                <w:szCs w:val="18"/>
              </w:rPr>
              <w:t> </w:t>
            </w:r>
            <w:hyperlink r:id="rId12" w:tgtFrame="_blank" w:tooltip="blocked::http://www.riba.eu/&#10;http://www.riba.eu" w:history="1">
              <w:r w:rsidRPr="00E25359">
                <w:rPr>
                  <w:rStyle w:val="Hyperlink"/>
                  <w:rFonts w:ascii="Arial" w:hAnsi="Arial" w:cs="Arial"/>
                  <w:sz w:val="18"/>
                  <w:szCs w:val="18"/>
                </w:rPr>
                <w:t>www.riba.eu</w:t>
              </w:r>
            </w:hyperlink>
          </w:p>
          <w:p w14:paraId="3EB7D052" w14:textId="77777777" w:rsidR="00E25359" w:rsidRPr="00E25359" w:rsidRDefault="00E25359" w:rsidP="00E25359">
            <w:pPr>
              <w:spacing w:after="0" w:line="276" w:lineRule="auto"/>
              <w:rPr>
                <w:rFonts w:ascii="Arial" w:hAnsi="Arial" w:cs="Arial"/>
                <w:sz w:val="18"/>
                <w:szCs w:val="18"/>
              </w:rPr>
            </w:pPr>
          </w:p>
        </w:tc>
      </w:tr>
    </w:tbl>
    <w:p w14:paraId="044791BA" w14:textId="77777777" w:rsidR="00E25359" w:rsidRPr="002867C4" w:rsidRDefault="00E25359" w:rsidP="0055532E">
      <w:pPr>
        <w:spacing w:after="0" w:line="276" w:lineRule="auto"/>
        <w:rPr>
          <w:rFonts w:ascii="Arial" w:hAnsi="Arial" w:cs="Arial"/>
          <w:sz w:val="18"/>
          <w:szCs w:val="18"/>
        </w:rPr>
      </w:pPr>
    </w:p>
    <w:sectPr w:rsidR="00E25359" w:rsidRPr="002867C4">
      <w:head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EA30A" w14:textId="77777777" w:rsidR="00037625" w:rsidRDefault="00037625" w:rsidP="00D26A3B">
      <w:pPr>
        <w:spacing w:after="0" w:line="240" w:lineRule="auto"/>
      </w:pPr>
      <w:r>
        <w:separator/>
      </w:r>
    </w:p>
  </w:endnote>
  <w:endnote w:type="continuationSeparator" w:id="0">
    <w:p w14:paraId="428FE235" w14:textId="77777777" w:rsidR="00037625" w:rsidRDefault="00037625" w:rsidP="00D26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CB4ED" w14:textId="77777777" w:rsidR="00037625" w:rsidRDefault="00037625" w:rsidP="00D26A3B">
      <w:pPr>
        <w:spacing w:after="0" w:line="240" w:lineRule="auto"/>
      </w:pPr>
      <w:r>
        <w:separator/>
      </w:r>
    </w:p>
  </w:footnote>
  <w:footnote w:type="continuationSeparator" w:id="0">
    <w:p w14:paraId="739AFB95" w14:textId="77777777" w:rsidR="00037625" w:rsidRDefault="00037625" w:rsidP="00D26A3B">
      <w:pPr>
        <w:spacing w:after="0" w:line="240" w:lineRule="auto"/>
      </w:pPr>
      <w:r>
        <w:continuationSeparator/>
      </w:r>
    </w:p>
  </w:footnote>
  <w:footnote w:id="1">
    <w:p w14:paraId="081B6B19" w14:textId="24D14701" w:rsidR="00A12B90" w:rsidRPr="007F2860" w:rsidRDefault="00A12B90" w:rsidP="00A12B90">
      <w:pPr>
        <w:pStyle w:val="Funotentext"/>
        <w:rPr>
          <w:rFonts w:ascii="Arial" w:hAnsi="Arial" w:cs="Arial"/>
          <w:sz w:val="16"/>
          <w:szCs w:val="16"/>
          <w:lang w:val="de-DE"/>
        </w:rPr>
      </w:pPr>
      <w:r w:rsidRPr="008E004C">
        <w:rPr>
          <w:rStyle w:val="Funotenzeichen"/>
          <w:rFonts w:ascii="Arial" w:hAnsi="Arial" w:cs="Arial"/>
          <w:sz w:val="16"/>
          <w:szCs w:val="16"/>
        </w:rPr>
        <w:footnoteRef/>
      </w:r>
      <w:r w:rsidRPr="00A12B90">
        <w:rPr>
          <w:rFonts w:ascii="Arial" w:hAnsi="Arial" w:cs="Arial"/>
          <w:sz w:val="16"/>
          <w:szCs w:val="16"/>
          <w:lang w:val="de-DE"/>
        </w:rPr>
        <w:t xml:space="preserve"> Die Berechnung erfolgte auf Basis der Methoden der Normen EN 15804+A2 &amp; ISO 14025 und umfasst die Lebenszyklusabschnitte A1-A3.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118C7" w14:textId="06413A59" w:rsidR="00D26A3B" w:rsidRDefault="00D26A3B" w:rsidP="00D26A3B">
    <w:pPr>
      <w:pStyle w:val="Kopfzeile"/>
      <w:jc w:val="right"/>
    </w:pPr>
    <w:r>
      <w:rPr>
        <w:noProof/>
      </w:rPr>
      <w:drawing>
        <wp:inline distT="0" distB="0" distL="0" distR="0" wp14:anchorId="166C1DCD" wp14:editId="34465CDE">
          <wp:extent cx="1949450" cy="384217"/>
          <wp:effectExtent l="0" t="0" r="0" b="0"/>
          <wp:docPr id="73680226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882" cy="392383"/>
                  </a:xfrm>
                  <a:prstGeom prst="rect">
                    <a:avLst/>
                  </a:prstGeom>
                  <a:noFill/>
                  <a:ln>
                    <a:noFill/>
                  </a:ln>
                </pic:spPr>
              </pic:pic>
            </a:graphicData>
          </a:graphic>
        </wp:inline>
      </w:drawing>
    </w:r>
  </w:p>
  <w:p w14:paraId="16297E3F" w14:textId="77777777" w:rsidR="003B01CB" w:rsidRDefault="003B01CB" w:rsidP="00D26A3B">
    <w:pPr>
      <w:pStyle w:val="Kopfzeile"/>
      <w:jc w:val="right"/>
    </w:pPr>
  </w:p>
  <w:p w14:paraId="52AF28CB" w14:textId="2AB5A937" w:rsidR="003B01CB" w:rsidRPr="003B01CB" w:rsidRDefault="003B01CB" w:rsidP="00D26A3B">
    <w:pPr>
      <w:pStyle w:val="Kopfzeile"/>
      <w:jc w:val="right"/>
    </w:pPr>
    <w:r w:rsidRPr="003B01CB">
      <w:t>FRÄNKISCHE Rohrwerke</w:t>
    </w:r>
  </w:p>
  <w:p w14:paraId="5E6D843B" w14:textId="6D094661" w:rsidR="003B01CB" w:rsidRPr="003B01CB" w:rsidRDefault="003B01CB" w:rsidP="00D26A3B">
    <w:pPr>
      <w:pStyle w:val="Kopfzeile"/>
      <w:jc w:val="right"/>
    </w:pPr>
    <w:r w:rsidRPr="003B01CB">
      <w:t>Gebr. Kirchner GmbH &amp; Co. KG</w:t>
    </w:r>
  </w:p>
  <w:p w14:paraId="36D5598B" w14:textId="0E424F31" w:rsidR="003B01CB" w:rsidRPr="003B01CB" w:rsidRDefault="003B01CB" w:rsidP="00D26A3B">
    <w:pPr>
      <w:pStyle w:val="Kopfzeile"/>
      <w:jc w:val="right"/>
    </w:pPr>
    <w:r w:rsidRPr="003B01CB">
      <w:t>Hellinger Straße 1</w:t>
    </w:r>
  </w:p>
  <w:p w14:paraId="0CECF568" w14:textId="71616C26" w:rsidR="00F5597C" w:rsidRDefault="003B01CB" w:rsidP="003B01CB">
    <w:pPr>
      <w:pStyle w:val="Kopfzeile"/>
      <w:jc w:val="right"/>
    </w:pPr>
    <w:r w:rsidRPr="003B01CB">
      <w:t>97486 Königsberg/</w:t>
    </w:r>
    <w:r w:rsidR="00F518A8">
      <w:t>Bayern</w:t>
    </w:r>
  </w:p>
  <w:p w14:paraId="754F8BF3" w14:textId="77777777" w:rsidR="00F5597C" w:rsidRDefault="00F5597C" w:rsidP="00F5597C">
    <w:pPr>
      <w:pBdr>
        <w:bottom w:val="single" w:sz="12" w:space="1" w:color="auto"/>
      </w:pBdr>
      <w:spacing w:after="0" w:line="276" w:lineRule="auto"/>
      <w:rPr>
        <w:rFonts w:ascii="Arial" w:hAnsi="Arial" w:cs="Arial"/>
        <w:b/>
        <w:bCs/>
        <w:sz w:val="40"/>
        <w:szCs w:val="40"/>
      </w:rPr>
    </w:pPr>
    <w:r w:rsidRPr="00D26A3B">
      <w:rPr>
        <w:rFonts w:ascii="Arial" w:hAnsi="Arial" w:cs="Arial"/>
        <w:b/>
        <w:bCs/>
        <w:sz w:val="40"/>
        <w:szCs w:val="40"/>
      </w:rPr>
      <w:t>Pressemitteilung</w:t>
    </w:r>
  </w:p>
  <w:p w14:paraId="38D74AC8" w14:textId="77777777" w:rsidR="00F5597C" w:rsidRDefault="00F5597C" w:rsidP="00F5597C">
    <w:pPr>
      <w:pBdr>
        <w:bottom w:val="single" w:sz="12" w:space="1" w:color="auto"/>
      </w:pBdr>
      <w:spacing w:after="0" w:line="276" w:lineRule="auto"/>
      <w:rPr>
        <w:rFonts w:ascii="Arial" w:hAnsi="Arial" w:cs="Arial"/>
        <w:b/>
        <w:bCs/>
      </w:rPr>
    </w:pPr>
  </w:p>
  <w:p w14:paraId="2011E876" w14:textId="77777777" w:rsidR="008D0C3E" w:rsidRPr="00F5597C" w:rsidRDefault="008D0C3E" w:rsidP="00F5597C">
    <w:pPr>
      <w:pBdr>
        <w:bottom w:val="single" w:sz="12" w:space="1" w:color="auto"/>
      </w:pBdr>
      <w:spacing w:after="0" w:line="276" w:lineRule="auto"/>
      <w:rPr>
        <w:rFonts w:ascii="Arial" w:hAnsi="Arial" w:cs="Arial"/>
        <w:b/>
        <w:bCs/>
      </w:rPr>
    </w:pPr>
  </w:p>
  <w:p w14:paraId="7FD1E640" w14:textId="77777777" w:rsidR="00F5597C" w:rsidRPr="00F5597C" w:rsidRDefault="00F5597C" w:rsidP="00F5597C">
    <w:pPr>
      <w:spacing w:after="0" w:line="276" w:lineRule="auto"/>
      <w:rPr>
        <w:rFonts w:ascii="Arial" w:hAnsi="Arial" w:cs="Arial"/>
        <w:b/>
        <w:bCs/>
      </w:rPr>
    </w:pPr>
  </w:p>
  <w:p w14:paraId="7B1DD1CF" w14:textId="77777777" w:rsidR="00D26A3B" w:rsidRPr="00F5597C" w:rsidRDefault="00D26A3B">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1B3"/>
    <w:rsid w:val="00010A6C"/>
    <w:rsid w:val="00013966"/>
    <w:rsid w:val="00025D1C"/>
    <w:rsid w:val="00037625"/>
    <w:rsid w:val="000434D7"/>
    <w:rsid w:val="00096BFC"/>
    <w:rsid w:val="000A47C4"/>
    <w:rsid w:val="000D1C90"/>
    <w:rsid w:val="000D3A4D"/>
    <w:rsid w:val="000E138D"/>
    <w:rsid w:val="000E17BA"/>
    <w:rsid w:val="00100398"/>
    <w:rsid w:val="0010124D"/>
    <w:rsid w:val="00101C33"/>
    <w:rsid w:val="0010241A"/>
    <w:rsid w:val="00104ADD"/>
    <w:rsid w:val="001156D7"/>
    <w:rsid w:val="001210FF"/>
    <w:rsid w:val="00135EAC"/>
    <w:rsid w:val="001365C0"/>
    <w:rsid w:val="0014352C"/>
    <w:rsid w:val="00145695"/>
    <w:rsid w:val="00150924"/>
    <w:rsid w:val="00153844"/>
    <w:rsid w:val="001604D8"/>
    <w:rsid w:val="0016194F"/>
    <w:rsid w:val="00173ED1"/>
    <w:rsid w:val="0017407F"/>
    <w:rsid w:val="00176ABF"/>
    <w:rsid w:val="00181E99"/>
    <w:rsid w:val="0019393E"/>
    <w:rsid w:val="00195C6C"/>
    <w:rsid w:val="001A52DD"/>
    <w:rsid w:val="001B16ED"/>
    <w:rsid w:val="001C24DF"/>
    <w:rsid w:val="001D58F6"/>
    <w:rsid w:val="001E0E89"/>
    <w:rsid w:val="001E6208"/>
    <w:rsid w:val="001F21FB"/>
    <w:rsid w:val="001F77A3"/>
    <w:rsid w:val="00200317"/>
    <w:rsid w:val="00225991"/>
    <w:rsid w:val="002366AB"/>
    <w:rsid w:val="002443DC"/>
    <w:rsid w:val="0024756F"/>
    <w:rsid w:val="00251A84"/>
    <w:rsid w:val="00266DE9"/>
    <w:rsid w:val="00276D16"/>
    <w:rsid w:val="00277A04"/>
    <w:rsid w:val="00277BD1"/>
    <w:rsid w:val="002867C4"/>
    <w:rsid w:val="00294ADA"/>
    <w:rsid w:val="00296ABA"/>
    <w:rsid w:val="002A6DA8"/>
    <w:rsid w:val="002C1D7B"/>
    <w:rsid w:val="002C28F9"/>
    <w:rsid w:val="002D23DE"/>
    <w:rsid w:val="002E6EE1"/>
    <w:rsid w:val="002F2952"/>
    <w:rsid w:val="002F4633"/>
    <w:rsid w:val="0030455A"/>
    <w:rsid w:val="00311887"/>
    <w:rsid w:val="0031406F"/>
    <w:rsid w:val="00315900"/>
    <w:rsid w:val="0033397D"/>
    <w:rsid w:val="003406D1"/>
    <w:rsid w:val="003511F3"/>
    <w:rsid w:val="003622FC"/>
    <w:rsid w:val="00367B21"/>
    <w:rsid w:val="00394D61"/>
    <w:rsid w:val="003A1A6B"/>
    <w:rsid w:val="003B01CB"/>
    <w:rsid w:val="003B39B8"/>
    <w:rsid w:val="003B40D2"/>
    <w:rsid w:val="003E0A05"/>
    <w:rsid w:val="003E0C58"/>
    <w:rsid w:val="003E394B"/>
    <w:rsid w:val="003F0FB9"/>
    <w:rsid w:val="003F5BC4"/>
    <w:rsid w:val="003F7934"/>
    <w:rsid w:val="004012E0"/>
    <w:rsid w:val="00410AEC"/>
    <w:rsid w:val="00435452"/>
    <w:rsid w:val="00442393"/>
    <w:rsid w:val="00443ADD"/>
    <w:rsid w:val="004604E8"/>
    <w:rsid w:val="004746FF"/>
    <w:rsid w:val="00475940"/>
    <w:rsid w:val="0047759E"/>
    <w:rsid w:val="00483396"/>
    <w:rsid w:val="004907A4"/>
    <w:rsid w:val="004957B0"/>
    <w:rsid w:val="0049731C"/>
    <w:rsid w:val="004A2D47"/>
    <w:rsid w:val="004A2ED1"/>
    <w:rsid w:val="004B1449"/>
    <w:rsid w:val="004B7221"/>
    <w:rsid w:val="004C36F6"/>
    <w:rsid w:val="004F6E15"/>
    <w:rsid w:val="00522E50"/>
    <w:rsid w:val="00534BC6"/>
    <w:rsid w:val="0055532E"/>
    <w:rsid w:val="0057422C"/>
    <w:rsid w:val="005A24CB"/>
    <w:rsid w:val="005A46D9"/>
    <w:rsid w:val="005A5DFF"/>
    <w:rsid w:val="005B26F5"/>
    <w:rsid w:val="005C0635"/>
    <w:rsid w:val="005C123F"/>
    <w:rsid w:val="005C3AF4"/>
    <w:rsid w:val="005C642B"/>
    <w:rsid w:val="005D2378"/>
    <w:rsid w:val="005D445C"/>
    <w:rsid w:val="005E2FCD"/>
    <w:rsid w:val="005E3C74"/>
    <w:rsid w:val="005E6310"/>
    <w:rsid w:val="00616239"/>
    <w:rsid w:val="00620CDC"/>
    <w:rsid w:val="006235DB"/>
    <w:rsid w:val="0065115F"/>
    <w:rsid w:val="00654D50"/>
    <w:rsid w:val="00656E0F"/>
    <w:rsid w:val="00660063"/>
    <w:rsid w:val="00676649"/>
    <w:rsid w:val="00680FE1"/>
    <w:rsid w:val="006A15D6"/>
    <w:rsid w:val="006A1C13"/>
    <w:rsid w:val="006A2D76"/>
    <w:rsid w:val="006A5C00"/>
    <w:rsid w:val="006B6FED"/>
    <w:rsid w:val="006C13F1"/>
    <w:rsid w:val="006C3C22"/>
    <w:rsid w:val="006C65A1"/>
    <w:rsid w:val="006D3F70"/>
    <w:rsid w:val="006E0ADC"/>
    <w:rsid w:val="006F65D1"/>
    <w:rsid w:val="00706AC0"/>
    <w:rsid w:val="007074D7"/>
    <w:rsid w:val="00717233"/>
    <w:rsid w:val="00740537"/>
    <w:rsid w:val="0074256B"/>
    <w:rsid w:val="0074432C"/>
    <w:rsid w:val="00750AF3"/>
    <w:rsid w:val="00755E44"/>
    <w:rsid w:val="007677FF"/>
    <w:rsid w:val="00770209"/>
    <w:rsid w:val="00775D35"/>
    <w:rsid w:val="00793B16"/>
    <w:rsid w:val="00794142"/>
    <w:rsid w:val="00797E5B"/>
    <w:rsid w:val="007D0AF5"/>
    <w:rsid w:val="007D771F"/>
    <w:rsid w:val="007E6BA9"/>
    <w:rsid w:val="007F2860"/>
    <w:rsid w:val="00810036"/>
    <w:rsid w:val="008221B3"/>
    <w:rsid w:val="00826E34"/>
    <w:rsid w:val="008603B0"/>
    <w:rsid w:val="00860E8B"/>
    <w:rsid w:val="008752E2"/>
    <w:rsid w:val="00881253"/>
    <w:rsid w:val="00890C44"/>
    <w:rsid w:val="00893F21"/>
    <w:rsid w:val="00897E65"/>
    <w:rsid w:val="008A3716"/>
    <w:rsid w:val="008C1160"/>
    <w:rsid w:val="008C3E4C"/>
    <w:rsid w:val="008D0C3E"/>
    <w:rsid w:val="008D152B"/>
    <w:rsid w:val="008D2788"/>
    <w:rsid w:val="008F1345"/>
    <w:rsid w:val="008F45EC"/>
    <w:rsid w:val="00900141"/>
    <w:rsid w:val="00906690"/>
    <w:rsid w:val="009220A3"/>
    <w:rsid w:val="0093120A"/>
    <w:rsid w:val="00951C99"/>
    <w:rsid w:val="009614A7"/>
    <w:rsid w:val="009660D0"/>
    <w:rsid w:val="0097208B"/>
    <w:rsid w:val="00977B94"/>
    <w:rsid w:val="00997634"/>
    <w:rsid w:val="009A05D0"/>
    <w:rsid w:val="009C503F"/>
    <w:rsid w:val="009D352A"/>
    <w:rsid w:val="009D3A28"/>
    <w:rsid w:val="009D5297"/>
    <w:rsid w:val="009E6047"/>
    <w:rsid w:val="009E69EA"/>
    <w:rsid w:val="009F4C64"/>
    <w:rsid w:val="009F5307"/>
    <w:rsid w:val="00A115EC"/>
    <w:rsid w:val="00A12B90"/>
    <w:rsid w:val="00A13E09"/>
    <w:rsid w:val="00A277E7"/>
    <w:rsid w:val="00A33E65"/>
    <w:rsid w:val="00A40FCF"/>
    <w:rsid w:val="00A43BEA"/>
    <w:rsid w:val="00A507D7"/>
    <w:rsid w:val="00A578FD"/>
    <w:rsid w:val="00A62BA9"/>
    <w:rsid w:val="00A73F46"/>
    <w:rsid w:val="00A7739E"/>
    <w:rsid w:val="00A87524"/>
    <w:rsid w:val="00A92751"/>
    <w:rsid w:val="00A947DA"/>
    <w:rsid w:val="00AA0ED0"/>
    <w:rsid w:val="00AB52BE"/>
    <w:rsid w:val="00AC2C93"/>
    <w:rsid w:val="00AE67B2"/>
    <w:rsid w:val="00AE6BB8"/>
    <w:rsid w:val="00AF045F"/>
    <w:rsid w:val="00AF6E76"/>
    <w:rsid w:val="00B03AA9"/>
    <w:rsid w:val="00B11A95"/>
    <w:rsid w:val="00B17E35"/>
    <w:rsid w:val="00B21EDF"/>
    <w:rsid w:val="00B22D35"/>
    <w:rsid w:val="00B24E56"/>
    <w:rsid w:val="00B27B55"/>
    <w:rsid w:val="00B475B9"/>
    <w:rsid w:val="00B55419"/>
    <w:rsid w:val="00B5656E"/>
    <w:rsid w:val="00B61029"/>
    <w:rsid w:val="00B634AA"/>
    <w:rsid w:val="00B74156"/>
    <w:rsid w:val="00B75B9B"/>
    <w:rsid w:val="00B76761"/>
    <w:rsid w:val="00B85D95"/>
    <w:rsid w:val="00B90B9B"/>
    <w:rsid w:val="00B9747A"/>
    <w:rsid w:val="00BA4AE4"/>
    <w:rsid w:val="00BC0F95"/>
    <w:rsid w:val="00BC5E8A"/>
    <w:rsid w:val="00BE2CF2"/>
    <w:rsid w:val="00C017D6"/>
    <w:rsid w:val="00C07D1B"/>
    <w:rsid w:val="00C15543"/>
    <w:rsid w:val="00C157D7"/>
    <w:rsid w:val="00C16F95"/>
    <w:rsid w:val="00C34C36"/>
    <w:rsid w:val="00C51F95"/>
    <w:rsid w:val="00C53742"/>
    <w:rsid w:val="00C56DE5"/>
    <w:rsid w:val="00C60F7E"/>
    <w:rsid w:val="00C619CA"/>
    <w:rsid w:val="00C754C4"/>
    <w:rsid w:val="00CA0E3A"/>
    <w:rsid w:val="00CB1029"/>
    <w:rsid w:val="00CB1F2D"/>
    <w:rsid w:val="00CB5CFE"/>
    <w:rsid w:val="00CC7DD3"/>
    <w:rsid w:val="00CE1A05"/>
    <w:rsid w:val="00CE25AB"/>
    <w:rsid w:val="00CE4152"/>
    <w:rsid w:val="00CE530E"/>
    <w:rsid w:val="00D04C60"/>
    <w:rsid w:val="00D056D9"/>
    <w:rsid w:val="00D07941"/>
    <w:rsid w:val="00D26A3B"/>
    <w:rsid w:val="00D321A9"/>
    <w:rsid w:val="00D37DAB"/>
    <w:rsid w:val="00D42298"/>
    <w:rsid w:val="00D55DFC"/>
    <w:rsid w:val="00D72D9C"/>
    <w:rsid w:val="00D9680B"/>
    <w:rsid w:val="00DA4362"/>
    <w:rsid w:val="00DB1582"/>
    <w:rsid w:val="00DB3DFB"/>
    <w:rsid w:val="00DB7C16"/>
    <w:rsid w:val="00DC09A6"/>
    <w:rsid w:val="00DF474B"/>
    <w:rsid w:val="00E0437B"/>
    <w:rsid w:val="00E24CF4"/>
    <w:rsid w:val="00E25359"/>
    <w:rsid w:val="00E30033"/>
    <w:rsid w:val="00E30DC7"/>
    <w:rsid w:val="00E31149"/>
    <w:rsid w:val="00E334E9"/>
    <w:rsid w:val="00E448F5"/>
    <w:rsid w:val="00E45CD6"/>
    <w:rsid w:val="00E74135"/>
    <w:rsid w:val="00E80EDD"/>
    <w:rsid w:val="00E827FD"/>
    <w:rsid w:val="00E861EF"/>
    <w:rsid w:val="00E97BEB"/>
    <w:rsid w:val="00EB0921"/>
    <w:rsid w:val="00EB26C7"/>
    <w:rsid w:val="00EB5BC5"/>
    <w:rsid w:val="00EB6F71"/>
    <w:rsid w:val="00EC08C6"/>
    <w:rsid w:val="00EC5839"/>
    <w:rsid w:val="00EE341A"/>
    <w:rsid w:val="00EE3F0C"/>
    <w:rsid w:val="00EE5815"/>
    <w:rsid w:val="00F10188"/>
    <w:rsid w:val="00F26782"/>
    <w:rsid w:val="00F44B74"/>
    <w:rsid w:val="00F47659"/>
    <w:rsid w:val="00F518A8"/>
    <w:rsid w:val="00F5597C"/>
    <w:rsid w:val="00F62B9F"/>
    <w:rsid w:val="00F770B7"/>
    <w:rsid w:val="00FA48F5"/>
    <w:rsid w:val="00FA5553"/>
    <w:rsid w:val="00FC28F4"/>
    <w:rsid w:val="00FD621F"/>
    <w:rsid w:val="00FE2314"/>
    <w:rsid w:val="00FE776E"/>
    <w:rsid w:val="00FF27B0"/>
    <w:rsid w:val="00FF29D4"/>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DDE3C5"/>
  <w15:chartTrackingRefBased/>
  <w15:docId w15:val="{650EF956-F8E9-4624-A49D-8451D541A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2867C4"/>
    <w:rPr>
      <w:color w:val="0563C1" w:themeColor="hyperlink"/>
      <w:u w:val="single"/>
    </w:rPr>
  </w:style>
  <w:style w:type="character" w:styleId="NichtaufgelsteErwhnung">
    <w:name w:val="Unresolved Mention"/>
    <w:basedOn w:val="Absatz-Standardschriftart"/>
    <w:uiPriority w:val="99"/>
    <w:semiHidden/>
    <w:unhideWhenUsed/>
    <w:rsid w:val="002867C4"/>
    <w:rPr>
      <w:color w:val="605E5C"/>
      <w:shd w:val="clear" w:color="auto" w:fill="E1DFDD"/>
    </w:rPr>
  </w:style>
  <w:style w:type="character" w:styleId="Kommentarzeichen">
    <w:name w:val="annotation reference"/>
    <w:basedOn w:val="Absatz-Standardschriftart"/>
    <w:uiPriority w:val="99"/>
    <w:semiHidden/>
    <w:unhideWhenUsed/>
    <w:rsid w:val="000D1C90"/>
    <w:rPr>
      <w:sz w:val="16"/>
      <w:szCs w:val="16"/>
    </w:rPr>
  </w:style>
  <w:style w:type="paragraph" w:styleId="Kommentartext">
    <w:name w:val="annotation text"/>
    <w:basedOn w:val="Standard"/>
    <w:link w:val="KommentartextZchn"/>
    <w:uiPriority w:val="99"/>
    <w:unhideWhenUsed/>
    <w:rsid w:val="000D1C90"/>
    <w:pPr>
      <w:spacing w:line="240" w:lineRule="auto"/>
    </w:pPr>
    <w:rPr>
      <w:sz w:val="20"/>
      <w:szCs w:val="20"/>
    </w:rPr>
  </w:style>
  <w:style w:type="character" w:customStyle="1" w:styleId="KommentartextZchn">
    <w:name w:val="Kommentartext Zchn"/>
    <w:basedOn w:val="Absatz-Standardschriftart"/>
    <w:link w:val="Kommentartext"/>
    <w:uiPriority w:val="99"/>
    <w:rsid w:val="000D1C90"/>
    <w:rPr>
      <w:sz w:val="20"/>
      <w:szCs w:val="20"/>
    </w:rPr>
  </w:style>
  <w:style w:type="paragraph" w:styleId="Kommentarthema">
    <w:name w:val="annotation subject"/>
    <w:basedOn w:val="Kommentartext"/>
    <w:next w:val="Kommentartext"/>
    <w:link w:val="KommentarthemaZchn"/>
    <w:uiPriority w:val="99"/>
    <w:semiHidden/>
    <w:unhideWhenUsed/>
    <w:rsid w:val="000D1C90"/>
    <w:rPr>
      <w:b/>
      <w:bCs/>
    </w:rPr>
  </w:style>
  <w:style w:type="character" w:customStyle="1" w:styleId="KommentarthemaZchn">
    <w:name w:val="Kommentarthema Zchn"/>
    <w:basedOn w:val="KommentartextZchn"/>
    <w:link w:val="Kommentarthema"/>
    <w:uiPriority w:val="99"/>
    <w:semiHidden/>
    <w:rsid w:val="000D1C90"/>
    <w:rPr>
      <w:b/>
      <w:bCs/>
      <w:sz w:val="20"/>
      <w:szCs w:val="20"/>
    </w:rPr>
  </w:style>
  <w:style w:type="paragraph" w:styleId="Kopfzeile">
    <w:name w:val="header"/>
    <w:basedOn w:val="Standard"/>
    <w:link w:val="KopfzeileZchn"/>
    <w:uiPriority w:val="99"/>
    <w:unhideWhenUsed/>
    <w:rsid w:val="00D26A3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26A3B"/>
  </w:style>
  <w:style w:type="paragraph" w:styleId="Fuzeile">
    <w:name w:val="footer"/>
    <w:basedOn w:val="Standard"/>
    <w:link w:val="FuzeileZchn"/>
    <w:uiPriority w:val="99"/>
    <w:unhideWhenUsed/>
    <w:rsid w:val="00D26A3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26A3B"/>
  </w:style>
  <w:style w:type="paragraph" w:styleId="berarbeitung">
    <w:name w:val="Revision"/>
    <w:hidden/>
    <w:uiPriority w:val="99"/>
    <w:semiHidden/>
    <w:rsid w:val="00C53742"/>
    <w:pPr>
      <w:spacing w:after="0" w:line="240" w:lineRule="auto"/>
    </w:pPr>
  </w:style>
  <w:style w:type="paragraph" w:styleId="Funotentext">
    <w:name w:val="footnote text"/>
    <w:basedOn w:val="Standard"/>
    <w:link w:val="FunotentextZchn"/>
    <w:uiPriority w:val="99"/>
    <w:semiHidden/>
    <w:unhideWhenUsed/>
    <w:rsid w:val="00A12B90"/>
    <w:pPr>
      <w:spacing w:after="0" w:line="240" w:lineRule="auto"/>
    </w:pPr>
    <w:rPr>
      <w:sz w:val="20"/>
      <w:szCs w:val="20"/>
      <w:lang w:val="en-GB"/>
    </w:rPr>
  </w:style>
  <w:style w:type="character" w:customStyle="1" w:styleId="FunotentextZchn">
    <w:name w:val="Fußnotentext Zchn"/>
    <w:basedOn w:val="Absatz-Standardschriftart"/>
    <w:link w:val="Funotentext"/>
    <w:uiPriority w:val="99"/>
    <w:semiHidden/>
    <w:rsid w:val="00A12B90"/>
    <w:rPr>
      <w:sz w:val="20"/>
      <w:szCs w:val="20"/>
      <w:lang w:val="en-GB"/>
    </w:rPr>
  </w:style>
  <w:style w:type="character" w:styleId="Funotenzeichen">
    <w:name w:val="footnote reference"/>
    <w:basedOn w:val="Absatz-Standardschriftart"/>
    <w:uiPriority w:val="99"/>
    <w:semiHidden/>
    <w:unhideWhenUsed/>
    <w:rsid w:val="00A12B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053591">
      <w:bodyDiv w:val="1"/>
      <w:marLeft w:val="0"/>
      <w:marRight w:val="0"/>
      <w:marTop w:val="0"/>
      <w:marBottom w:val="0"/>
      <w:divBdr>
        <w:top w:val="none" w:sz="0" w:space="0" w:color="auto"/>
        <w:left w:val="none" w:sz="0" w:space="0" w:color="auto"/>
        <w:bottom w:val="none" w:sz="0" w:space="0" w:color="auto"/>
        <w:right w:val="none" w:sz="0" w:space="0" w:color="auto"/>
      </w:divBdr>
    </w:div>
    <w:div w:id="209463821">
      <w:bodyDiv w:val="1"/>
      <w:marLeft w:val="0"/>
      <w:marRight w:val="0"/>
      <w:marTop w:val="0"/>
      <w:marBottom w:val="0"/>
      <w:divBdr>
        <w:top w:val="none" w:sz="0" w:space="0" w:color="auto"/>
        <w:left w:val="none" w:sz="0" w:space="0" w:color="auto"/>
        <w:bottom w:val="none" w:sz="0" w:space="0" w:color="auto"/>
        <w:right w:val="none" w:sz="0" w:space="0" w:color="auto"/>
      </w:divBdr>
    </w:div>
    <w:div w:id="549223780">
      <w:bodyDiv w:val="1"/>
      <w:marLeft w:val="0"/>
      <w:marRight w:val="0"/>
      <w:marTop w:val="0"/>
      <w:marBottom w:val="0"/>
      <w:divBdr>
        <w:top w:val="none" w:sz="0" w:space="0" w:color="auto"/>
        <w:left w:val="none" w:sz="0" w:space="0" w:color="auto"/>
        <w:bottom w:val="none" w:sz="0" w:space="0" w:color="auto"/>
        <w:right w:val="none" w:sz="0" w:space="0" w:color="auto"/>
      </w:divBdr>
      <w:divsChild>
        <w:div w:id="400105056">
          <w:marLeft w:val="0"/>
          <w:marRight w:val="0"/>
          <w:marTop w:val="0"/>
          <w:marBottom w:val="0"/>
          <w:divBdr>
            <w:top w:val="none" w:sz="0" w:space="0" w:color="auto"/>
            <w:left w:val="none" w:sz="0" w:space="0" w:color="auto"/>
            <w:bottom w:val="none" w:sz="0" w:space="0" w:color="auto"/>
            <w:right w:val="none" w:sz="0" w:space="0" w:color="auto"/>
          </w:divBdr>
        </w:div>
      </w:divsChild>
    </w:div>
    <w:div w:id="1263026856">
      <w:bodyDiv w:val="1"/>
      <w:marLeft w:val="0"/>
      <w:marRight w:val="0"/>
      <w:marTop w:val="0"/>
      <w:marBottom w:val="0"/>
      <w:divBdr>
        <w:top w:val="none" w:sz="0" w:space="0" w:color="auto"/>
        <w:left w:val="none" w:sz="0" w:space="0" w:color="auto"/>
        <w:bottom w:val="none" w:sz="0" w:space="0" w:color="auto"/>
        <w:right w:val="none" w:sz="0" w:space="0" w:color="auto"/>
      </w:divBdr>
      <w:divsChild>
        <w:div w:id="86853078">
          <w:marLeft w:val="0"/>
          <w:marRight w:val="0"/>
          <w:marTop w:val="0"/>
          <w:marBottom w:val="0"/>
          <w:divBdr>
            <w:top w:val="none" w:sz="0" w:space="0" w:color="auto"/>
            <w:left w:val="none" w:sz="0" w:space="0" w:color="auto"/>
            <w:bottom w:val="none" w:sz="0" w:space="0" w:color="auto"/>
            <w:right w:val="none" w:sz="0" w:space="0" w:color="auto"/>
          </w:divBdr>
        </w:div>
      </w:divsChild>
    </w:div>
    <w:div w:id="1271278655">
      <w:bodyDiv w:val="1"/>
      <w:marLeft w:val="0"/>
      <w:marRight w:val="0"/>
      <w:marTop w:val="0"/>
      <w:marBottom w:val="0"/>
      <w:divBdr>
        <w:top w:val="none" w:sz="0" w:space="0" w:color="auto"/>
        <w:left w:val="none" w:sz="0" w:space="0" w:color="auto"/>
        <w:bottom w:val="none" w:sz="0" w:space="0" w:color="auto"/>
        <w:right w:val="none" w:sz="0" w:space="0" w:color="auto"/>
      </w:divBdr>
    </w:div>
    <w:div w:id="1419714446">
      <w:bodyDiv w:val="1"/>
      <w:marLeft w:val="0"/>
      <w:marRight w:val="0"/>
      <w:marTop w:val="0"/>
      <w:marBottom w:val="0"/>
      <w:divBdr>
        <w:top w:val="none" w:sz="0" w:space="0" w:color="auto"/>
        <w:left w:val="none" w:sz="0" w:space="0" w:color="auto"/>
        <w:bottom w:val="none" w:sz="0" w:space="0" w:color="auto"/>
        <w:right w:val="none" w:sz="0" w:space="0" w:color="auto"/>
      </w:divBdr>
    </w:div>
    <w:div w:id="1478301340">
      <w:bodyDiv w:val="1"/>
      <w:marLeft w:val="0"/>
      <w:marRight w:val="0"/>
      <w:marTop w:val="0"/>
      <w:marBottom w:val="0"/>
      <w:divBdr>
        <w:top w:val="none" w:sz="0" w:space="0" w:color="auto"/>
        <w:left w:val="none" w:sz="0" w:space="0" w:color="auto"/>
        <w:bottom w:val="none" w:sz="0" w:space="0" w:color="auto"/>
        <w:right w:val="none" w:sz="0" w:space="0" w:color="auto"/>
      </w:divBdr>
    </w:div>
    <w:div w:id="1576551500">
      <w:bodyDiv w:val="1"/>
      <w:marLeft w:val="0"/>
      <w:marRight w:val="0"/>
      <w:marTop w:val="0"/>
      <w:marBottom w:val="0"/>
      <w:divBdr>
        <w:top w:val="none" w:sz="0" w:space="0" w:color="auto"/>
        <w:left w:val="none" w:sz="0" w:space="0" w:color="auto"/>
        <w:bottom w:val="none" w:sz="0" w:space="0" w:color="auto"/>
        <w:right w:val="none" w:sz="0" w:space="0" w:color="auto"/>
      </w:divBdr>
    </w:div>
    <w:div w:id="1827478441">
      <w:bodyDiv w:val="1"/>
      <w:marLeft w:val="0"/>
      <w:marRight w:val="0"/>
      <w:marTop w:val="0"/>
      <w:marBottom w:val="0"/>
      <w:divBdr>
        <w:top w:val="none" w:sz="0" w:space="0" w:color="auto"/>
        <w:left w:val="none" w:sz="0" w:space="0" w:color="auto"/>
        <w:bottom w:val="none" w:sz="0" w:space="0" w:color="auto"/>
        <w:right w:val="none" w:sz="0" w:space="0" w:color="auto"/>
      </w:divBdr>
    </w:div>
    <w:div w:id="184674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fraenkische.com/de-DE/profi-air-classic-carbo-line" TargetMode="External"/><Relationship Id="rId12" Type="http://schemas.openxmlformats.org/officeDocument/2006/relationships/hyperlink" Target="http://www.riba.e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mbeyrau@riba.e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leona.treutwein@fraenkische.de" TargetMode="External"/><Relationship Id="rId4" Type="http://schemas.openxmlformats.org/officeDocument/2006/relationships/webSettings" Target="webSettings.xml"/><Relationship Id="rId9" Type="http://schemas.openxmlformats.org/officeDocument/2006/relationships/hyperlink" Target="http://www.fraenkische.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DCF98-98E3-4FDC-AEEC-8A9EBD352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640</Words>
  <Characters>4039</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Beyrau</dc:creator>
  <cp:keywords/>
  <dc:description/>
  <cp:lastModifiedBy>Michael Beyrau</cp:lastModifiedBy>
  <cp:revision>13</cp:revision>
  <dcterms:created xsi:type="dcterms:W3CDTF">2026-03-25T13:01:00Z</dcterms:created>
  <dcterms:modified xsi:type="dcterms:W3CDTF">2026-07-27T16:04:00Z</dcterms:modified>
</cp:coreProperties>
</file>