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E20D" w14:textId="77777777" w:rsidR="008202FB" w:rsidRPr="006004AC" w:rsidRDefault="008202FB" w:rsidP="008202FB">
      <w:pPr>
        <w:pStyle w:val="berschriftFett"/>
        <w:spacing w:line="360" w:lineRule="auto"/>
        <w:jc w:val="both"/>
        <w:rPr>
          <w:rFonts w:cs="Arial"/>
          <w:sz w:val="28"/>
          <w:szCs w:val="28"/>
          <w:lang w:val="fr-FR" w:eastAsia="de-CH"/>
        </w:rPr>
      </w:pPr>
      <w:bookmarkStart w:id="0" w:name="_Hlk207701288"/>
      <w:bookmarkStart w:id="1" w:name="_Hlk64389567"/>
      <w:bookmarkStart w:id="2" w:name="_Hlk64392702"/>
      <w:r w:rsidRPr="006004AC">
        <w:rPr>
          <w:rFonts w:cs="Arial"/>
          <w:sz w:val="28"/>
          <w:szCs w:val="28"/>
          <w:lang w:val="fr-CH" w:bidi="fr-CH"/>
        </w:rPr>
        <w:t>Feller SA met sur le marché de nouveaux capteurs de température ambiante avec écran pour Wiser by Feller</w:t>
      </w:r>
    </w:p>
    <w:p w14:paraId="17EEA703" w14:textId="77777777" w:rsidR="008202FB" w:rsidRPr="006004AC" w:rsidRDefault="008202FB" w:rsidP="00A92408">
      <w:pPr>
        <w:pStyle w:val="berschriftFett"/>
        <w:spacing w:line="360" w:lineRule="auto"/>
        <w:jc w:val="both"/>
        <w:rPr>
          <w:rFonts w:eastAsiaTheme="minorEastAsia" w:cs="Arial"/>
          <w:bCs/>
          <w:color w:val="000000" w:themeColor="text1"/>
          <w:sz w:val="28"/>
          <w:szCs w:val="28"/>
          <w:lang w:val="fr-FR"/>
        </w:rPr>
      </w:pPr>
    </w:p>
    <w:p w14:paraId="6EF3A754" w14:textId="375B2CA3" w:rsidR="009D270E" w:rsidRPr="006004AC" w:rsidRDefault="008202FB" w:rsidP="009D270E">
      <w:pPr>
        <w:pStyle w:val="berschriftFett"/>
        <w:spacing w:line="360" w:lineRule="auto"/>
        <w:jc w:val="both"/>
        <w:rPr>
          <w:rFonts w:cs="Arial"/>
          <w:b w:val="0"/>
          <w:bCs/>
          <w:i/>
          <w:iCs/>
          <w:sz w:val="24"/>
          <w:szCs w:val="24"/>
          <w:lang w:val="fr-FR" w:eastAsia="de-CH"/>
        </w:rPr>
      </w:pPr>
      <w:r w:rsidRPr="006004AC">
        <w:rPr>
          <w:rFonts w:cs="Arial"/>
          <w:b w:val="0"/>
          <w:i/>
          <w:sz w:val="24"/>
          <w:szCs w:val="24"/>
          <w:lang w:val="fr-CH" w:bidi="fr-CH"/>
        </w:rPr>
        <w:t>Les nouveaux appareils intègrent une régulation précise de la température, un indicateur de la qualité de l’air et des fonctions intelligentes d’automatisation tout en simplifiant l’installation.</w:t>
      </w:r>
    </w:p>
    <w:p w14:paraId="24F1EDA5" w14:textId="77777777" w:rsidR="004D7B0C" w:rsidRPr="006004AC" w:rsidRDefault="004D7B0C" w:rsidP="00DC010D">
      <w:pPr>
        <w:pStyle w:val="berschriftFett"/>
        <w:spacing w:line="360" w:lineRule="auto"/>
        <w:jc w:val="both"/>
        <w:rPr>
          <w:rFonts w:eastAsiaTheme="minorEastAsia" w:cs="Arial"/>
          <w:bCs/>
          <w:color w:val="EE0000"/>
          <w:kern w:val="0"/>
          <w:sz w:val="24"/>
          <w:szCs w:val="24"/>
          <w:lang w:val="fr-FR" w:eastAsia="en-GB"/>
        </w:rPr>
      </w:pPr>
    </w:p>
    <w:p w14:paraId="0E9BBBFC" w14:textId="6AB1CBEB" w:rsidR="003C1882" w:rsidRPr="006004AC" w:rsidRDefault="008202FB" w:rsidP="009D270E">
      <w:pPr>
        <w:pStyle w:val="berschriftFett"/>
        <w:spacing w:line="360" w:lineRule="auto"/>
        <w:jc w:val="both"/>
        <w:rPr>
          <w:lang w:val="fr-FR"/>
        </w:rPr>
      </w:pPr>
      <w:bookmarkStart w:id="3" w:name="_Hlk232672384"/>
      <w:r w:rsidRPr="00326EAF">
        <w:rPr>
          <w:rFonts w:cs="Arial"/>
          <w:bCs/>
          <w:sz w:val="24"/>
          <w:szCs w:val="24"/>
          <w:lang w:val="fr-CH" w:bidi="fr-CH"/>
        </w:rPr>
        <w:t xml:space="preserve">Horgen, le </w:t>
      </w:r>
      <w:r w:rsidR="00977B0E" w:rsidRPr="00326EAF">
        <w:rPr>
          <w:rFonts w:cs="Arial"/>
          <w:bCs/>
          <w:sz w:val="24"/>
          <w:szCs w:val="24"/>
          <w:lang w:val="fr-CH" w:bidi="fr-CH"/>
        </w:rPr>
        <w:t>0</w:t>
      </w:r>
      <w:r w:rsidR="00326EAF" w:rsidRPr="00326EAF">
        <w:rPr>
          <w:rFonts w:cs="Arial"/>
          <w:bCs/>
          <w:sz w:val="24"/>
          <w:szCs w:val="24"/>
          <w:lang w:val="fr-CH" w:bidi="fr-CH"/>
        </w:rPr>
        <w:t>3</w:t>
      </w:r>
      <w:r w:rsidRPr="00326EAF">
        <w:rPr>
          <w:rFonts w:cs="Arial"/>
          <w:bCs/>
          <w:sz w:val="24"/>
          <w:szCs w:val="24"/>
          <w:lang w:val="fr-CH" w:bidi="fr-CH"/>
        </w:rPr>
        <w:t xml:space="preserve"> septembre 2026</w:t>
      </w:r>
      <w:r w:rsidRPr="006004AC">
        <w:rPr>
          <w:rFonts w:cs="Arial"/>
          <w:b w:val="0"/>
          <w:sz w:val="24"/>
          <w:szCs w:val="24"/>
          <w:lang w:val="fr-CH" w:bidi="fr-CH"/>
        </w:rPr>
        <w:t xml:space="preserve"> – Avec son nouveau capteur de température ambiante Wiser avec écran et son capteur de température ambiante Wiser CO</w:t>
      </w:r>
      <w:r w:rsidRPr="006004AC">
        <w:rPr>
          <w:rFonts w:ascii="Cambria Math" w:eastAsia="Cambria Math" w:hAnsi="Cambria Math" w:cs="Cambria Math"/>
          <w:b w:val="0"/>
          <w:sz w:val="24"/>
          <w:szCs w:val="24"/>
          <w:lang w:val="fr-CH" w:bidi="fr-CH"/>
        </w:rPr>
        <w:t>₂</w:t>
      </w:r>
      <w:r w:rsidRPr="006004AC">
        <w:rPr>
          <w:rFonts w:cs="Arial"/>
          <w:b w:val="0"/>
          <w:sz w:val="24"/>
          <w:szCs w:val="24"/>
          <w:lang w:val="fr-CH" w:bidi="fr-CH"/>
        </w:rPr>
        <w:t xml:space="preserve"> avec écran, Feller SA (à Horgen) élargit à présent son offre d'appareils de régulation ambiante intelligents. Ces nouveaux appareils offrent une régulation précise et pratique de la température et, selon le modèle, une surveillance de la qualité de l’air et du taux d’humidité, tout en intégrant des fonctionnalités d’automatisation intelligente du climat intérieur.</w:t>
      </w:r>
      <w:r w:rsidR="00E91764" w:rsidRPr="006004AC">
        <w:rPr>
          <w:lang w:val="fr-CH" w:bidi="fr-CH"/>
        </w:rPr>
        <w:t xml:space="preserve"> </w:t>
      </w:r>
    </w:p>
    <w:p w14:paraId="71F433BE" w14:textId="77777777" w:rsidR="003C1882" w:rsidRPr="006004AC" w:rsidRDefault="003C1882" w:rsidP="009D270E">
      <w:pPr>
        <w:pStyle w:val="berschriftFett"/>
        <w:spacing w:line="360" w:lineRule="auto"/>
        <w:jc w:val="both"/>
        <w:rPr>
          <w:lang w:val="fr-FR"/>
        </w:rPr>
      </w:pPr>
    </w:p>
    <w:p w14:paraId="77EDB908" w14:textId="07877084" w:rsidR="008202FB" w:rsidRPr="006004AC" w:rsidRDefault="00E91764" w:rsidP="009D270E">
      <w:pPr>
        <w:pStyle w:val="berschriftFett"/>
        <w:spacing w:line="360" w:lineRule="auto"/>
        <w:jc w:val="both"/>
        <w:rPr>
          <w:rFonts w:cs="Arial"/>
          <w:b w:val="0"/>
          <w:bCs/>
          <w:sz w:val="24"/>
          <w:szCs w:val="24"/>
          <w:lang w:val="fr-FR" w:eastAsia="de-CH"/>
        </w:rPr>
      </w:pPr>
      <w:r w:rsidRPr="006004AC">
        <w:rPr>
          <w:rFonts w:cs="Arial"/>
          <w:b w:val="0"/>
          <w:sz w:val="24"/>
          <w:szCs w:val="24"/>
          <w:lang w:val="fr-CH" w:bidi="fr-CH"/>
        </w:rPr>
        <w:t>Ces nouveaux capteurs viennent enrichir la solution Wiser de régulation de la température ambiante et s’adaptent facilement aux installations existantes ou nouvelles. Le système repose sur un ou plusieurs contrôleurs de chauffage Wiser, connectés à des servomoteurs ainsi qu’aux capteurs de température ambiante associés. Le fil de communication K+, une mise en service simplifiée et un rétrofit plug-and-</w:t>
      </w:r>
      <w:proofErr w:type="spellStart"/>
      <w:r w:rsidRPr="006004AC">
        <w:rPr>
          <w:rFonts w:cs="Arial"/>
          <w:b w:val="0"/>
          <w:sz w:val="24"/>
          <w:szCs w:val="24"/>
          <w:lang w:val="fr-CH" w:bidi="fr-CH"/>
        </w:rPr>
        <w:t>play</w:t>
      </w:r>
      <w:proofErr w:type="spellEnd"/>
      <w:r w:rsidRPr="006004AC">
        <w:rPr>
          <w:rFonts w:cs="Arial"/>
          <w:b w:val="0"/>
          <w:sz w:val="24"/>
          <w:szCs w:val="24"/>
          <w:lang w:val="fr-CH" w:bidi="fr-CH"/>
        </w:rPr>
        <w:t xml:space="preserve"> font bénéficier les installateurs d’une installation rapide et économique, même sans matériel WLAN ou applications dédiées. Les occupants pilotent, quant à eux, leur climat intérieur à l’aide de l’écran tactile, de l’application Wiser Home ou de scénarios automatisés.</w:t>
      </w:r>
    </w:p>
    <w:p w14:paraId="75E06E40" w14:textId="77777777" w:rsidR="008202FB" w:rsidRPr="006004AC" w:rsidRDefault="008202FB" w:rsidP="008202FB">
      <w:pPr>
        <w:pStyle w:val="berschriftFett"/>
        <w:spacing w:line="360" w:lineRule="auto"/>
        <w:jc w:val="both"/>
        <w:rPr>
          <w:rFonts w:cs="Arial"/>
          <w:b w:val="0"/>
          <w:bCs/>
          <w:sz w:val="24"/>
          <w:szCs w:val="24"/>
          <w:lang w:val="fr-FR" w:eastAsia="de-CH"/>
        </w:rPr>
      </w:pPr>
    </w:p>
    <w:p w14:paraId="3DF28150" w14:textId="07632248" w:rsidR="008202FB" w:rsidRPr="006004AC" w:rsidRDefault="008202FB" w:rsidP="008202FB">
      <w:pPr>
        <w:pStyle w:val="berschriftFett"/>
        <w:spacing w:line="360" w:lineRule="auto"/>
        <w:jc w:val="both"/>
        <w:rPr>
          <w:rFonts w:cs="Arial"/>
          <w:b w:val="0"/>
          <w:bCs/>
          <w:sz w:val="24"/>
          <w:szCs w:val="24"/>
          <w:lang w:val="fr-FR" w:eastAsia="de-CH"/>
        </w:rPr>
      </w:pPr>
      <w:proofErr w:type="gramStart"/>
      <w:r w:rsidRPr="006004AC">
        <w:rPr>
          <w:rFonts w:cs="Arial"/>
          <w:b w:val="0"/>
          <w:sz w:val="24"/>
          <w:szCs w:val="24"/>
          <w:lang w:val="fr-CH" w:bidi="fr-CH"/>
        </w:rPr>
        <w:t>«Une</w:t>
      </w:r>
      <w:proofErr w:type="gramEnd"/>
      <w:r w:rsidRPr="006004AC">
        <w:rPr>
          <w:rFonts w:cs="Arial"/>
          <w:b w:val="0"/>
          <w:sz w:val="24"/>
          <w:szCs w:val="24"/>
          <w:lang w:val="fr-CH" w:bidi="fr-CH"/>
        </w:rPr>
        <w:t xml:space="preserve"> bonne qualité de l’air, une utilisation écoénergétique des bâtiments et une connectivité intelligente figurent désormais au cœur des attentes liées aux espaces résidentiels contemporains. Avec nos nouveaux capteurs de température ambiante Wiser avec écran, nous proposons non seulement un contrôle précis du chauffage, mais </w:t>
      </w:r>
      <w:r w:rsidRPr="006004AC">
        <w:rPr>
          <w:rFonts w:cs="Arial"/>
          <w:b w:val="0"/>
          <w:sz w:val="24"/>
          <w:szCs w:val="24"/>
          <w:lang w:val="fr-CH" w:bidi="fr-CH"/>
        </w:rPr>
        <w:lastRenderedPageBreak/>
        <w:t xml:space="preserve">créons également les conditions pour des solutions automatisées de gestion du climat intérieur qui rehaussent le confort de vie, tout en permettant de mieux maîtriser sa consommation </w:t>
      </w:r>
      <w:proofErr w:type="gramStart"/>
      <w:r w:rsidRPr="006004AC">
        <w:rPr>
          <w:rFonts w:cs="Arial"/>
          <w:b w:val="0"/>
          <w:sz w:val="24"/>
          <w:szCs w:val="24"/>
          <w:lang w:val="fr-CH" w:bidi="fr-CH"/>
        </w:rPr>
        <w:t>d’énergie»</w:t>
      </w:r>
      <w:proofErr w:type="gramEnd"/>
      <w:r w:rsidRPr="006004AC">
        <w:rPr>
          <w:rFonts w:cs="Arial"/>
          <w:b w:val="0"/>
          <w:sz w:val="24"/>
          <w:szCs w:val="24"/>
          <w:lang w:val="fr-CH" w:bidi="fr-CH"/>
        </w:rPr>
        <w:t>, explique Niko Ryhänen, Future Offer and Innovation Manager chez Feller SA.</w:t>
      </w:r>
    </w:p>
    <w:p w14:paraId="1B57C1D7" w14:textId="77777777" w:rsidR="008202FB" w:rsidRPr="006004AC" w:rsidRDefault="008202FB" w:rsidP="008202FB">
      <w:pPr>
        <w:pStyle w:val="berschriftFett"/>
        <w:tabs>
          <w:tab w:val="left" w:pos="1785"/>
        </w:tabs>
        <w:spacing w:line="360" w:lineRule="auto"/>
        <w:jc w:val="both"/>
        <w:rPr>
          <w:rFonts w:cs="Arial"/>
          <w:b w:val="0"/>
          <w:bCs/>
          <w:color w:val="F79646" w:themeColor="accent6"/>
          <w:sz w:val="24"/>
          <w:szCs w:val="24"/>
          <w:lang w:val="fr-FR" w:eastAsia="de-CH"/>
        </w:rPr>
      </w:pPr>
    </w:p>
    <w:p w14:paraId="10B41E8A" w14:textId="77777777" w:rsidR="008202FB" w:rsidRPr="006004AC" w:rsidRDefault="008202FB" w:rsidP="008202FB">
      <w:pPr>
        <w:pStyle w:val="berschriftFett"/>
        <w:spacing w:line="360" w:lineRule="auto"/>
        <w:jc w:val="both"/>
        <w:rPr>
          <w:rFonts w:cs="Arial"/>
          <w:sz w:val="24"/>
          <w:szCs w:val="24"/>
          <w:lang w:val="fr-FR" w:eastAsia="de-CH"/>
        </w:rPr>
      </w:pPr>
      <w:bookmarkStart w:id="4" w:name="_Hlk234402982"/>
      <w:r w:rsidRPr="006004AC">
        <w:rPr>
          <w:rFonts w:cs="Arial"/>
          <w:sz w:val="24"/>
          <w:szCs w:val="24"/>
          <w:lang w:val="fr-CH" w:bidi="fr-CH"/>
        </w:rPr>
        <w:t>Deux modèles de capteurs pour des applications variées</w:t>
      </w:r>
    </w:p>
    <w:p w14:paraId="690447E8" w14:textId="77777777" w:rsidR="008202FB" w:rsidRPr="006004AC" w:rsidRDefault="008202FB" w:rsidP="008202FB">
      <w:pPr>
        <w:pStyle w:val="berschriftFett"/>
        <w:spacing w:line="360" w:lineRule="auto"/>
        <w:jc w:val="both"/>
        <w:rPr>
          <w:rFonts w:cs="Arial"/>
          <w:b w:val="0"/>
          <w:bCs/>
          <w:sz w:val="24"/>
          <w:szCs w:val="24"/>
          <w:lang w:val="fr-FR" w:eastAsia="de-CH"/>
        </w:rPr>
      </w:pPr>
      <w:r w:rsidRPr="006004AC">
        <w:rPr>
          <w:rFonts w:cs="Arial"/>
          <w:b w:val="0"/>
          <w:sz w:val="24"/>
          <w:szCs w:val="24"/>
          <w:lang w:val="fr-CH" w:bidi="fr-CH"/>
        </w:rPr>
        <w:t>Le capteur de température ambiante Wiser avec écran sans mesure par capteur du CO</w:t>
      </w:r>
      <w:r w:rsidRPr="006004AC">
        <w:rPr>
          <w:rFonts w:ascii="Cambria Math" w:eastAsia="Cambria Math" w:hAnsi="Cambria Math" w:cs="Cambria Math"/>
          <w:b w:val="0"/>
          <w:sz w:val="24"/>
          <w:szCs w:val="24"/>
          <w:lang w:val="fr-CH" w:bidi="fr-CH"/>
        </w:rPr>
        <w:t>₂</w:t>
      </w:r>
      <w:r w:rsidRPr="006004AC">
        <w:rPr>
          <w:rFonts w:cs="Arial"/>
          <w:b w:val="0"/>
          <w:sz w:val="24"/>
          <w:szCs w:val="24"/>
          <w:lang w:val="fr-CH" w:bidi="fr-CH"/>
        </w:rPr>
        <w:t xml:space="preserve"> offre une régulation précise de la température et se caractérise par une commande intuitive via l’écran tactile. Il permet également de déclencher des automatisations basées sur la température, comme le positionnement automatique des stores en mode d’ombrage dès que la température intérieure dépasse un seuil prédéfini.</w:t>
      </w:r>
    </w:p>
    <w:p w14:paraId="64477CD3" w14:textId="77777777" w:rsidR="008202FB" w:rsidRPr="006004AC" w:rsidRDefault="008202FB" w:rsidP="008202FB">
      <w:pPr>
        <w:pStyle w:val="berschriftFett"/>
        <w:spacing w:line="360" w:lineRule="auto"/>
        <w:jc w:val="both"/>
        <w:rPr>
          <w:rFonts w:cs="Arial"/>
          <w:b w:val="0"/>
          <w:bCs/>
          <w:sz w:val="24"/>
          <w:szCs w:val="24"/>
          <w:lang w:val="fr-FR" w:eastAsia="de-CH"/>
        </w:rPr>
      </w:pPr>
    </w:p>
    <w:p w14:paraId="258C99EC" w14:textId="754FEFDD" w:rsidR="008202FB" w:rsidRPr="006004AC" w:rsidRDefault="008202FB" w:rsidP="008202FB">
      <w:pPr>
        <w:pStyle w:val="berschriftFett"/>
        <w:spacing w:line="360" w:lineRule="auto"/>
        <w:jc w:val="both"/>
        <w:rPr>
          <w:rFonts w:cs="Arial"/>
          <w:b w:val="0"/>
          <w:bCs/>
          <w:sz w:val="24"/>
          <w:szCs w:val="24"/>
          <w:lang w:val="fr-FR" w:eastAsia="de-CH"/>
        </w:rPr>
      </w:pPr>
      <w:r w:rsidRPr="006004AC">
        <w:rPr>
          <w:rFonts w:cs="Arial"/>
          <w:b w:val="0"/>
          <w:sz w:val="24"/>
          <w:szCs w:val="24"/>
          <w:lang w:val="fr-CH" w:bidi="fr-CH"/>
        </w:rPr>
        <w:t>Le modèle CO</w:t>
      </w:r>
      <w:r w:rsidRPr="006004AC">
        <w:rPr>
          <w:rFonts w:ascii="Cambria Math" w:eastAsia="Cambria Math" w:hAnsi="Cambria Math" w:cs="Cambria Math"/>
          <w:b w:val="0"/>
          <w:sz w:val="24"/>
          <w:szCs w:val="24"/>
          <w:lang w:val="fr-CH" w:bidi="fr-CH"/>
        </w:rPr>
        <w:t>₂</w:t>
      </w:r>
      <w:r w:rsidRPr="006004AC">
        <w:rPr>
          <w:rFonts w:cs="Arial"/>
          <w:b w:val="0"/>
          <w:sz w:val="24"/>
          <w:szCs w:val="24"/>
          <w:lang w:val="fr-CH" w:bidi="fr-CH"/>
        </w:rPr>
        <w:t xml:space="preserve"> ajoute une fonction de mesure de la qualité de l’air et de l’humidité. Il peut être utilisé, sans dépendre de la régulation du chauffage, comme indicateur indépendant de la qualité de l’air, de la température et de l’humidité ou comme capteur pour des automatismes de régulation du climat intérieur. Dès que la concentration en CO</w:t>
      </w:r>
      <w:r w:rsidRPr="006004AC">
        <w:rPr>
          <w:rFonts w:ascii="Cambria Math" w:eastAsia="Cambria Math" w:hAnsi="Cambria Math" w:cs="Cambria Math"/>
          <w:b w:val="0"/>
          <w:sz w:val="24"/>
          <w:szCs w:val="24"/>
          <w:lang w:val="fr-CH" w:bidi="fr-CH"/>
        </w:rPr>
        <w:t>₂</w:t>
      </w:r>
      <w:r w:rsidRPr="006004AC">
        <w:rPr>
          <w:rFonts w:cs="Arial"/>
          <w:b w:val="0"/>
          <w:sz w:val="24"/>
          <w:szCs w:val="24"/>
          <w:lang w:val="fr-CH" w:bidi="fr-CH"/>
        </w:rPr>
        <w:t xml:space="preserve"> ou le taux d’humidité de l’air franchit un certain seuil prédéfini, des ventilateurs s’enclenchent automatiquement ou des fenêtres motorisées s’ouvrent. </w:t>
      </w:r>
    </w:p>
    <w:p w14:paraId="1DF9C276" w14:textId="77777777" w:rsidR="008202FB" w:rsidRPr="006004AC" w:rsidRDefault="008202FB" w:rsidP="008202FB">
      <w:pPr>
        <w:pStyle w:val="berschriftFett"/>
        <w:spacing w:line="360" w:lineRule="auto"/>
        <w:jc w:val="both"/>
        <w:rPr>
          <w:rFonts w:cs="Arial"/>
          <w:b w:val="0"/>
          <w:bCs/>
          <w:sz w:val="24"/>
          <w:szCs w:val="24"/>
          <w:lang w:val="fr-FR" w:eastAsia="de-CH"/>
        </w:rPr>
      </w:pPr>
    </w:p>
    <w:p w14:paraId="11A5E689" w14:textId="5932FE7E" w:rsidR="008202FB" w:rsidRPr="006004AC" w:rsidRDefault="008202FB" w:rsidP="008202FB">
      <w:pPr>
        <w:pStyle w:val="berschriftFett"/>
        <w:spacing w:line="360" w:lineRule="auto"/>
        <w:jc w:val="both"/>
        <w:rPr>
          <w:rFonts w:cs="Arial"/>
          <w:b w:val="0"/>
          <w:bCs/>
          <w:sz w:val="24"/>
          <w:szCs w:val="24"/>
          <w:lang w:val="fr-FR" w:eastAsia="de-CH"/>
        </w:rPr>
      </w:pPr>
      <w:r w:rsidRPr="006004AC">
        <w:rPr>
          <w:rFonts w:cs="Arial"/>
          <w:b w:val="0"/>
          <w:sz w:val="24"/>
          <w:szCs w:val="24"/>
          <w:lang w:val="fr-CH" w:bidi="fr-CH"/>
        </w:rPr>
        <w:t xml:space="preserve">L’écran affiche une indication claire et immédiate de la qualité de </w:t>
      </w:r>
      <w:proofErr w:type="gramStart"/>
      <w:r w:rsidRPr="006004AC">
        <w:rPr>
          <w:rFonts w:cs="Arial"/>
          <w:b w:val="0"/>
          <w:sz w:val="24"/>
          <w:szCs w:val="24"/>
          <w:lang w:val="fr-CH" w:bidi="fr-CH"/>
        </w:rPr>
        <w:t>l’air:</w:t>
      </w:r>
      <w:proofErr w:type="gramEnd"/>
      <w:r w:rsidRPr="006004AC">
        <w:rPr>
          <w:rFonts w:cs="Arial"/>
          <w:b w:val="0"/>
          <w:sz w:val="24"/>
          <w:szCs w:val="24"/>
          <w:lang w:val="fr-CH" w:bidi="fr-CH"/>
        </w:rPr>
        <w:t xml:space="preserve"> vert pour une bonne qualité, jaune pour une qualité moyenne et rouge pour une mauvaise qualité. Ce code couleur sensibilise et permet d’adopter des comportements adaptés. Les seuils de qualité de l’air utilisés pour l’indicateur ainsi que d’autres fonctionnalités se règlent directement depuis l’écran tactile intuitif. Dans des applications connectées, le contrôle des deux modèles de capteurs est également possible à distance à l’aide de l’application Wiser Home.</w:t>
      </w:r>
    </w:p>
    <w:bookmarkEnd w:id="4"/>
    <w:p w14:paraId="2489DC0E" w14:textId="77777777" w:rsidR="008202FB" w:rsidRPr="006004AC" w:rsidRDefault="008202FB" w:rsidP="008202FB"/>
    <w:p w14:paraId="57CBC719" w14:textId="77777777" w:rsidR="008202FB" w:rsidRPr="006004AC" w:rsidRDefault="008202FB" w:rsidP="008202FB">
      <w:pPr>
        <w:pStyle w:val="berschriftFett"/>
        <w:spacing w:line="360" w:lineRule="auto"/>
        <w:jc w:val="both"/>
        <w:rPr>
          <w:rFonts w:cs="Arial"/>
          <w:sz w:val="24"/>
          <w:szCs w:val="24"/>
          <w:lang w:val="fr-FR" w:eastAsia="de-CH"/>
        </w:rPr>
      </w:pPr>
      <w:r w:rsidRPr="006004AC">
        <w:rPr>
          <w:rFonts w:cs="Arial"/>
          <w:sz w:val="24"/>
          <w:szCs w:val="24"/>
          <w:lang w:val="fr-CH" w:bidi="fr-CH"/>
        </w:rPr>
        <w:t>Installation simple sans câblage supplémentaire</w:t>
      </w:r>
    </w:p>
    <w:p w14:paraId="3FA1E4E5" w14:textId="4AD2D8D5" w:rsidR="008202FB" w:rsidRPr="006004AC" w:rsidRDefault="008202FB" w:rsidP="008202FB">
      <w:pPr>
        <w:pStyle w:val="berschriftFett"/>
        <w:spacing w:line="360" w:lineRule="auto"/>
        <w:jc w:val="both"/>
        <w:rPr>
          <w:lang w:val="fr-FR"/>
        </w:rPr>
      </w:pPr>
      <w:r w:rsidRPr="006004AC">
        <w:rPr>
          <w:rFonts w:cs="Arial"/>
          <w:b w:val="0"/>
          <w:sz w:val="24"/>
          <w:szCs w:val="24"/>
          <w:lang w:val="fr-CH" w:bidi="fr-CH"/>
        </w:rPr>
        <w:lastRenderedPageBreak/>
        <w:t xml:space="preserve">Le système offre des avantages pratiques pendant le fonctionnement, mais aussi lors de l’installation. Le fil de communication K+ supprime le câblage séparé de chaque capteur avec la distribution du circuit de </w:t>
      </w:r>
      <w:proofErr w:type="gramStart"/>
      <w:r w:rsidRPr="006004AC">
        <w:rPr>
          <w:rFonts w:cs="Arial"/>
          <w:b w:val="0"/>
          <w:sz w:val="24"/>
          <w:szCs w:val="24"/>
          <w:lang w:val="fr-CH" w:bidi="fr-CH"/>
        </w:rPr>
        <w:t>chauffage,  réduisant</w:t>
      </w:r>
      <w:proofErr w:type="gramEnd"/>
      <w:r w:rsidRPr="006004AC">
        <w:rPr>
          <w:rFonts w:cs="Arial"/>
          <w:b w:val="0"/>
          <w:sz w:val="24"/>
          <w:szCs w:val="24"/>
          <w:lang w:val="fr-CH" w:bidi="fr-CH"/>
        </w:rPr>
        <w:t xml:space="preserve"> ainsi les travaux d'installation, les besoins en matériel et le temps de montage. Étant donné que les capteurs de température ambiante Wiser avec écran peuvent fonctionner sans appareil WLAN, ils s’intègrent facilement dans de nombreux </w:t>
      </w:r>
      <w:proofErr w:type="gramStart"/>
      <w:r w:rsidRPr="006004AC">
        <w:rPr>
          <w:rFonts w:cs="Arial"/>
          <w:b w:val="0"/>
          <w:sz w:val="24"/>
          <w:szCs w:val="24"/>
          <w:lang w:val="fr-CH" w:bidi="fr-CH"/>
        </w:rPr>
        <w:t>contextes:</w:t>
      </w:r>
      <w:proofErr w:type="gramEnd"/>
      <w:r w:rsidRPr="006004AC">
        <w:rPr>
          <w:rFonts w:cs="Arial"/>
          <w:b w:val="0"/>
          <w:sz w:val="24"/>
          <w:szCs w:val="24"/>
          <w:lang w:val="fr-CH" w:bidi="fr-CH"/>
        </w:rPr>
        <w:t xml:space="preserve"> régulation de chauffage simple, petits systèmes connectés ou solution </w:t>
      </w:r>
      <w:proofErr w:type="spellStart"/>
      <w:r w:rsidRPr="006004AC">
        <w:rPr>
          <w:rFonts w:cs="Arial"/>
          <w:b w:val="0"/>
          <w:sz w:val="24"/>
          <w:szCs w:val="24"/>
          <w:lang w:val="fr-CH" w:bidi="fr-CH"/>
        </w:rPr>
        <w:t>Connected</w:t>
      </w:r>
      <w:proofErr w:type="spellEnd"/>
      <w:r w:rsidRPr="006004AC">
        <w:rPr>
          <w:rFonts w:cs="Arial"/>
          <w:b w:val="0"/>
          <w:sz w:val="24"/>
          <w:szCs w:val="24"/>
          <w:lang w:val="fr-CH" w:bidi="fr-CH"/>
        </w:rPr>
        <w:t xml:space="preserve"> Home complète. Une flexibilité supplémentaire est apportée par un montage au choix avec le système de fixation </w:t>
      </w:r>
      <w:hyperlink r:id="rId8" w:history="1">
        <w:r w:rsidRPr="006004AC">
          <w:rPr>
            <w:rFonts w:cs="Arial"/>
            <w:b w:val="0"/>
            <w:color w:val="0000FF"/>
            <w:sz w:val="24"/>
            <w:szCs w:val="24"/>
            <w:u w:val="single"/>
            <w:lang w:val="fr-CH" w:bidi="fr-CH"/>
          </w:rPr>
          <w:t>SNAPFIX®</w:t>
        </w:r>
      </w:hyperlink>
      <w:r w:rsidRPr="006004AC">
        <w:rPr>
          <w:rFonts w:cs="Arial"/>
          <w:b w:val="0"/>
          <w:sz w:val="24"/>
          <w:szCs w:val="24"/>
          <w:lang w:val="fr-CH" w:bidi="fr-CH"/>
        </w:rPr>
        <w:t xml:space="preserve"> ou à baïonnette.</w:t>
      </w:r>
    </w:p>
    <w:p w14:paraId="40D704BA" w14:textId="77777777" w:rsidR="008202FB" w:rsidRPr="006004AC" w:rsidRDefault="008202FB" w:rsidP="008202FB">
      <w:pPr>
        <w:pStyle w:val="berschriftFett"/>
        <w:spacing w:line="360" w:lineRule="auto"/>
        <w:jc w:val="both"/>
        <w:rPr>
          <w:rFonts w:cs="Arial"/>
          <w:b w:val="0"/>
          <w:bCs/>
          <w:sz w:val="24"/>
          <w:szCs w:val="24"/>
          <w:lang w:val="fr-FR" w:eastAsia="de-CH"/>
        </w:rPr>
      </w:pPr>
    </w:p>
    <w:p w14:paraId="13DD1DC1" w14:textId="77777777" w:rsidR="008202FB" w:rsidRPr="006004AC" w:rsidRDefault="008202FB" w:rsidP="008202FB">
      <w:pPr>
        <w:pStyle w:val="berschriftFett"/>
        <w:spacing w:line="360" w:lineRule="auto"/>
        <w:jc w:val="both"/>
        <w:rPr>
          <w:rFonts w:cs="Arial"/>
          <w:sz w:val="24"/>
          <w:szCs w:val="24"/>
          <w:lang w:val="fr-FR" w:eastAsia="de-CH"/>
        </w:rPr>
      </w:pPr>
      <w:r w:rsidRPr="006004AC">
        <w:rPr>
          <w:rFonts w:cs="Arial"/>
          <w:sz w:val="24"/>
          <w:szCs w:val="24"/>
          <w:lang w:val="fr-CH" w:bidi="fr-CH"/>
        </w:rPr>
        <w:t>Mise à niveau simplifiée des installations existantes</w:t>
      </w:r>
    </w:p>
    <w:p w14:paraId="24CB21D9" w14:textId="021DBBD0" w:rsidR="008202FB" w:rsidRPr="006004AC" w:rsidRDefault="008202FB" w:rsidP="008202FB">
      <w:pPr>
        <w:pStyle w:val="berschriftFett"/>
        <w:spacing w:line="360" w:lineRule="auto"/>
        <w:jc w:val="both"/>
        <w:rPr>
          <w:rFonts w:cs="Arial"/>
          <w:b w:val="0"/>
          <w:bCs/>
          <w:sz w:val="24"/>
          <w:szCs w:val="24"/>
          <w:lang w:val="fr-FR" w:eastAsia="de-CH"/>
        </w:rPr>
      </w:pPr>
      <w:r w:rsidRPr="006004AC">
        <w:rPr>
          <w:rFonts w:cs="Arial"/>
          <w:b w:val="0"/>
          <w:sz w:val="24"/>
          <w:szCs w:val="24"/>
          <w:lang w:val="fr-CH" w:bidi="fr-CH"/>
        </w:rPr>
        <w:t>Même les capteurs de température ambiante Wiser déjà en place peuvent être convertis à la nouvelle variante avec écran très simplement. Le remplacement de l’ancienne commande par le nouveau modèle avec écran se fait par simple plug-and-</w:t>
      </w:r>
      <w:proofErr w:type="spellStart"/>
      <w:r w:rsidRPr="006004AC">
        <w:rPr>
          <w:rFonts w:cs="Arial"/>
          <w:b w:val="0"/>
          <w:sz w:val="24"/>
          <w:szCs w:val="24"/>
          <w:lang w:val="fr-CH" w:bidi="fr-CH"/>
        </w:rPr>
        <w:t>play</w:t>
      </w:r>
      <w:proofErr w:type="spellEnd"/>
      <w:r w:rsidRPr="006004AC">
        <w:rPr>
          <w:rFonts w:cs="Arial"/>
          <w:b w:val="0"/>
          <w:sz w:val="24"/>
          <w:szCs w:val="24"/>
          <w:lang w:val="fr-CH" w:bidi="fr-CH"/>
        </w:rPr>
        <w:t xml:space="preserve">, sans reprogrammation via l’application Wiser </w:t>
      </w:r>
      <w:proofErr w:type="spellStart"/>
      <w:r w:rsidRPr="006004AC">
        <w:rPr>
          <w:rFonts w:cs="Arial"/>
          <w:b w:val="0"/>
          <w:sz w:val="24"/>
          <w:szCs w:val="24"/>
          <w:lang w:val="fr-CH" w:bidi="fr-CH"/>
        </w:rPr>
        <w:t>eSetup</w:t>
      </w:r>
      <w:proofErr w:type="spellEnd"/>
      <w:r w:rsidRPr="006004AC">
        <w:rPr>
          <w:rFonts w:cs="Arial"/>
          <w:b w:val="0"/>
          <w:sz w:val="24"/>
          <w:szCs w:val="24"/>
          <w:lang w:val="fr-CH" w:bidi="fr-CH"/>
        </w:rPr>
        <w:t>. L’écran tactile offre des fonctions supplémentaires, comme le verrouillage d’écran (pour les chambres d’enfants par ex.), le réglage des températures minimale et maximale, un ajustement de la luminosité ainsi qu’une fonction de calibrage.</w:t>
      </w:r>
    </w:p>
    <w:p w14:paraId="1FDE462B" w14:textId="77777777" w:rsidR="008202FB" w:rsidRPr="006004AC" w:rsidRDefault="008202FB" w:rsidP="008202FB">
      <w:pPr>
        <w:pStyle w:val="berschriftFett"/>
        <w:spacing w:line="360" w:lineRule="auto"/>
        <w:jc w:val="both"/>
        <w:rPr>
          <w:lang w:val="fr-FR"/>
        </w:rPr>
      </w:pPr>
    </w:p>
    <w:p w14:paraId="2D36AC46" w14:textId="20D29421" w:rsidR="008202FB" w:rsidRPr="006004AC" w:rsidRDefault="008202FB" w:rsidP="008202FB">
      <w:pPr>
        <w:pStyle w:val="berschriftFett"/>
        <w:spacing w:line="360" w:lineRule="auto"/>
        <w:jc w:val="both"/>
        <w:rPr>
          <w:rFonts w:cs="Arial"/>
          <w:bCs/>
          <w:color w:val="000000"/>
          <w:sz w:val="24"/>
          <w:szCs w:val="24"/>
          <w:lang w:val="fr-FR" w:eastAsia="de-CH"/>
        </w:rPr>
      </w:pPr>
      <w:r w:rsidRPr="006004AC">
        <w:rPr>
          <w:rFonts w:cs="Arial"/>
          <w:b w:val="0"/>
          <w:color w:val="000000"/>
          <w:sz w:val="24"/>
          <w:szCs w:val="24"/>
          <w:lang w:val="fr-CH" w:bidi="fr-CH"/>
        </w:rPr>
        <w:t xml:space="preserve">Les capteurs sont disponibles dans les lignes de design </w:t>
      </w:r>
      <w:hyperlink r:id="rId9" w:history="1">
        <w:proofErr w:type="spellStart"/>
        <w:r w:rsidRPr="006004AC">
          <w:rPr>
            <w:rFonts w:cs="Arial"/>
            <w:b w:val="0"/>
            <w:color w:val="0000FF"/>
            <w:sz w:val="24"/>
            <w:szCs w:val="24"/>
            <w:u w:val="single"/>
            <w:lang w:val="fr-CH" w:bidi="fr-CH"/>
          </w:rPr>
          <w:t>EDIZIO.liv</w:t>
        </w:r>
        <w:proofErr w:type="spellEnd"/>
      </w:hyperlink>
      <w:r w:rsidRPr="006004AC">
        <w:rPr>
          <w:rFonts w:cs="Arial"/>
          <w:b w:val="0"/>
          <w:color w:val="000000"/>
          <w:sz w:val="24"/>
          <w:szCs w:val="24"/>
          <w:lang w:val="fr-CH" w:bidi="fr-CH"/>
        </w:rPr>
        <w:t xml:space="preserve">, </w:t>
      </w:r>
      <w:hyperlink r:id="rId10" w:history="1">
        <w:proofErr w:type="spellStart"/>
        <w:r w:rsidRPr="006004AC">
          <w:rPr>
            <w:rFonts w:cs="Arial"/>
            <w:b w:val="0"/>
            <w:color w:val="0000FF"/>
            <w:sz w:val="24"/>
            <w:szCs w:val="24"/>
            <w:u w:val="single"/>
            <w:lang w:val="fr-CH" w:bidi="fr-CH"/>
          </w:rPr>
          <w:t>EDIZIO.liv</w:t>
        </w:r>
        <w:proofErr w:type="spellEnd"/>
        <w:r w:rsidRPr="006004AC">
          <w:rPr>
            <w:rFonts w:cs="Arial"/>
            <w:b w:val="0"/>
            <w:color w:val="0000FF"/>
            <w:sz w:val="24"/>
            <w:szCs w:val="24"/>
            <w:u w:val="single"/>
            <w:lang w:val="fr-CH" w:bidi="fr-CH"/>
          </w:rPr>
          <w:t xml:space="preserve"> prestige</w:t>
        </w:r>
      </w:hyperlink>
      <w:r w:rsidRPr="006004AC">
        <w:rPr>
          <w:rFonts w:cs="Arial"/>
          <w:b w:val="0"/>
          <w:color w:val="000000"/>
          <w:sz w:val="24"/>
          <w:szCs w:val="24"/>
          <w:lang w:val="fr-CH" w:bidi="fr-CH"/>
        </w:rPr>
        <w:t xml:space="preserve">, </w:t>
      </w:r>
      <w:hyperlink r:id="rId11" w:history="1">
        <w:proofErr w:type="spellStart"/>
        <w:r w:rsidRPr="006004AC">
          <w:rPr>
            <w:rFonts w:cs="Arial"/>
            <w:b w:val="0"/>
            <w:color w:val="0000FF"/>
            <w:sz w:val="24"/>
            <w:szCs w:val="24"/>
            <w:u w:val="single"/>
            <w:lang w:val="fr-CH" w:bidi="fr-CH"/>
          </w:rPr>
          <w:t>STANDARDdue</w:t>
        </w:r>
        <w:proofErr w:type="spellEnd"/>
      </w:hyperlink>
      <w:r w:rsidRPr="006004AC">
        <w:rPr>
          <w:rFonts w:cs="Arial"/>
          <w:b w:val="0"/>
          <w:color w:val="000000"/>
          <w:sz w:val="24"/>
          <w:szCs w:val="24"/>
          <w:lang w:val="fr-CH" w:bidi="fr-CH"/>
        </w:rPr>
        <w:t xml:space="preserve"> et </w:t>
      </w:r>
      <w:hyperlink r:id="rId12" w:history="1">
        <w:proofErr w:type="spellStart"/>
        <w:r w:rsidRPr="006004AC">
          <w:rPr>
            <w:rFonts w:cs="Arial"/>
            <w:b w:val="0"/>
            <w:color w:val="0000FF"/>
            <w:sz w:val="24"/>
            <w:szCs w:val="24"/>
            <w:u w:val="single"/>
            <w:lang w:val="fr-CH" w:bidi="fr-CH"/>
          </w:rPr>
          <w:t>EDIZIOdue</w:t>
        </w:r>
        <w:proofErr w:type="spellEnd"/>
        <w:r w:rsidRPr="006004AC">
          <w:rPr>
            <w:rFonts w:cs="Arial"/>
            <w:b w:val="0"/>
            <w:color w:val="0000FF"/>
            <w:sz w:val="24"/>
            <w:szCs w:val="24"/>
            <w:u w:val="single"/>
            <w:lang w:val="fr-CH" w:bidi="fr-CH"/>
          </w:rPr>
          <w:t xml:space="preserve"> colore</w:t>
        </w:r>
      </w:hyperlink>
      <w:r w:rsidRPr="006004AC">
        <w:rPr>
          <w:rFonts w:cs="Arial"/>
          <w:b w:val="0"/>
          <w:color w:val="000000"/>
          <w:sz w:val="24"/>
          <w:szCs w:val="24"/>
          <w:lang w:val="fr-CH" w:bidi="fr-CH"/>
        </w:rPr>
        <w:t xml:space="preserve">. </w:t>
      </w:r>
    </w:p>
    <w:p w14:paraId="257BCC4D" w14:textId="77777777" w:rsidR="008202FB" w:rsidRPr="006004AC" w:rsidRDefault="008202FB" w:rsidP="008202FB">
      <w:pPr>
        <w:pStyle w:val="berschriftFett"/>
        <w:spacing w:line="360" w:lineRule="auto"/>
        <w:jc w:val="both"/>
        <w:rPr>
          <w:rFonts w:cs="Arial"/>
          <w:b w:val="0"/>
          <w:bCs/>
          <w:sz w:val="24"/>
          <w:szCs w:val="24"/>
          <w:lang w:val="fr-FR" w:eastAsia="de-CH"/>
        </w:rPr>
      </w:pPr>
    </w:p>
    <w:p w14:paraId="47ED3198" w14:textId="2A936C68" w:rsidR="00A02D75" w:rsidRPr="006004AC" w:rsidRDefault="008202FB" w:rsidP="0089017E">
      <w:pPr>
        <w:pStyle w:val="berschriftFett"/>
        <w:spacing w:line="360" w:lineRule="auto"/>
        <w:jc w:val="both"/>
        <w:rPr>
          <w:rFonts w:cs="Arial"/>
          <w:bCs/>
          <w:sz w:val="24"/>
          <w:szCs w:val="24"/>
          <w:lang w:val="fr-FR" w:eastAsia="de-CH"/>
        </w:rPr>
      </w:pPr>
      <w:r w:rsidRPr="006004AC">
        <w:rPr>
          <w:rFonts w:cs="Arial"/>
          <w:b w:val="0"/>
          <w:sz w:val="24"/>
          <w:szCs w:val="24"/>
          <w:lang w:val="fr-CH" w:bidi="fr-CH"/>
        </w:rPr>
        <w:t xml:space="preserve">Pour plus d'informations sur les </w:t>
      </w:r>
      <w:bookmarkStart w:id="5" w:name="_Hlk233637009"/>
      <w:r w:rsidRPr="006004AC">
        <w:rPr>
          <w:rFonts w:cs="Arial"/>
          <w:b w:val="0"/>
          <w:sz w:val="24"/>
          <w:szCs w:val="24"/>
          <w:lang w:val="fr-CH" w:bidi="fr-CH"/>
        </w:rPr>
        <w:t>capteurs de température ambiante Wiser by Feller avec écran</w:t>
      </w:r>
      <w:bookmarkEnd w:id="5"/>
      <w:r w:rsidRPr="006004AC">
        <w:rPr>
          <w:rFonts w:cs="Arial"/>
          <w:b w:val="0"/>
          <w:sz w:val="24"/>
          <w:szCs w:val="24"/>
          <w:lang w:val="fr-CH" w:bidi="fr-CH"/>
        </w:rPr>
        <w:t xml:space="preserve">, rendez-vous sur : </w:t>
      </w:r>
      <w:hyperlink r:id="rId13" w:history="1">
        <w:r w:rsidR="00A02D75" w:rsidRPr="00A02D75">
          <w:rPr>
            <w:rStyle w:val="Hyperlink"/>
            <w:rFonts w:cs="Arial"/>
            <w:b w:val="0"/>
            <w:sz w:val="24"/>
            <w:szCs w:val="24"/>
            <w:lang w:val="fr-CH" w:bidi="fr-CH"/>
          </w:rPr>
          <w:t>feller.ch/</w:t>
        </w:r>
        <w:proofErr w:type="spellStart"/>
        <w:r w:rsidR="00A02D75" w:rsidRPr="00A02D75">
          <w:rPr>
            <w:rStyle w:val="Hyperlink"/>
            <w:rFonts w:cs="Arial"/>
            <w:b w:val="0"/>
            <w:sz w:val="24"/>
            <w:szCs w:val="24"/>
            <w:lang w:val="fr-CH" w:bidi="fr-CH"/>
          </w:rPr>
          <w:t>regulation</w:t>
        </w:r>
        <w:proofErr w:type="spellEnd"/>
        <w:r w:rsidR="00A02D75" w:rsidRPr="00A02D75">
          <w:rPr>
            <w:rStyle w:val="Hyperlink"/>
            <w:rFonts w:cs="Arial"/>
            <w:b w:val="0"/>
            <w:sz w:val="24"/>
            <w:szCs w:val="24"/>
            <w:lang w:val="fr-CH" w:bidi="fr-CH"/>
          </w:rPr>
          <w:t>-de-</w:t>
        </w:r>
        <w:proofErr w:type="spellStart"/>
        <w:r w:rsidR="00A02D75" w:rsidRPr="00A02D75">
          <w:rPr>
            <w:rStyle w:val="Hyperlink"/>
            <w:rFonts w:cs="Arial"/>
            <w:b w:val="0"/>
            <w:sz w:val="24"/>
            <w:szCs w:val="24"/>
            <w:lang w:val="fr-CH" w:bidi="fr-CH"/>
          </w:rPr>
          <w:t>temperature</w:t>
        </w:r>
        <w:proofErr w:type="spellEnd"/>
      </w:hyperlink>
    </w:p>
    <w:p w14:paraId="19597BC5" w14:textId="7CE01771" w:rsidR="008202FB" w:rsidRPr="006004AC" w:rsidRDefault="008202FB" w:rsidP="008202FB">
      <w:pPr>
        <w:pStyle w:val="berschriftFett"/>
        <w:spacing w:line="360" w:lineRule="auto"/>
        <w:jc w:val="both"/>
        <w:rPr>
          <w:lang w:val="fr-FR"/>
        </w:rPr>
      </w:pPr>
    </w:p>
    <w:p w14:paraId="18EDE738" w14:textId="77777777" w:rsidR="008202FB" w:rsidRPr="006004AC" w:rsidRDefault="008202FB" w:rsidP="008202FB"/>
    <w:p w14:paraId="3EE121CB" w14:textId="77777777" w:rsidR="008F6E4D" w:rsidRPr="006004AC" w:rsidRDefault="008F6E4D" w:rsidP="004D7B0C">
      <w:pPr>
        <w:pStyle w:val="berschriftFett"/>
        <w:spacing w:line="360" w:lineRule="auto"/>
        <w:jc w:val="both"/>
        <w:rPr>
          <w:rFonts w:eastAsiaTheme="minorEastAsia" w:cs="Arial"/>
          <w:b w:val="0"/>
          <w:color w:val="000000" w:themeColor="text1"/>
          <w:kern w:val="0"/>
          <w:sz w:val="24"/>
          <w:szCs w:val="24"/>
          <w:lang w:val="fr-FR" w:eastAsia="en-GB"/>
        </w:rPr>
      </w:pPr>
      <w:bookmarkStart w:id="6" w:name="_Hlk232681091"/>
      <w:bookmarkEnd w:id="3"/>
    </w:p>
    <w:p w14:paraId="4987938C" w14:textId="35BF2BA7" w:rsidR="00A24155" w:rsidRPr="006004AC" w:rsidRDefault="00A24155" w:rsidP="004D7B0C">
      <w:pPr>
        <w:pStyle w:val="berschriftFett"/>
        <w:spacing w:line="360" w:lineRule="auto"/>
        <w:jc w:val="both"/>
        <w:rPr>
          <w:rFonts w:eastAsiaTheme="minorEastAsia" w:cs="Arial"/>
          <w:b w:val="0"/>
          <w:color w:val="000000" w:themeColor="text1"/>
          <w:kern w:val="0"/>
          <w:sz w:val="24"/>
          <w:szCs w:val="24"/>
          <w:lang w:val="fr-FR" w:eastAsia="en-GB"/>
        </w:rPr>
      </w:pPr>
    </w:p>
    <w:bookmarkEnd w:id="0"/>
    <w:p w14:paraId="0943F74E" w14:textId="410D4D22" w:rsidR="00B41169" w:rsidRPr="006004AC" w:rsidRDefault="00B41169" w:rsidP="00880237">
      <w:pPr>
        <w:pStyle w:val="berschriftFett"/>
        <w:spacing w:line="360" w:lineRule="auto"/>
        <w:jc w:val="both"/>
        <w:rPr>
          <w:rFonts w:eastAsiaTheme="minorEastAsia" w:cs="Arial"/>
          <w:b w:val="0"/>
          <w:kern w:val="0"/>
          <w:szCs w:val="24"/>
          <w:lang w:val="fr-FR" w:eastAsia="en-GB"/>
        </w:rPr>
      </w:pPr>
    </w:p>
    <w:bookmarkEnd w:id="1"/>
    <w:bookmarkEnd w:id="2"/>
    <w:bookmarkEnd w:id="6"/>
    <w:p w14:paraId="3163FC66" w14:textId="77777777" w:rsidR="00977B0E" w:rsidRPr="002D3B49" w:rsidRDefault="00977B0E" w:rsidP="00977B0E">
      <w:pPr>
        <w:pStyle w:val="SEBoilerplate"/>
        <w:rPr>
          <w:rFonts w:cs="Arial"/>
          <w:b/>
          <w:bCs/>
          <w:color w:val="000000" w:themeColor="text1"/>
          <w:sz w:val="18"/>
          <w:szCs w:val="18"/>
          <w:lang w:val="fr-CH" w:bidi="de-DE"/>
        </w:rPr>
      </w:pPr>
      <w:r w:rsidRPr="002D3B49">
        <w:rPr>
          <w:rFonts w:cs="Arial"/>
          <w:b/>
          <w:bCs/>
          <w:color w:val="000000" w:themeColor="text1"/>
          <w:sz w:val="18"/>
          <w:szCs w:val="18"/>
          <w:lang w:val="fr-CH" w:bidi="de-DE"/>
        </w:rPr>
        <w:lastRenderedPageBreak/>
        <w:t>A propos de Feller</w:t>
      </w:r>
    </w:p>
    <w:p w14:paraId="63D6AFB7" w14:textId="77777777" w:rsidR="00977B0E" w:rsidRPr="002D3B49" w:rsidRDefault="00977B0E" w:rsidP="00977B0E">
      <w:pPr>
        <w:pStyle w:val="SEBoilerplate"/>
        <w:rPr>
          <w:rFonts w:cs="Arial"/>
          <w:color w:val="000000" w:themeColor="text1"/>
          <w:sz w:val="18"/>
          <w:szCs w:val="18"/>
          <w:lang w:val="fr-FR" w:bidi="de-DE"/>
        </w:rPr>
      </w:pPr>
      <w:r w:rsidRPr="002D3B49">
        <w:rPr>
          <w:rFonts w:cs="Arial"/>
          <w:color w:val="000000" w:themeColor="text1"/>
          <w:sz w:val="18"/>
          <w:szCs w:val="18"/>
          <w:lang w:val="fr-FR" w:bidi="de-DE"/>
        </w:rPr>
        <w:t xml:space="preserve">Feller AG est le principal partenaire technologique suisse pour le secteur de l’installation électrique. Grâce à ses solutions globales et avant-gardistes dans les domaines du design des interrupteurs, de la domotique et des réseaux résidentiels ainsi que de la distribution électrique, l’entreprise permet une utilisation intelligente et durable des espaces de vie et de travail. Feller répond ainsi au besoin sans cesse croissant de simplicité, de confort, d’efficacité et de sécurité – à la maison comme au travail. </w:t>
      </w:r>
    </w:p>
    <w:p w14:paraId="3E1FF771" w14:textId="77777777" w:rsidR="00977B0E" w:rsidRPr="002D3B49" w:rsidRDefault="00977B0E" w:rsidP="00977B0E">
      <w:pPr>
        <w:pStyle w:val="SEBoilerplate"/>
        <w:rPr>
          <w:rFonts w:cs="Arial"/>
          <w:color w:val="000000" w:themeColor="text1"/>
          <w:sz w:val="18"/>
          <w:szCs w:val="18"/>
          <w:lang w:val="fr-FR" w:bidi="de-DE"/>
        </w:rPr>
      </w:pPr>
      <w:r w:rsidRPr="002D3B49">
        <w:rPr>
          <w:rFonts w:cs="Arial"/>
          <w:color w:val="000000" w:themeColor="text1"/>
          <w:sz w:val="18"/>
          <w:szCs w:val="18"/>
          <w:lang w:val="fr-FR" w:bidi="de-DE"/>
        </w:rPr>
        <w:t xml:space="preserve">Quiconque vit en Suisse connaît nos interrupteurs et prises de courant. Intemporels dans leur design et d’une qualité irréprochable, ils accompagnent les personnes tout au long de leur vie. Environ 420 collaboratrices et collaborateurs s’y engagent chaque jour. Depuis plus de 117 ans, nous développons et fabriquons </w:t>
      </w:r>
      <w:proofErr w:type="gramStart"/>
      <w:r w:rsidRPr="002D3B49">
        <w:rPr>
          <w:rFonts w:cs="Arial"/>
          <w:color w:val="000000" w:themeColor="text1"/>
          <w:sz w:val="18"/>
          <w:szCs w:val="18"/>
          <w:lang w:val="fr-FR" w:bidi="de-DE"/>
        </w:rPr>
        <w:t>des produits haut</w:t>
      </w:r>
      <w:proofErr w:type="gramEnd"/>
      <w:r w:rsidRPr="002D3B49">
        <w:rPr>
          <w:rFonts w:cs="Arial"/>
          <w:color w:val="000000" w:themeColor="text1"/>
          <w:sz w:val="18"/>
          <w:szCs w:val="18"/>
          <w:lang w:val="fr-FR" w:bidi="de-DE"/>
        </w:rPr>
        <w:t xml:space="preserve"> de gamme à Horgen et sommes un employeur de référence dans la région du lac de Zurich. </w:t>
      </w:r>
    </w:p>
    <w:p w14:paraId="6B647C78" w14:textId="77777777" w:rsidR="00977B0E" w:rsidRPr="002D3B49" w:rsidRDefault="00977B0E" w:rsidP="00977B0E">
      <w:pPr>
        <w:pStyle w:val="SEBoilerplate"/>
        <w:rPr>
          <w:rFonts w:cs="Arial"/>
          <w:color w:val="000000" w:themeColor="text1"/>
          <w:sz w:val="18"/>
          <w:szCs w:val="18"/>
          <w:lang w:val="fr-FR" w:bidi="de-DE"/>
        </w:rPr>
      </w:pPr>
      <w:r w:rsidRPr="002D3B49">
        <w:rPr>
          <w:rFonts w:cs="Arial"/>
          <w:color w:val="000000" w:themeColor="text1"/>
          <w:sz w:val="18"/>
          <w:szCs w:val="18"/>
          <w:lang w:val="fr-FR" w:bidi="de-DE"/>
        </w:rPr>
        <w:t xml:space="preserve">Feller fait partie de Schneider Electric, l’un des leaders mondiaux de la transformation numérique dans les domaines de la gestion de l’énergie et de l’automatisation. </w:t>
      </w:r>
    </w:p>
    <w:p w14:paraId="0908004F" w14:textId="77777777" w:rsidR="00977B0E" w:rsidRPr="002D3B49" w:rsidRDefault="00977B0E" w:rsidP="00977B0E">
      <w:pPr>
        <w:autoSpaceDE w:val="0"/>
        <w:autoSpaceDN w:val="0"/>
        <w:adjustRightInd w:val="0"/>
        <w:jc w:val="both"/>
        <w:rPr>
          <w:rFonts w:ascii="Arial" w:eastAsiaTheme="minorEastAsia" w:hAnsi="Arial" w:cs="Arial"/>
          <w:sz w:val="18"/>
          <w:szCs w:val="18"/>
          <w:lang w:eastAsia="pl-PL"/>
        </w:rPr>
      </w:pPr>
      <w:r w:rsidRPr="002D3B49">
        <w:rPr>
          <w:rFonts w:ascii="Segoe UI Emoji" w:hAnsi="Segoe UI Emoji" w:cs="Segoe UI Emoji"/>
          <w:color w:val="000000" w:themeColor="text1"/>
          <w:sz w:val="18"/>
          <w:szCs w:val="18"/>
          <w:lang w:val="de-DE" w:eastAsia="de-DE" w:bidi="de-DE"/>
        </w:rPr>
        <w:t>🌐</w:t>
      </w:r>
      <w:r w:rsidRPr="002D3B49">
        <w:rPr>
          <w:rFonts w:ascii="Arial" w:eastAsiaTheme="minorEastAsia" w:hAnsi="Arial" w:cs="Arial"/>
          <w:sz w:val="18"/>
          <w:szCs w:val="18"/>
          <w:lang w:eastAsia="pl-PL"/>
        </w:rPr>
        <w:t xml:space="preserve"> www.feller.ch</w:t>
      </w:r>
      <w:r>
        <w:rPr>
          <w:rFonts w:ascii="Arial" w:eastAsiaTheme="minorEastAsia" w:hAnsi="Arial" w:cs="Arial"/>
          <w:sz w:val="18"/>
          <w:szCs w:val="18"/>
          <w:lang w:eastAsia="pl-PL"/>
        </w:rPr>
        <w:t>/fr</w:t>
      </w:r>
    </w:p>
    <w:p w14:paraId="13007BCB" w14:textId="77777777" w:rsidR="00977B0E" w:rsidRPr="002D3B49" w:rsidRDefault="00977B0E" w:rsidP="00977B0E">
      <w:pPr>
        <w:jc w:val="both"/>
        <w:rPr>
          <w:rFonts w:ascii="Arial" w:eastAsiaTheme="minorEastAsia" w:hAnsi="Arial" w:cs="Arial"/>
          <w:sz w:val="18"/>
          <w:szCs w:val="18"/>
          <w:lang w:eastAsia="pl-PL"/>
        </w:rPr>
      </w:pPr>
      <w:r w:rsidRPr="002D3B49">
        <w:rPr>
          <w:rFonts w:ascii="Arial" w:eastAsiaTheme="minorEastAsia" w:hAnsi="Arial" w:cs="Arial"/>
          <w:sz w:val="18"/>
          <w:szCs w:val="18"/>
          <w:lang w:eastAsia="pl-PL"/>
        </w:rPr>
        <w:t xml:space="preserve">Suivez-nous sur LinkedIn et Instagram </w:t>
      </w:r>
    </w:p>
    <w:p w14:paraId="1499CADA" w14:textId="77777777" w:rsidR="00977B0E" w:rsidRPr="002D3B49" w:rsidRDefault="00977B0E" w:rsidP="00977B0E">
      <w:pPr>
        <w:jc w:val="both"/>
        <w:rPr>
          <w:rFonts w:ascii="Arial" w:eastAsiaTheme="minorEastAsia" w:hAnsi="Arial" w:cs="Arial"/>
          <w:sz w:val="18"/>
          <w:szCs w:val="18"/>
          <w:lang w:eastAsia="pl-PL"/>
        </w:rPr>
      </w:pPr>
      <w:r w:rsidRPr="002D3B49">
        <w:rPr>
          <w:rFonts w:ascii="Arial" w:eastAsiaTheme="minorEastAsia" w:hAnsi="Arial" w:cs="Arial"/>
          <w:sz w:val="18"/>
          <w:szCs w:val="18"/>
          <w:lang w:eastAsia="pl-PL"/>
        </w:rPr>
        <w:t>Hashtags : #feller #connectedhome</w:t>
      </w:r>
    </w:p>
    <w:p w14:paraId="6B07D832" w14:textId="77777777" w:rsidR="00977B0E" w:rsidRPr="002D3B49" w:rsidRDefault="00977B0E" w:rsidP="00977B0E">
      <w:pPr>
        <w:jc w:val="both"/>
        <w:rPr>
          <w:rFonts w:ascii="Arial" w:eastAsiaTheme="minorEastAsia" w:hAnsi="Arial" w:cs="Arial"/>
          <w:bCs/>
          <w:color w:val="000000" w:themeColor="text1"/>
          <w:sz w:val="18"/>
          <w:szCs w:val="18"/>
          <w:lang w:eastAsia="pl-PL"/>
        </w:rPr>
      </w:pPr>
    </w:p>
    <w:p w14:paraId="26FDEF8D" w14:textId="77777777" w:rsidR="00977B0E" w:rsidRPr="002D3B49" w:rsidRDefault="00977B0E" w:rsidP="00977B0E">
      <w:pPr>
        <w:jc w:val="both"/>
        <w:rPr>
          <w:rFonts w:ascii="Arial" w:eastAsiaTheme="minorEastAsia" w:hAnsi="Arial" w:cs="Arial"/>
          <w:bCs/>
          <w:color w:val="000000" w:themeColor="text1"/>
          <w:sz w:val="18"/>
          <w:szCs w:val="18"/>
          <w:lang w:eastAsia="pl-PL"/>
        </w:rPr>
      </w:pPr>
    </w:p>
    <w:p w14:paraId="76DBB196" w14:textId="77777777" w:rsidR="00977B0E" w:rsidRPr="002D3B49" w:rsidRDefault="00977B0E" w:rsidP="00977B0E">
      <w:pPr>
        <w:jc w:val="both"/>
        <w:rPr>
          <w:rFonts w:ascii="Arial" w:hAnsi="Arial" w:cs="Arial"/>
          <w:b/>
          <w:bCs/>
          <w:color w:val="000000" w:themeColor="text1"/>
          <w:sz w:val="18"/>
          <w:szCs w:val="18"/>
          <w:lang w:eastAsia="de-DE" w:bidi="de-DE"/>
        </w:rPr>
      </w:pPr>
      <w:r w:rsidRPr="002D3B49">
        <w:rPr>
          <w:rFonts w:ascii="Arial" w:hAnsi="Arial" w:cs="Arial"/>
          <w:b/>
          <w:bCs/>
          <w:color w:val="000000" w:themeColor="text1"/>
          <w:sz w:val="18"/>
          <w:szCs w:val="18"/>
          <w:lang w:eastAsia="de-DE" w:bidi="de-DE"/>
        </w:rPr>
        <w:t xml:space="preserve">A propos de Schneider Electric </w:t>
      </w:r>
    </w:p>
    <w:p w14:paraId="6538BEA0" w14:textId="77777777" w:rsidR="00977B0E" w:rsidRPr="002D3B49" w:rsidRDefault="00977B0E" w:rsidP="00977B0E">
      <w:pPr>
        <w:jc w:val="both"/>
        <w:rPr>
          <w:rFonts w:ascii="Arial" w:hAnsi="Arial" w:cs="Arial"/>
          <w:b/>
          <w:bCs/>
          <w:color w:val="000000" w:themeColor="text1"/>
          <w:sz w:val="18"/>
          <w:szCs w:val="18"/>
          <w:lang w:eastAsia="de-DE" w:bidi="de-DE"/>
        </w:rPr>
      </w:pPr>
    </w:p>
    <w:p w14:paraId="4CF5F922" w14:textId="77777777" w:rsidR="00977B0E" w:rsidRPr="002D3B49" w:rsidRDefault="00977B0E" w:rsidP="00977B0E">
      <w:pPr>
        <w:jc w:val="both"/>
        <w:rPr>
          <w:rFonts w:ascii="Arial" w:hAnsi="Arial" w:cs="Arial"/>
          <w:b/>
          <w:bCs/>
          <w:color w:val="000000" w:themeColor="text1"/>
          <w:sz w:val="18"/>
          <w:szCs w:val="18"/>
          <w:lang w:eastAsia="de-DE" w:bidi="de-DE"/>
        </w:rPr>
      </w:pPr>
      <w:r w:rsidRPr="002D3B49">
        <w:rPr>
          <w:rFonts w:ascii="Arial" w:hAnsi="Arial" w:cs="Arial"/>
          <w:b/>
          <w:bCs/>
          <w:color w:val="000000" w:themeColor="text1"/>
          <w:sz w:val="18"/>
          <w:szCs w:val="18"/>
          <w:lang w:eastAsia="de-DE" w:bidi="de-DE"/>
        </w:rPr>
        <w:t xml:space="preserve"> </w:t>
      </w:r>
    </w:p>
    <w:p w14:paraId="1363749B" w14:textId="77777777" w:rsidR="00977B0E" w:rsidRPr="002D3B49" w:rsidRDefault="00977B0E" w:rsidP="00977B0E">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Chez Schneider Electric, nous sommes convaincus que l’accès à l’énergie et aux technologies numériques est un droit humain fondamental. Nous permettons à chacun d’exploiter au mieux son énergie et ses ressources et veillons à ce que la promesse « Life Is On » devienne réalité – partout, pour tous, à tout moment. </w:t>
      </w:r>
    </w:p>
    <w:p w14:paraId="697D1D52" w14:textId="77777777" w:rsidR="00977B0E" w:rsidRPr="002D3B49" w:rsidRDefault="00977B0E" w:rsidP="00977B0E">
      <w:pPr>
        <w:jc w:val="both"/>
        <w:rPr>
          <w:rFonts w:ascii="Arial" w:hAnsi="Arial" w:cs="Arial"/>
          <w:color w:val="000000" w:themeColor="text1"/>
          <w:sz w:val="18"/>
          <w:szCs w:val="18"/>
          <w:lang w:eastAsia="de-DE" w:bidi="de-DE"/>
        </w:rPr>
      </w:pPr>
    </w:p>
    <w:p w14:paraId="7FDAC9C6" w14:textId="77777777" w:rsidR="00977B0E" w:rsidRPr="002D3B49" w:rsidRDefault="00977B0E" w:rsidP="00977B0E">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Nous proposons des solutions numériques de gestion de l’énergie et d’automatisation visant à améliorer l’efficacité et la durabilité. Nous combinons des technologies énergétiques de premier plan à l’échelle mondiale, l’automatisation en temps réel, les logiciels et les services afin d’offrir des solutions intégrées pour les habitations, les bâtiments, les datacenters, les infrastructures et l’industrie. </w:t>
      </w:r>
    </w:p>
    <w:p w14:paraId="077B9BDB" w14:textId="77777777" w:rsidR="00977B0E" w:rsidRPr="002D3B49" w:rsidRDefault="00977B0E" w:rsidP="00977B0E">
      <w:pPr>
        <w:jc w:val="both"/>
        <w:rPr>
          <w:rFonts w:ascii="Arial" w:hAnsi="Arial" w:cs="Arial"/>
          <w:color w:val="000000" w:themeColor="text1"/>
          <w:sz w:val="18"/>
          <w:szCs w:val="18"/>
          <w:lang w:eastAsia="de-DE" w:bidi="de-DE"/>
        </w:rPr>
      </w:pPr>
    </w:p>
    <w:p w14:paraId="2C16DBD4" w14:textId="77777777" w:rsidR="00977B0E" w:rsidRPr="002D3B49" w:rsidRDefault="00977B0E" w:rsidP="00977B0E">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Notre ambition est de tirer parti des possibilités illimitées offertes par une communauté ouverte, mondiale et innovante, unie autour de notre mission fédératrice et de nos valeurs d’inclusion et de développement. </w:t>
      </w:r>
    </w:p>
    <w:p w14:paraId="03FC217F" w14:textId="77777777" w:rsidR="00977B0E" w:rsidRPr="002D3B49" w:rsidRDefault="00977B0E" w:rsidP="00977B0E">
      <w:pPr>
        <w:jc w:val="both"/>
        <w:rPr>
          <w:rFonts w:ascii="Arial" w:hAnsi="Arial" w:cs="Arial"/>
          <w:color w:val="000000" w:themeColor="text1"/>
          <w:sz w:val="18"/>
          <w:szCs w:val="18"/>
          <w:lang w:eastAsia="de-DE" w:bidi="de-DE"/>
        </w:rPr>
      </w:pPr>
    </w:p>
    <w:p w14:paraId="7A9DB191" w14:textId="77777777" w:rsidR="00977B0E" w:rsidRPr="002D3B49" w:rsidRDefault="00977B0E" w:rsidP="00977B0E">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Schneider Electric Suisse regroupe Schneider Electric (Suisse) SA et Feller AG. Le groupe emploie environ 650 collaboratrices et collaborateurs en Suisse et est dirigé par </w:t>
      </w:r>
      <w:r w:rsidRPr="002D3B49">
        <w:rPr>
          <w:rFonts w:ascii="Arial" w:hAnsi="Arial" w:cs="Arial"/>
          <w:sz w:val="18"/>
          <w:szCs w:val="18"/>
        </w:rPr>
        <w:t>Bernhard Kiechl</w:t>
      </w:r>
      <w:r w:rsidRPr="002D3B49">
        <w:rPr>
          <w:rFonts w:ascii="Arial" w:hAnsi="Arial" w:cs="Arial"/>
          <w:color w:val="000000" w:themeColor="text1"/>
          <w:sz w:val="18"/>
          <w:szCs w:val="18"/>
          <w:lang w:eastAsia="de-DE" w:bidi="de-DE"/>
        </w:rPr>
        <w:t xml:space="preserve">, Country President Schneider Electric </w:t>
      </w:r>
      <w:proofErr w:type="spellStart"/>
      <w:r w:rsidRPr="002D3B49">
        <w:rPr>
          <w:rFonts w:ascii="Arial" w:hAnsi="Arial" w:cs="Arial"/>
          <w:color w:val="000000" w:themeColor="text1"/>
          <w:sz w:val="18"/>
          <w:szCs w:val="18"/>
          <w:lang w:eastAsia="de-DE" w:bidi="de-DE"/>
        </w:rPr>
        <w:t>Switzerland</w:t>
      </w:r>
      <w:proofErr w:type="spellEnd"/>
      <w:r w:rsidRPr="002D3B49">
        <w:rPr>
          <w:rFonts w:ascii="Arial" w:hAnsi="Arial" w:cs="Arial"/>
          <w:color w:val="000000" w:themeColor="text1"/>
          <w:sz w:val="18"/>
          <w:szCs w:val="18"/>
          <w:lang w:eastAsia="de-DE" w:bidi="de-DE"/>
        </w:rPr>
        <w:t>.</w:t>
      </w:r>
    </w:p>
    <w:p w14:paraId="0EB1FCDE" w14:textId="77777777" w:rsidR="00977B0E" w:rsidRPr="002D3B49" w:rsidRDefault="00977B0E" w:rsidP="00977B0E">
      <w:pPr>
        <w:jc w:val="both"/>
        <w:rPr>
          <w:rFonts w:ascii="Arial" w:hAnsi="Arial" w:cs="Arial"/>
          <w:color w:val="000000" w:themeColor="text1"/>
          <w:sz w:val="18"/>
          <w:szCs w:val="18"/>
          <w:lang w:eastAsia="de-DE" w:bidi="de-DE"/>
        </w:rPr>
      </w:pPr>
    </w:p>
    <w:p w14:paraId="5D3E876B" w14:textId="77777777" w:rsidR="00977B0E" w:rsidRPr="00CD29AB" w:rsidRDefault="00977B0E" w:rsidP="00977B0E">
      <w:pPr>
        <w:autoSpaceDE w:val="0"/>
        <w:autoSpaceDN w:val="0"/>
        <w:adjustRightInd w:val="0"/>
        <w:jc w:val="both"/>
        <w:rPr>
          <w:rFonts w:ascii="Arial" w:hAnsi="Arial" w:cs="Arial"/>
          <w:sz w:val="18"/>
          <w:szCs w:val="18"/>
        </w:rPr>
      </w:pPr>
      <w:r w:rsidRPr="002D3B49">
        <w:rPr>
          <w:rFonts w:ascii="Segoe UI Emoji" w:hAnsi="Segoe UI Emoji" w:cs="Segoe UI Emoji"/>
          <w:color w:val="000000" w:themeColor="text1"/>
          <w:sz w:val="18"/>
          <w:szCs w:val="18"/>
          <w:lang w:val="de-DE" w:eastAsia="de-DE" w:bidi="de-DE"/>
        </w:rPr>
        <w:t>🌐</w:t>
      </w:r>
      <w:r w:rsidRPr="00CD29AB">
        <w:rPr>
          <w:rFonts w:ascii="Arial" w:hAnsi="Arial" w:cs="Arial"/>
          <w:color w:val="000000" w:themeColor="text1"/>
          <w:sz w:val="18"/>
          <w:szCs w:val="18"/>
          <w:lang w:eastAsia="de-DE" w:bidi="de-DE"/>
        </w:rPr>
        <w:t xml:space="preserve"> www.se.com/ch/</w:t>
      </w:r>
      <w:r>
        <w:rPr>
          <w:rFonts w:ascii="Arial" w:hAnsi="Arial" w:cs="Arial"/>
          <w:color w:val="000000" w:themeColor="text1"/>
          <w:sz w:val="18"/>
          <w:szCs w:val="18"/>
          <w:lang w:eastAsia="de-DE" w:bidi="de-DE"/>
        </w:rPr>
        <w:t>fr/</w:t>
      </w:r>
    </w:p>
    <w:p w14:paraId="3FF2EEF4" w14:textId="79C1B934" w:rsidR="00DD1F5A" w:rsidRPr="00977B0E" w:rsidRDefault="00DD1F5A" w:rsidP="00977B0E">
      <w:pPr>
        <w:autoSpaceDE w:val="0"/>
        <w:autoSpaceDN w:val="0"/>
        <w:adjustRightInd w:val="0"/>
        <w:jc w:val="both"/>
        <w:rPr>
          <w:rFonts w:cs="Arial"/>
          <w:color w:val="EE0000"/>
          <w:sz w:val="18"/>
          <w:szCs w:val="18"/>
        </w:rPr>
      </w:pPr>
    </w:p>
    <w:sectPr w:rsidR="00DD1F5A" w:rsidRPr="00977B0E" w:rsidSect="00F13868">
      <w:headerReference w:type="default" r:id="rId14"/>
      <w:footerReference w:type="even" r:id="rId15"/>
      <w:footerReference w:type="default" r:id="rId16"/>
      <w:headerReference w:type="first" r:id="rId17"/>
      <w:footerReference w:type="first" r:id="rId18"/>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D7526" w14:textId="77777777" w:rsidR="00AB32B1" w:rsidRPr="00D44294" w:rsidRDefault="00AB32B1">
      <w:r w:rsidRPr="00D44294">
        <w:separator/>
      </w:r>
    </w:p>
  </w:endnote>
  <w:endnote w:type="continuationSeparator" w:id="0">
    <w:p w14:paraId="7010C39B" w14:textId="77777777" w:rsidR="00AB32B1" w:rsidRPr="00D44294" w:rsidRDefault="00AB32B1">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chneiderPc">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fr-CH" w:bidi="fr-CH"/>
      </w:rPr>
      <mc:AlternateContent>
        <mc:Choice Requires="wps">
          <w:drawing>
            <wp:anchor distT="0" distB="0" distL="0" distR="0" simplePos="0" relativeHeight="251658246"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977B0E" w:rsidRDefault="00746054" w:rsidP="00A517E8">
    <w:pPr>
      <w:pStyle w:val="Pa2"/>
      <w:spacing w:before="0" w:beforeAutospacing="0" w:after="0" w:afterAutospacing="0" w:line="276" w:lineRule="auto"/>
      <w:rPr>
        <w:rStyle w:val="A2"/>
        <w:b/>
        <w:vanish/>
        <w:color w:val="auto"/>
        <w:lang w:val="de-CH"/>
      </w:rPr>
    </w:pPr>
    <w:r w:rsidRPr="00977B0E">
      <w:rPr>
        <w:rFonts w:cs="Arial Rounded MT Std Light"/>
        <w:b/>
        <w:noProof/>
        <w:vanish/>
        <w:sz w:val="16"/>
        <w:szCs w:val="16"/>
        <w:lang w:val="de-CH" w:eastAsia="de-CH" w:bidi="de-CH"/>
      </w:rPr>
      <mc:AlternateContent>
        <mc:Choice Requires="wps">
          <w:drawing>
            <wp:anchor distT="0" distB="0" distL="0" distR="0" simplePos="0" relativeHeight="251658247"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977B0E" w:rsidRPr="00977B0E" w14:paraId="23DB7D13" w14:textId="77777777" w:rsidTr="006C7B92">
      <w:tc>
        <w:tcPr>
          <w:tcW w:w="3969" w:type="dxa"/>
        </w:tcPr>
        <w:p w14:paraId="6A41CFB4" w14:textId="77777777" w:rsidR="00977B0E" w:rsidRPr="00977B0E" w:rsidRDefault="00977B0E" w:rsidP="00977B0E">
          <w:pPr>
            <w:pStyle w:val="Pa2"/>
            <w:spacing w:before="0" w:beforeAutospacing="0" w:after="0" w:afterAutospacing="0" w:line="276" w:lineRule="auto"/>
            <w:rPr>
              <w:rFonts w:cs="Arial Rounded MT Std Light"/>
              <w:b/>
              <w:sz w:val="16"/>
              <w:szCs w:val="16"/>
              <w:lang w:val="de-CH"/>
            </w:rPr>
          </w:pPr>
          <w:r w:rsidRPr="00977B0E">
            <w:rPr>
              <w:rStyle w:val="A2"/>
              <w:b/>
              <w:color w:val="auto"/>
              <w:lang w:val="de-CH" w:eastAsia="de-CH" w:bidi="de-CH"/>
            </w:rPr>
            <w:t>Medien Kontakt</w:t>
          </w:r>
        </w:p>
        <w:p w14:paraId="79CA1E81" w14:textId="1FA0D1EE" w:rsidR="00977B0E" w:rsidRPr="00977B0E" w:rsidRDefault="00977B0E" w:rsidP="00977B0E">
          <w:pPr>
            <w:pStyle w:val="Pa1"/>
            <w:spacing w:before="0" w:beforeAutospacing="0" w:after="0" w:afterAutospacing="0" w:line="276" w:lineRule="auto"/>
            <w:rPr>
              <w:rStyle w:val="A2"/>
              <w:color w:val="auto"/>
              <w:lang w:val="de-CH"/>
            </w:rPr>
          </w:pPr>
          <w:r w:rsidRPr="00977B0E">
            <w:rPr>
              <w:rStyle w:val="A2"/>
              <w:color w:val="auto"/>
              <w:lang w:val="de-CH" w:eastAsia="de-CH" w:bidi="de-CH"/>
            </w:rPr>
            <w:t>Feller AG / Schneider Electric Schweiz</w:t>
          </w:r>
        </w:p>
        <w:p w14:paraId="5A012D34" w14:textId="13B50D73" w:rsidR="00977B0E" w:rsidRPr="00977B0E" w:rsidRDefault="00977B0E" w:rsidP="00977B0E">
          <w:pPr>
            <w:pStyle w:val="Pa1"/>
            <w:spacing w:before="0" w:beforeAutospacing="0" w:after="0" w:afterAutospacing="0" w:line="276" w:lineRule="auto"/>
            <w:rPr>
              <w:rStyle w:val="A2"/>
              <w:color w:val="auto"/>
              <w:lang w:val="de-CH"/>
            </w:rPr>
          </w:pPr>
          <w:r w:rsidRPr="00977B0E">
            <w:rPr>
              <w:rStyle w:val="A2"/>
              <w:color w:val="auto"/>
              <w:lang w:val="de-CH" w:eastAsia="de-CH" w:bidi="de-CH"/>
            </w:rPr>
            <w:t>Isabelle Senn</w:t>
          </w:r>
          <w:r w:rsidRPr="00977B0E">
            <w:rPr>
              <w:rStyle w:val="A2"/>
              <w:color w:val="auto"/>
              <w:lang w:val="de-CH" w:eastAsia="de-CH" w:bidi="de-CH"/>
            </w:rPr>
            <w:br/>
            <w:t>Telefon: +41 (0) 79 818 45 89</w:t>
          </w:r>
        </w:p>
        <w:p w14:paraId="7A3004EB" w14:textId="6CCCD1CF" w:rsidR="00977B0E" w:rsidRPr="00977B0E" w:rsidRDefault="00977B0E" w:rsidP="00977B0E">
          <w:pPr>
            <w:spacing w:line="276" w:lineRule="auto"/>
            <w:rPr>
              <w:rFonts w:ascii="Arial" w:hAnsi="Arial" w:cs="Arial"/>
              <w:kern w:val="16"/>
              <w:sz w:val="16"/>
              <w:szCs w:val="16"/>
              <w:lang w:val="de-DE"/>
            </w:rPr>
          </w:pPr>
          <w:r>
            <w:fldChar w:fldCharType="begin"/>
          </w:r>
          <w:r w:rsidRPr="00326EAF">
            <w:rPr>
              <w:lang w:val="de-DE"/>
            </w:rPr>
            <w:instrText>HYPERLINK "mailto:isabelle.senn@"</w:instrText>
          </w:r>
          <w:r>
            <w:fldChar w:fldCharType="separate"/>
          </w:r>
          <w:r w:rsidRPr="00977B0E">
            <w:rPr>
              <w:rStyle w:val="Hyperlink"/>
              <w:rFonts w:ascii="Arial" w:hAnsi="Arial" w:cs="Arial"/>
              <w:color w:val="auto"/>
              <w:kern w:val="16"/>
              <w:sz w:val="16"/>
              <w:szCs w:val="16"/>
              <w:lang w:val="de-DE" w:eastAsia="de-CH"/>
            </w:rPr>
            <w:t>isabelle.senn@</w:t>
          </w:r>
          <w:r>
            <w:fldChar w:fldCharType="end"/>
          </w:r>
          <w:r w:rsidRPr="00977B0E">
            <w:rPr>
              <w:rStyle w:val="Hyperlink"/>
              <w:rFonts w:ascii="Arial" w:hAnsi="Arial" w:cs="Arial"/>
              <w:color w:val="auto"/>
              <w:kern w:val="16"/>
              <w:sz w:val="16"/>
              <w:szCs w:val="16"/>
              <w:lang w:val="de-DE" w:eastAsia="de-CH"/>
            </w:rPr>
            <w:t>se.com</w:t>
          </w:r>
        </w:p>
      </w:tc>
      <w:tc>
        <w:tcPr>
          <w:tcW w:w="5245" w:type="dxa"/>
        </w:tcPr>
        <w:p w14:paraId="6B49BEA0" w14:textId="77777777" w:rsidR="00977B0E" w:rsidRPr="00977B0E" w:rsidRDefault="00977B0E" w:rsidP="00977B0E">
          <w:pPr>
            <w:pStyle w:val="Pa1"/>
            <w:spacing w:before="0" w:beforeAutospacing="0" w:after="0" w:afterAutospacing="0" w:line="276" w:lineRule="auto"/>
            <w:rPr>
              <w:rStyle w:val="A2"/>
              <w:color w:val="auto"/>
            </w:rPr>
          </w:pPr>
        </w:p>
        <w:p w14:paraId="0722DDDD" w14:textId="77777777" w:rsidR="00977B0E" w:rsidRPr="00977B0E" w:rsidRDefault="00977B0E" w:rsidP="00977B0E">
          <w:pPr>
            <w:pStyle w:val="Pa1"/>
            <w:spacing w:before="0" w:beforeAutospacing="0" w:after="0" w:afterAutospacing="0" w:line="276" w:lineRule="auto"/>
            <w:rPr>
              <w:rStyle w:val="A2"/>
              <w:color w:val="auto"/>
            </w:rPr>
          </w:pPr>
        </w:p>
        <w:p w14:paraId="5FA623C0" w14:textId="77777777" w:rsidR="00977B0E" w:rsidRPr="00977B0E" w:rsidRDefault="00977B0E" w:rsidP="00977B0E">
          <w:pPr>
            <w:pStyle w:val="Pa1"/>
            <w:spacing w:before="0" w:beforeAutospacing="0" w:after="0" w:afterAutospacing="0" w:line="276" w:lineRule="auto"/>
            <w:rPr>
              <w:rStyle w:val="A2"/>
              <w:color w:val="auto"/>
            </w:rPr>
          </w:pPr>
        </w:p>
        <w:p w14:paraId="03B66CFF" w14:textId="77777777" w:rsidR="00977B0E" w:rsidRPr="00977B0E" w:rsidRDefault="00977B0E" w:rsidP="00977B0E">
          <w:pPr>
            <w:pStyle w:val="Pa1"/>
            <w:spacing w:before="0" w:beforeAutospacing="0" w:after="0" w:afterAutospacing="0" w:line="276" w:lineRule="auto"/>
            <w:rPr>
              <w:rStyle w:val="A2"/>
              <w:color w:val="auto"/>
            </w:rPr>
          </w:pPr>
        </w:p>
        <w:p w14:paraId="572AE68C" w14:textId="088029DD" w:rsidR="00977B0E" w:rsidRPr="00977B0E" w:rsidRDefault="00977B0E" w:rsidP="00977B0E">
          <w:pPr>
            <w:pStyle w:val="Pa1"/>
            <w:spacing w:before="0" w:beforeAutospacing="0" w:after="0" w:afterAutospacing="0" w:line="276" w:lineRule="auto"/>
            <w:jc w:val="right"/>
            <w:rPr>
              <w:rStyle w:val="A2"/>
              <w:color w:val="auto"/>
              <w:lang w:val="de-CH"/>
            </w:rPr>
          </w:pPr>
          <w:r w:rsidRPr="00977B0E">
            <w:rPr>
              <w:rStyle w:val="A2"/>
              <w:color w:val="auto"/>
              <w:lang w:val="fr-CH" w:eastAsia="de-CH"/>
            </w:rPr>
            <w:t>Page</w:t>
          </w:r>
          <w:r w:rsidRPr="00977B0E">
            <w:rPr>
              <w:rStyle w:val="A2"/>
              <w:color w:val="auto"/>
              <w:lang w:val="de-CH" w:eastAsia="de-CH" w:bidi="de-CH"/>
            </w:rPr>
            <w:t xml:space="preserve"> | </w:t>
          </w:r>
          <w:r w:rsidRPr="00977B0E">
            <w:rPr>
              <w:rStyle w:val="A2"/>
              <w:color w:val="auto"/>
              <w:lang w:val="de-CH" w:eastAsia="de-CH" w:bidi="de-CH"/>
            </w:rPr>
            <w:fldChar w:fldCharType="begin"/>
          </w:r>
          <w:r w:rsidRPr="00977B0E">
            <w:rPr>
              <w:rStyle w:val="A2"/>
              <w:color w:val="auto"/>
              <w:lang w:val="de-CH" w:eastAsia="de-CH" w:bidi="de-CH"/>
            </w:rPr>
            <w:instrText xml:space="preserve"> PAGE   \* MERGEFORMAT </w:instrText>
          </w:r>
          <w:r w:rsidRPr="00977B0E">
            <w:rPr>
              <w:rStyle w:val="A2"/>
              <w:color w:val="auto"/>
              <w:lang w:val="de-CH" w:eastAsia="de-CH" w:bidi="de-CH"/>
            </w:rPr>
            <w:fldChar w:fldCharType="separate"/>
          </w:r>
          <w:r w:rsidRPr="00977B0E">
            <w:rPr>
              <w:rStyle w:val="A2"/>
              <w:color w:val="auto"/>
              <w:lang w:val="de-CH" w:eastAsia="de-CH" w:bidi="de-CH"/>
            </w:rPr>
            <w:t>1</w:t>
          </w:r>
          <w:r w:rsidRPr="00977B0E">
            <w:rPr>
              <w:rStyle w:val="A2"/>
              <w:color w:val="auto"/>
              <w:lang w:val="de-CH" w:eastAsia="de-CH" w:bidi="de-CH"/>
            </w:rPr>
            <w:fldChar w:fldCharType="end"/>
          </w:r>
        </w:p>
      </w:tc>
    </w:tr>
  </w:tbl>
  <w:p w14:paraId="4D6A4B17" w14:textId="77777777" w:rsidR="003241AD" w:rsidRPr="00977B0E" w:rsidRDefault="003241AD" w:rsidP="00A517E8">
    <w:pPr>
      <w:pStyle w:val="Fuzeil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eastAsia="Arial" w:hAnsi="Arial" w:cs="Arial"/>
        <w:b/>
        <w:noProof/>
        <w:kern w:val="16"/>
        <w:sz w:val="16"/>
        <w:szCs w:val="16"/>
        <w:lang w:bidi="fr-CH"/>
      </w:rPr>
      <mc:AlternateContent>
        <mc:Choice Requires="wps">
          <w:drawing>
            <wp:anchor distT="0" distB="0" distL="0" distR="0" simplePos="0" relativeHeight="251658245"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6004AC">
      <w:rPr>
        <w:rStyle w:val="A2"/>
        <w:rFonts w:ascii="Arial" w:eastAsia="Arial" w:hAnsi="Arial" w:cs="Arial"/>
        <w:b/>
        <w:lang w:val="de-DE" w:bidi="fr-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6004AC">
      <w:rPr>
        <w:rStyle w:val="A2"/>
        <w:rFonts w:ascii="Arial" w:eastAsia="Arial" w:hAnsi="Arial" w:cs="Arial"/>
        <w:lang w:val="de-DE" w:bidi="fr-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977B0E">
      <w:rPr>
        <w:rStyle w:val="A2"/>
        <w:rFonts w:ascii="Arial" w:eastAsia="Arial" w:hAnsi="Arial" w:cs="Arial"/>
        <w:lang w:val="de-DE" w:bidi="fr-CH"/>
      </w:rPr>
      <w:t>Alexandra Rutsch</w:t>
    </w:r>
    <w:r w:rsidRPr="00977B0E">
      <w:rPr>
        <w:rStyle w:val="A2"/>
        <w:rFonts w:ascii="Arial" w:eastAsia="Arial" w:hAnsi="Arial" w:cs="Arial"/>
        <w:lang w:val="de-DE" w:bidi="fr-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977B0E">
      <w:rPr>
        <w:rStyle w:val="A2"/>
        <w:rFonts w:ascii="Arial" w:eastAsia="Arial" w:hAnsi="Arial" w:cs="Arial"/>
        <w:lang w:val="de-DE" w:bidi="fr-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977B0E">
        <w:rPr>
          <w:rStyle w:val="Hyperlink"/>
          <w:rFonts w:ascii="Arial" w:eastAsia="Arial" w:hAnsi="Arial" w:cs="Arial"/>
          <w:sz w:val="16"/>
          <w:szCs w:val="16"/>
          <w:lang w:val="de-DE"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1A26" w14:textId="77777777" w:rsidR="00AB32B1" w:rsidRPr="00D44294" w:rsidRDefault="00AB32B1">
      <w:r w:rsidRPr="00D44294">
        <w:separator/>
      </w:r>
    </w:p>
  </w:footnote>
  <w:footnote w:type="continuationSeparator" w:id="0">
    <w:p w14:paraId="73B54C34" w14:textId="77777777" w:rsidR="00AB32B1" w:rsidRPr="00D44294" w:rsidRDefault="00AB32B1">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eastAsia="SchneiderPc" w:hAnsi="SchneiderPc" w:cs="SchneiderPc"/>
        <w:noProof/>
        <w:sz w:val="100"/>
        <w:szCs w:val="100"/>
        <w:lang w:bidi="fr-CH"/>
      </w:rPr>
      <w:drawing>
        <wp:anchor distT="0" distB="0" distL="114300" distR="114300" simplePos="0" relativeHeight="251658244"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bidi="fr-CH"/>
      </w:rPr>
      <mc:AlternateContent>
        <mc:Choice Requires="wps">
          <w:drawing>
            <wp:anchor distT="4294967295" distB="4294967295" distL="114300" distR="114300" simplePos="0" relativeHeight="251658241"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9FA7E6A"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eastAsia="Arial" w:hAnsi="Arial" w:cs="Arial"/>
        <w:b/>
        <w:sz w:val="24"/>
        <w:szCs w:val="24"/>
        <w:u w:val="single"/>
        <w:lang w:bidi="fr-CH"/>
      </w:rPr>
      <w:t>Communiqué de presse</w:t>
    </w:r>
  </w:p>
  <w:p w14:paraId="7B928330" w14:textId="77777777" w:rsidR="00F62A5B" w:rsidRPr="00D44294" w:rsidRDefault="00F62A5B" w:rsidP="00D62014">
    <w:pPr>
      <w:rPr>
        <w:rFonts w:ascii="Arial" w:hAnsi="Arial"/>
        <w:b/>
        <w:sz w:val="24"/>
        <w:szCs w:val="24"/>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eastAsia="Arial Rounded MT Std Light" w:hAnsi="Arial Rounded MT Std Light" w:cs="ArialRoundedMTStd-Light"/>
        <w:noProof/>
        <w:color w:val="595959" w:themeColor="text1" w:themeTint="A6"/>
        <w:sz w:val="44"/>
        <w:szCs w:val="44"/>
        <w:lang w:bidi="fr-CH"/>
      </w:rPr>
      <w:drawing>
        <wp:anchor distT="0" distB="0" distL="114300" distR="114300" simplePos="0" relativeHeight="251658243"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bidi="fr-CH"/>
      </w:rPr>
      <mc:AlternateContent>
        <mc:Choice Requires="wpc">
          <w:drawing>
            <wp:anchor distT="0" distB="0" distL="114300" distR="114300" simplePos="0" relativeHeight="251658242"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21C5DF0"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D44294" w:rsidRDefault="00811B1F" w:rsidP="00EF421A">
    <w:pPr>
      <w:rPr>
        <w:b/>
        <w:i/>
        <w:sz w:val="24"/>
        <w:szCs w:val="24"/>
      </w:rPr>
    </w:pPr>
    <w:r w:rsidRPr="00D44294">
      <w:rPr>
        <w:noProof/>
        <w:lang w:bidi="fr-CH"/>
      </w:rPr>
      <mc:AlternateContent>
        <mc:Choice Requires="wps">
          <w:drawing>
            <wp:anchor distT="4294967295" distB="4294967295" distL="114300" distR="114300" simplePos="0" relativeHeight="251658240"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B0323DE"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eastAsia="Arial Rounded MT Std Light" w:hAnsi="Arial Rounded MT Std Light" w:cs="ArialRoundedMTStd-Light"/>
        <w:color w:val="595959" w:themeColor="text1" w:themeTint="A6"/>
        <w:sz w:val="44"/>
        <w:szCs w:val="44"/>
        <w:lang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553A"/>
    <w:rsid w:val="0006598D"/>
    <w:rsid w:val="00065BAD"/>
    <w:rsid w:val="00065E1D"/>
    <w:rsid w:val="00066022"/>
    <w:rsid w:val="00066D87"/>
    <w:rsid w:val="00067ABD"/>
    <w:rsid w:val="00072D26"/>
    <w:rsid w:val="00073B81"/>
    <w:rsid w:val="00073D79"/>
    <w:rsid w:val="000764D5"/>
    <w:rsid w:val="00076DFF"/>
    <w:rsid w:val="00077076"/>
    <w:rsid w:val="0008034D"/>
    <w:rsid w:val="000803CC"/>
    <w:rsid w:val="00080988"/>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2FDE"/>
    <w:rsid w:val="000F3771"/>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358C"/>
    <w:rsid w:val="001138A9"/>
    <w:rsid w:val="00114223"/>
    <w:rsid w:val="00115AA7"/>
    <w:rsid w:val="00117D64"/>
    <w:rsid w:val="00122809"/>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2308"/>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752"/>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B7CA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6EAF"/>
    <w:rsid w:val="0032719C"/>
    <w:rsid w:val="00327788"/>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1A7E"/>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1882"/>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47CF6"/>
    <w:rsid w:val="0045045E"/>
    <w:rsid w:val="004523BB"/>
    <w:rsid w:val="0045337D"/>
    <w:rsid w:val="004556E6"/>
    <w:rsid w:val="00455893"/>
    <w:rsid w:val="00455D56"/>
    <w:rsid w:val="00455E97"/>
    <w:rsid w:val="00456A9F"/>
    <w:rsid w:val="004578F9"/>
    <w:rsid w:val="00457989"/>
    <w:rsid w:val="00464166"/>
    <w:rsid w:val="00465BAF"/>
    <w:rsid w:val="004660D4"/>
    <w:rsid w:val="0046672E"/>
    <w:rsid w:val="00467435"/>
    <w:rsid w:val="00470224"/>
    <w:rsid w:val="00470AD8"/>
    <w:rsid w:val="00472F0B"/>
    <w:rsid w:val="0047334A"/>
    <w:rsid w:val="004739BB"/>
    <w:rsid w:val="00473DB1"/>
    <w:rsid w:val="00473E31"/>
    <w:rsid w:val="00475A84"/>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82F"/>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4AC"/>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AB0"/>
    <w:rsid w:val="00692F7D"/>
    <w:rsid w:val="0069522A"/>
    <w:rsid w:val="00695F6C"/>
    <w:rsid w:val="0069722E"/>
    <w:rsid w:val="006A05EA"/>
    <w:rsid w:val="006A11B6"/>
    <w:rsid w:val="006A2D04"/>
    <w:rsid w:val="006A2F64"/>
    <w:rsid w:val="006A5D89"/>
    <w:rsid w:val="006A5DE8"/>
    <w:rsid w:val="006A6F31"/>
    <w:rsid w:val="006B07B4"/>
    <w:rsid w:val="006B0C11"/>
    <w:rsid w:val="006B2ECD"/>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3590"/>
    <w:rsid w:val="006F4C00"/>
    <w:rsid w:val="006F4C70"/>
    <w:rsid w:val="006F5966"/>
    <w:rsid w:val="006F66A7"/>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DA2"/>
    <w:rsid w:val="00757D36"/>
    <w:rsid w:val="00760207"/>
    <w:rsid w:val="00761842"/>
    <w:rsid w:val="00762C2F"/>
    <w:rsid w:val="00762E12"/>
    <w:rsid w:val="00764FD6"/>
    <w:rsid w:val="00765A7E"/>
    <w:rsid w:val="0076611C"/>
    <w:rsid w:val="00766EE1"/>
    <w:rsid w:val="00770F02"/>
    <w:rsid w:val="00771B94"/>
    <w:rsid w:val="00773934"/>
    <w:rsid w:val="00774128"/>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C58"/>
    <w:rsid w:val="007C0BA6"/>
    <w:rsid w:val="007C1E39"/>
    <w:rsid w:val="007C2991"/>
    <w:rsid w:val="007C347F"/>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2FB"/>
    <w:rsid w:val="00820BDE"/>
    <w:rsid w:val="008215A1"/>
    <w:rsid w:val="008224A5"/>
    <w:rsid w:val="00823960"/>
    <w:rsid w:val="00825B0D"/>
    <w:rsid w:val="00826568"/>
    <w:rsid w:val="00830852"/>
    <w:rsid w:val="00831B39"/>
    <w:rsid w:val="008326A1"/>
    <w:rsid w:val="0083275E"/>
    <w:rsid w:val="00835A70"/>
    <w:rsid w:val="0083713E"/>
    <w:rsid w:val="00842D16"/>
    <w:rsid w:val="00845128"/>
    <w:rsid w:val="008467A6"/>
    <w:rsid w:val="00846CC6"/>
    <w:rsid w:val="0084763E"/>
    <w:rsid w:val="00851E0D"/>
    <w:rsid w:val="00851EC3"/>
    <w:rsid w:val="0085328D"/>
    <w:rsid w:val="00853E20"/>
    <w:rsid w:val="00855BE2"/>
    <w:rsid w:val="00863FA9"/>
    <w:rsid w:val="00864ADB"/>
    <w:rsid w:val="00865BDB"/>
    <w:rsid w:val="00866B39"/>
    <w:rsid w:val="00866BE6"/>
    <w:rsid w:val="00871DB5"/>
    <w:rsid w:val="00872494"/>
    <w:rsid w:val="0087347A"/>
    <w:rsid w:val="00875448"/>
    <w:rsid w:val="008800A3"/>
    <w:rsid w:val="00880237"/>
    <w:rsid w:val="00880CAB"/>
    <w:rsid w:val="00881299"/>
    <w:rsid w:val="008825A3"/>
    <w:rsid w:val="008826D1"/>
    <w:rsid w:val="008834C9"/>
    <w:rsid w:val="008835A4"/>
    <w:rsid w:val="00884223"/>
    <w:rsid w:val="008852F9"/>
    <w:rsid w:val="0088745C"/>
    <w:rsid w:val="008875F7"/>
    <w:rsid w:val="00887C8F"/>
    <w:rsid w:val="0089017E"/>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DD0"/>
    <w:rsid w:val="008E0279"/>
    <w:rsid w:val="008E125C"/>
    <w:rsid w:val="008E1357"/>
    <w:rsid w:val="008E145B"/>
    <w:rsid w:val="008E1A45"/>
    <w:rsid w:val="008E3573"/>
    <w:rsid w:val="008E4E09"/>
    <w:rsid w:val="008E6514"/>
    <w:rsid w:val="008F0D99"/>
    <w:rsid w:val="008F1CF1"/>
    <w:rsid w:val="008F2C87"/>
    <w:rsid w:val="008F6E4D"/>
    <w:rsid w:val="009002B6"/>
    <w:rsid w:val="0090046B"/>
    <w:rsid w:val="00900643"/>
    <w:rsid w:val="00900DD0"/>
    <w:rsid w:val="00901F55"/>
    <w:rsid w:val="00901F7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658B"/>
    <w:rsid w:val="009679EE"/>
    <w:rsid w:val="009701E8"/>
    <w:rsid w:val="0097068B"/>
    <w:rsid w:val="00970A51"/>
    <w:rsid w:val="009723C3"/>
    <w:rsid w:val="009749DA"/>
    <w:rsid w:val="00976196"/>
    <w:rsid w:val="009761E5"/>
    <w:rsid w:val="00977581"/>
    <w:rsid w:val="009778FD"/>
    <w:rsid w:val="00977B0E"/>
    <w:rsid w:val="00980358"/>
    <w:rsid w:val="00981BED"/>
    <w:rsid w:val="00981E41"/>
    <w:rsid w:val="00981EFB"/>
    <w:rsid w:val="009825BA"/>
    <w:rsid w:val="00982CC5"/>
    <w:rsid w:val="00983BB4"/>
    <w:rsid w:val="0098714D"/>
    <w:rsid w:val="00993B51"/>
    <w:rsid w:val="00993C27"/>
    <w:rsid w:val="009A1485"/>
    <w:rsid w:val="009A2329"/>
    <w:rsid w:val="009A27FE"/>
    <w:rsid w:val="009A42C4"/>
    <w:rsid w:val="009A4452"/>
    <w:rsid w:val="009A4DC1"/>
    <w:rsid w:val="009A562D"/>
    <w:rsid w:val="009A6384"/>
    <w:rsid w:val="009A70DC"/>
    <w:rsid w:val="009A7702"/>
    <w:rsid w:val="009A7855"/>
    <w:rsid w:val="009A7D4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270E"/>
    <w:rsid w:val="009D62F5"/>
    <w:rsid w:val="009D7852"/>
    <w:rsid w:val="009D7D18"/>
    <w:rsid w:val="009D7DC6"/>
    <w:rsid w:val="009E083C"/>
    <w:rsid w:val="009E3915"/>
    <w:rsid w:val="009E6D4A"/>
    <w:rsid w:val="009E7D99"/>
    <w:rsid w:val="009F297F"/>
    <w:rsid w:val="009F4A73"/>
    <w:rsid w:val="009F5A4A"/>
    <w:rsid w:val="009F6663"/>
    <w:rsid w:val="009F7EFC"/>
    <w:rsid w:val="00A003F3"/>
    <w:rsid w:val="00A0040F"/>
    <w:rsid w:val="00A01E21"/>
    <w:rsid w:val="00A020B3"/>
    <w:rsid w:val="00A02CFA"/>
    <w:rsid w:val="00A02D75"/>
    <w:rsid w:val="00A02E93"/>
    <w:rsid w:val="00A0439D"/>
    <w:rsid w:val="00A04821"/>
    <w:rsid w:val="00A05FCE"/>
    <w:rsid w:val="00A10BEC"/>
    <w:rsid w:val="00A10FCF"/>
    <w:rsid w:val="00A11C4D"/>
    <w:rsid w:val="00A1599B"/>
    <w:rsid w:val="00A15C34"/>
    <w:rsid w:val="00A16C35"/>
    <w:rsid w:val="00A214F4"/>
    <w:rsid w:val="00A22B42"/>
    <w:rsid w:val="00A23756"/>
    <w:rsid w:val="00A24155"/>
    <w:rsid w:val="00A250B7"/>
    <w:rsid w:val="00A25B9F"/>
    <w:rsid w:val="00A26BD4"/>
    <w:rsid w:val="00A328C1"/>
    <w:rsid w:val="00A331D4"/>
    <w:rsid w:val="00A331EF"/>
    <w:rsid w:val="00A33536"/>
    <w:rsid w:val="00A36B80"/>
    <w:rsid w:val="00A36D23"/>
    <w:rsid w:val="00A37C54"/>
    <w:rsid w:val="00A401C2"/>
    <w:rsid w:val="00A40BD0"/>
    <w:rsid w:val="00A42363"/>
    <w:rsid w:val="00A43C3A"/>
    <w:rsid w:val="00A517E8"/>
    <w:rsid w:val="00A524B6"/>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218D"/>
    <w:rsid w:val="00AB32B1"/>
    <w:rsid w:val="00AB3E2B"/>
    <w:rsid w:val="00AB552C"/>
    <w:rsid w:val="00AB59C4"/>
    <w:rsid w:val="00AB64F2"/>
    <w:rsid w:val="00AC35DE"/>
    <w:rsid w:val="00AC4B78"/>
    <w:rsid w:val="00AD05F7"/>
    <w:rsid w:val="00AD06A8"/>
    <w:rsid w:val="00AD153C"/>
    <w:rsid w:val="00AD1928"/>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E5E3D"/>
    <w:rsid w:val="00AF2F98"/>
    <w:rsid w:val="00AF467E"/>
    <w:rsid w:val="00B0015B"/>
    <w:rsid w:val="00B0074D"/>
    <w:rsid w:val="00B04FDD"/>
    <w:rsid w:val="00B06A44"/>
    <w:rsid w:val="00B121E0"/>
    <w:rsid w:val="00B1391B"/>
    <w:rsid w:val="00B13E14"/>
    <w:rsid w:val="00B17341"/>
    <w:rsid w:val="00B203D2"/>
    <w:rsid w:val="00B20C92"/>
    <w:rsid w:val="00B217D8"/>
    <w:rsid w:val="00B2688C"/>
    <w:rsid w:val="00B26DEC"/>
    <w:rsid w:val="00B275AA"/>
    <w:rsid w:val="00B30667"/>
    <w:rsid w:val="00B315AD"/>
    <w:rsid w:val="00B32F6F"/>
    <w:rsid w:val="00B359C3"/>
    <w:rsid w:val="00B35FAF"/>
    <w:rsid w:val="00B370F4"/>
    <w:rsid w:val="00B37929"/>
    <w:rsid w:val="00B406EE"/>
    <w:rsid w:val="00B40C9F"/>
    <w:rsid w:val="00B41169"/>
    <w:rsid w:val="00B41CCB"/>
    <w:rsid w:val="00B41DC9"/>
    <w:rsid w:val="00B42787"/>
    <w:rsid w:val="00B443E0"/>
    <w:rsid w:val="00B51106"/>
    <w:rsid w:val="00B53248"/>
    <w:rsid w:val="00B56137"/>
    <w:rsid w:val="00B5798D"/>
    <w:rsid w:val="00B603DD"/>
    <w:rsid w:val="00B65C8D"/>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7958"/>
    <w:rsid w:val="00BD79D6"/>
    <w:rsid w:val="00BE03C9"/>
    <w:rsid w:val="00BE0577"/>
    <w:rsid w:val="00BE105C"/>
    <w:rsid w:val="00BE22CE"/>
    <w:rsid w:val="00BE330E"/>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57CD"/>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442B"/>
    <w:rsid w:val="00E25059"/>
    <w:rsid w:val="00E2663D"/>
    <w:rsid w:val="00E268F2"/>
    <w:rsid w:val="00E30EA8"/>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0E23"/>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1764"/>
    <w:rsid w:val="00E92019"/>
    <w:rsid w:val="00E9217C"/>
    <w:rsid w:val="00E92720"/>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53DF"/>
    <w:rsid w:val="00EE2F41"/>
    <w:rsid w:val="00EE3704"/>
    <w:rsid w:val="00EE3B46"/>
    <w:rsid w:val="00EE3F7B"/>
    <w:rsid w:val="00EE4150"/>
    <w:rsid w:val="00EE52B6"/>
    <w:rsid w:val="00EE5AAB"/>
    <w:rsid w:val="00EE6CC4"/>
    <w:rsid w:val="00EF0A37"/>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143C"/>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901C6"/>
    <w:rsid w:val="00F9257D"/>
    <w:rsid w:val="00F93D0D"/>
    <w:rsid w:val="00F96C37"/>
    <w:rsid w:val="00F96E41"/>
    <w:rsid w:val="00FA2587"/>
    <w:rsid w:val="00FA39EB"/>
    <w:rsid w:val="00FA4A8D"/>
    <w:rsid w:val="00FA710A"/>
    <w:rsid w:val="00FB0C38"/>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32E9"/>
    <w:rsid w:val="00FE4D70"/>
    <w:rsid w:val="00FE50F0"/>
    <w:rsid w:val="00FE5129"/>
    <w:rsid w:val="00FE6999"/>
    <w:rsid w:val="00FF17B5"/>
    <w:rsid w:val="00FF20A8"/>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C24D609"/>
    <w:rsid w:val="1C9F2371"/>
    <w:rsid w:val="1E50C6A8"/>
    <w:rsid w:val="1E934D0A"/>
    <w:rsid w:val="1FCEAAD0"/>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fr/sortiment/snapfix" TargetMode="External"/><Relationship Id="rId13" Type="http://schemas.openxmlformats.org/officeDocument/2006/relationships/hyperlink" Target="http://www.feller.ch/regulation-de-temperature"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ller.ch/fr/designlinien/ediziodue-colo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ller.ch/fr/designlinien/standarddu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eller.ch/fr/designlinien/edizioliv-presti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eller.ch/fr/designlinien/edizioliv"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6962</Characters>
  <Application>Microsoft Office Word</Application>
  <DocSecurity>0</DocSecurity>
  <Lines>58</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2026-08-26T09:24:00Z</dcterms:created>
  <dcterms:modified xsi:type="dcterms:W3CDTF">2026-08-31T08:47:00Z</dcterms:modified>
</cp:coreProperties>
</file>