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908D9" w14:textId="077C5419" w:rsidR="001156D7" w:rsidRPr="007142E8" w:rsidRDefault="00A97C25" w:rsidP="00B831F4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  <w:r w:rsidRPr="00B65C83">
        <w:rPr>
          <w:rFonts w:ascii="Arial" w:hAnsi="Arial" w:cs="Arial"/>
          <w:b/>
          <w:bCs/>
          <w:sz w:val="28"/>
          <w:szCs w:val="28"/>
        </w:rPr>
        <w:t>Ökobilanzierte</w:t>
      </w:r>
      <w:r w:rsidR="003E0DB5" w:rsidRPr="00B65C83">
        <w:rPr>
          <w:rFonts w:ascii="Arial" w:hAnsi="Arial" w:cs="Arial"/>
          <w:b/>
          <w:bCs/>
          <w:sz w:val="28"/>
          <w:szCs w:val="28"/>
        </w:rPr>
        <w:t xml:space="preserve"> Edelstahlrohre</w:t>
      </w:r>
      <w:r w:rsidRPr="00B65C83">
        <w:rPr>
          <w:rFonts w:ascii="Arial" w:hAnsi="Arial" w:cs="Arial"/>
          <w:b/>
          <w:bCs/>
          <w:sz w:val="28"/>
          <w:szCs w:val="28"/>
        </w:rPr>
        <w:t xml:space="preserve"> für die </w:t>
      </w:r>
      <w:proofErr w:type="spellStart"/>
      <w:r w:rsidRPr="00B65C83">
        <w:rPr>
          <w:rFonts w:ascii="Arial" w:hAnsi="Arial" w:cs="Arial"/>
          <w:b/>
          <w:bCs/>
          <w:sz w:val="28"/>
          <w:szCs w:val="28"/>
        </w:rPr>
        <w:t>Aufputzinstallation</w:t>
      </w:r>
      <w:proofErr w:type="spellEnd"/>
      <w:r w:rsidR="005527BA" w:rsidRPr="00B65C83">
        <w:rPr>
          <w:rFonts w:ascii="Arial" w:hAnsi="Arial" w:cs="Arial"/>
          <w:b/>
          <w:bCs/>
          <w:sz w:val="28"/>
          <w:szCs w:val="28"/>
        </w:rPr>
        <w:t xml:space="preserve">: FRÄNKISCHE erweitert </w:t>
      </w:r>
      <w:r w:rsidR="005527BA" w:rsidRPr="007142E8">
        <w:rPr>
          <w:rFonts w:ascii="Arial" w:hAnsi="Arial" w:cs="Arial"/>
          <w:b/>
          <w:bCs/>
          <w:sz w:val="28"/>
          <w:szCs w:val="28"/>
        </w:rPr>
        <w:t>co2ntrol</w:t>
      </w:r>
      <w:r w:rsidR="00EE677D" w:rsidRPr="007142E8">
        <w:rPr>
          <w:rStyle w:val="Funotenzeichen"/>
          <w:rFonts w:ascii="Arial" w:hAnsi="Arial" w:cs="Arial"/>
          <w:b/>
          <w:bCs/>
          <w:sz w:val="28"/>
          <w:szCs w:val="28"/>
        </w:rPr>
        <w:footnoteReference w:id="1"/>
      </w:r>
      <w:r w:rsidR="005527BA" w:rsidRPr="007142E8">
        <w:rPr>
          <w:rFonts w:ascii="Arial" w:hAnsi="Arial" w:cs="Arial"/>
          <w:b/>
          <w:bCs/>
          <w:sz w:val="28"/>
          <w:szCs w:val="28"/>
        </w:rPr>
        <w:t xml:space="preserve"> Produktfamilie</w:t>
      </w:r>
    </w:p>
    <w:p w14:paraId="652DFC14" w14:textId="77777777" w:rsidR="00B831F4" w:rsidRPr="007142E8" w:rsidRDefault="00B831F4" w:rsidP="00B831F4">
      <w:pPr>
        <w:spacing w:after="0" w:line="276" w:lineRule="auto"/>
        <w:rPr>
          <w:rFonts w:ascii="Arial" w:hAnsi="Arial" w:cs="Arial"/>
          <w:b/>
          <w:bCs/>
        </w:rPr>
      </w:pPr>
    </w:p>
    <w:p w14:paraId="35010E05" w14:textId="3D97CFE3" w:rsidR="00B831F4" w:rsidRPr="007142E8" w:rsidRDefault="00F6523A" w:rsidP="00B831F4">
      <w:pPr>
        <w:spacing w:after="0" w:line="276" w:lineRule="auto"/>
        <w:rPr>
          <w:rFonts w:ascii="Arial" w:hAnsi="Arial" w:cs="Arial"/>
          <w:b/>
          <w:bCs/>
        </w:rPr>
      </w:pPr>
      <w:r w:rsidRPr="007142E8">
        <w:rPr>
          <w:rFonts w:ascii="Arial" w:hAnsi="Arial" w:cs="Arial"/>
          <w:b/>
          <w:bCs/>
        </w:rPr>
        <w:t>Hochwertige</w:t>
      </w:r>
      <w:r w:rsidR="00D51067" w:rsidRPr="007142E8">
        <w:rPr>
          <w:rFonts w:ascii="Arial" w:hAnsi="Arial" w:cs="Arial"/>
          <w:b/>
          <w:bCs/>
        </w:rPr>
        <w:t xml:space="preserve"> </w:t>
      </w:r>
      <w:r w:rsidRPr="007142E8">
        <w:rPr>
          <w:rFonts w:ascii="Arial" w:hAnsi="Arial" w:cs="Arial"/>
          <w:b/>
          <w:bCs/>
        </w:rPr>
        <w:t>Elektroinstallationsrohre mit hohem</w:t>
      </w:r>
      <w:r w:rsidR="003E0DB5" w:rsidRPr="007142E8">
        <w:rPr>
          <w:rFonts w:ascii="Arial" w:hAnsi="Arial" w:cs="Arial"/>
          <w:b/>
          <w:bCs/>
        </w:rPr>
        <w:t xml:space="preserve"> Recyclinganteil</w:t>
      </w:r>
      <w:r w:rsidRPr="007142E8">
        <w:rPr>
          <w:rFonts w:ascii="Arial" w:hAnsi="Arial" w:cs="Arial"/>
          <w:b/>
          <w:bCs/>
        </w:rPr>
        <w:t xml:space="preserve"> </w:t>
      </w:r>
      <w:r w:rsidR="00D51067" w:rsidRPr="007142E8">
        <w:rPr>
          <w:rFonts w:ascii="Arial" w:hAnsi="Arial" w:cs="Arial"/>
          <w:b/>
          <w:bCs/>
        </w:rPr>
        <w:t>für hygienesensible, hochkorrosive und raue Umgebungen</w:t>
      </w:r>
    </w:p>
    <w:p w14:paraId="530BD881" w14:textId="77777777" w:rsidR="00160CC1" w:rsidRPr="007142E8" w:rsidRDefault="00160CC1" w:rsidP="00B831F4">
      <w:pPr>
        <w:spacing w:after="0" w:line="276" w:lineRule="auto"/>
        <w:rPr>
          <w:rFonts w:ascii="Arial" w:hAnsi="Arial" w:cs="Arial"/>
          <w:i/>
          <w:iCs/>
        </w:rPr>
      </w:pPr>
    </w:p>
    <w:p w14:paraId="49B8269E" w14:textId="4420B6B0" w:rsidR="001156D7" w:rsidRPr="007142E8" w:rsidRDefault="00D51067" w:rsidP="00B831F4">
      <w:pPr>
        <w:spacing w:after="0" w:line="276" w:lineRule="auto"/>
        <w:rPr>
          <w:rFonts w:ascii="Arial" w:hAnsi="Arial" w:cs="Arial"/>
          <w:i/>
          <w:iCs/>
        </w:rPr>
      </w:pPr>
      <w:r w:rsidRPr="007142E8">
        <w:rPr>
          <w:rFonts w:ascii="Arial" w:hAnsi="Arial" w:cs="Arial"/>
          <w:i/>
          <w:iCs/>
        </w:rPr>
        <w:t>Mit den Elektroinstallationsrohren V2 Steck-ES co2ntrol und V4 Steck-ES co2ntrol bringt FRÄNKISCHE EPD-</w:t>
      </w:r>
      <w:r w:rsidR="00B65C83" w:rsidRPr="007142E8">
        <w:rPr>
          <w:rFonts w:ascii="Arial" w:hAnsi="Arial" w:cs="Arial"/>
          <w:i/>
          <w:iCs/>
        </w:rPr>
        <w:t>verifizierte</w:t>
      </w:r>
      <w:r w:rsidRPr="007142E8">
        <w:rPr>
          <w:rFonts w:ascii="Arial" w:hAnsi="Arial" w:cs="Arial"/>
          <w:i/>
          <w:iCs/>
        </w:rPr>
        <w:t xml:space="preserve"> Edelstahl-Installationsrohre auf den Markt. Sie bestehen bis zu 85 Prozent aus recyceltem Edelstahl </w:t>
      </w:r>
      <w:r w:rsidR="00B831F4" w:rsidRPr="007142E8">
        <w:rPr>
          <w:rFonts w:ascii="Arial" w:hAnsi="Arial" w:cs="Arial"/>
          <w:i/>
          <w:iCs/>
        </w:rPr>
        <w:t>un</w:t>
      </w:r>
      <w:r w:rsidR="008364FA" w:rsidRPr="007142E8">
        <w:rPr>
          <w:rFonts w:ascii="Arial" w:hAnsi="Arial" w:cs="Arial"/>
          <w:i/>
          <w:iCs/>
        </w:rPr>
        <w:t xml:space="preserve">d </w:t>
      </w:r>
      <w:r w:rsidR="00B831F4" w:rsidRPr="007142E8">
        <w:rPr>
          <w:rFonts w:ascii="Arial" w:hAnsi="Arial" w:cs="Arial"/>
          <w:i/>
          <w:iCs/>
        </w:rPr>
        <w:t>eignen sich</w:t>
      </w:r>
      <w:r w:rsidR="004F42F5" w:rsidRPr="007142E8">
        <w:rPr>
          <w:rFonts w:ascii="Arial" w:hAnsi="Arial" w:cs="Arial"/>
          <w:i/>
          <w:iCs/>
        </w:rPr>
        <w:t xml:space="preserve"> für Anwendungen in</w:t>
      </w:r>
      <w:r w:rsidR="00B831F4" w:rsidRPr="007142E8">
        <w:rPr>
          <w:rFonts w:ascii="Arial" w:hAnsi="Arial" w:cs="Arial"/>
          <w:i/>
          <w:iCs/>
        </w:rPr>
        <w:t xml:space="preserve"> </w:t>
      </w:r>
      <w:r w:rsidR="004F42F5" w:rsidRPr="007142E8">
        <w:rPr>
          <w:rFonts w:ascii="Arial" w:hAnsi="Arial" w:cs="Arial"/>
          <w:i/>
          <w:iCs/>
        </w:rPr>
        <w:t>Lebensmittelproduktion, Schwimmbädern, Offshore-Bereich oder Schwerindustrie.</w:t>
      </w:r>
      <w:r w:rsidR="003E21AB" w:rsidRPr="007142E8">
        <w:t xml:space="preserve"> </w:t>
      </w:r>
      <w:r w:rsidR="003E21AB" w:rsidRPr="007142E8">
        <w:rPr>
          <w:rFonts w:ascii="Arial" w:hAnsi="Arial" w:cs="Arial"/>
          <w:i/>
          <w:iCs/>
        </w:rPr>
        <w:t xml:space="preserve">Im Vergleich zu </w:t>
      </w:r>
      <w:r w:rsidR="009E38C0" w:rsidRPr="007142E8">
        <w:rPr>
          <w:rFonts w:ascii="Arial" w:hAnsi="Arial" w:cs="Arial"/>
          <w:i/>
          <w:iCs/>
        </w:rPr>
        <w:t xml:space="preserve">einem Produkt ohne </w:t>
      </w:r>
      <w:r w:rsidR="00065C3C" w:rsidRPr="007142E8">
        <w:rPr>
          <w:rFonts w:ascii="Arial" w:hAnsi="Arial" w:cs="Arial"/>
          <w:i/>
          <w:iCs/>
        </w:rPr>
        <w:t xml:space="preserve">Anteil an recyceltem Edelstahl </w:t>
      </w:r>
      <w:r w:rsidR="009E38C0" w:rsidRPr="007142E8">
        <w:rPr>
          <w:rFonts w:ascii="Arial" w:hAnsi="Arial" w:cs="Arial"/>
          <w:i/>
          <w:iCs/>
        </w:rPr>
        <w:t xml:space="preserve">und ohne </w:t>
      </w:r>
      <w:r w:rsidR="001809E0" w:rsidRPr="007142E8">
        <w:rPr>
          <w:rFonts w:ascii="Arial" w:hAnsi="Arial" w:cs="Arial"/>
          <w:i/>
          <w:iCs/>
        </w:rPr>
        <w:t>Produktionsmaßnahmen</w:t>
      </w:r>
      <w:r w:rsidR="003E21AB" w:rsidRPr="007142E8">
        <w:rPr>
          <w:rFonts w:ascii="Arial" w:hAnsi="Arial" w:cs="Arial"/>
          <w:i/>
          <w:iCs/>
        </w:rPr>
        <w:t xml:space="preserve">, lassen sich mit den neuen Edelstahlrohren V2 Steck ES co2ntrol und V4 Steck-ES </w:t>
      </w:r>
      <w:r w:rsidR="00065C3C" w:rsidRPr="007142E8">
        <w:rPr>
          <w:rFonts w:ascii="Arial" w:hAnsi="Arial" w:cs="Arial"/>
          <w:i/>
          <w:iCs/>
        </w:rPr>
        <w:t>c</w:t>
      </w:r>
      <w:r w:rsidR="003E21AB" w:rsidRPr="007142E8">
        <w:rPr>
          <w:rFonts w:ascii="Arial" w:hAnsi="Arial" w:cs="Arial"/>
          <w:i/>
          <w:iCs/>
        </w:rPr>
        <w:t xml:space="preserve">o2ntrol </w:t>
      </w:r>
      <w:r w:rsidR="001B6056" w:rsidRPr="007142E8">
        <w:rPr>
          <w:rFonts w:ascii="Arial" w:hAnsi="Arial" w:cs="Arial"/>
          <w:i/>
          <w:iCs/>
        </w:rPr>
        <w:t xml:space="preserve">je nach Nennweite </w:t>
      </w:r>
      <w:r w:rsidR="00065C3C" w:rsidRPr="007142E8">
        <w:rPr>
          <w:rFonts w:ascii="Arial" w:hAnsi="Arial" w:cs="Arial"/>
          <w:i/>
          <w:iCs/>
        </w:rPr>
        <w:t>die CO2-Emissionen</w:t>
      </w:r>
      <w:r w:rsidR="003E21AB" w:rsidRPr="007142E8">
        <w:rPr>
          <w:rFonts w:ascii="Arial" w:hAnsi="Arial" w:cs="Arial"/>
          <w:i/>
          <w:iCs/>
        </w:rPr>
        <w:t xml:space="preserve"> </w:t>
      </w:r>
      <w:r w:rsidR="00065C3C" w:rsidRPr="007142E8">
        <w:rPr>
          <w:rFonts w:ascii="Arial" w:hAnsi="Arial" w:cs="Arial"/>
          <w:i/>
          <w:iCs/>
        </w:rPr>
        <w:t>pro laufende Meter</w:t>
      </w:r>
      <w:r w:rsidR="003E21AB" w:rsidRPr="007142E8">
        <w:rPr>
          <w:rFonts w:ascii="Arial" w:hAnsi="Arial" w:cs="Arial"/>
          <w:i/>
          <w:iCs/>
        </w:rPr>
        <w:t xml:space="preserve"> </w:t>
      </w:r>
      <w:r w:rsidR="00065C3C" w:rsidRPr="007142E8">
        <w:rPr>
          <w:rFonts w:ascii="Arial" w:hAnsi="Arial" w:cs="Arial"/>
          <w:i/>
          <w:iCs/>
        </w:rPr>
        <w:t>um bis zu 53 Prozent reduzieren</w:t>
      </w:r>
      <w:r w:rsidR="009E38C0" w:rsidRPr="007142E8">
        <w:rPr>
          <w:rFonts w:ascii="Arial" w:hAnsi="Arial" w:cs="Arial"/>
          <w:i/>
          <w:iCs/>
        </w:rPr>
        <w:t>.</w:t>
      </w:r>
      <w:r w:rsidR="001B6056" w:rsidRPr="007142E8">
        <w:rPr>
          <w:rFonts w:ascii="Arial" w:hAnsi="Arial" w:cs="Arial"/>
          <w:i/>
          <w:iCs/>
        </w:rPr>
        <w:t xml:space="preserve"> Verglichen wird mit einem Referenzdatensatz ohne Anteil an recyceltem Edelstahl und Produktionsmaßnahmen.</w:t>
      </w:r>
      <w:r w:rsidR="009E38C0" w:rsidRPr="007142E8">
        <w:rPr>
          <w:rStyle w:val="Funotenzeichen"/>
          <w:rFonts w:ascii="Arial" w:hAnsi="Arial" w:cs="Arial"/>
          <w:i/>
          <w:iCs/>
        </w:rPr>
        <w:footnoteReference w:id="2"/>
      </w:r>
    </w:p>
    <w:p w14:paraId="1A69654C" w14:textId="77777777" w:rsidR="001156D7" w:rsidRPr="007142E8" w:rsidRDefault="001156D7" w:rsidP="00B831F4">
      <w:pPr>
        <w:spacing w:after="0" w:line="276" w:lineRule="auto"/>
        <w:rPr>
          <w:rFonts w:ascii="Arial" w:hAnsi="Arial" w:cs="Arial"/>
        </w:rPr>
      </w:pPr>
    </w:p>
    <w:p w14:paraId="2BE36865" w14:textId="5E0308D0" w:rsidR="00FC3F8F" w:rsidRPr="007142E8" w:rsidRDefault="007074D7" w:rsidP="00B831F4">
      <w:pPr>
        <w:spacing w:after="0" w:line="276" w:lineRule="auto"/>
        <w:rPr>
          <w:rFonts w:ascii="Arial" w:hAnsi="Arial" w:cs="Arial"/>
        </w:rPr>
      </w:pPr>
      <w:r w:rsidRPr="007142E8">
        <w:rPr>
          <w:rFonts w:ascii="Arial" w:hAnsi="Arial" w:cs="Arial"/>
          <w:b/>
          <w:bCs/>
        </w:rPr>
        <w:t>Königsberg</w:t>
      </w:r>
      <w:r w:rsidR="00895205" w:rsidRPr="007142E8">
        <w:rPr>
          <w:rFonts w:ascii="Arial" w:hAnsi="Arial" w:cs="Arial"/>
          <w:b/>
          <w:bCs/>
        </w:rPr>
        <w:t xml:space="preserve"> i.</w:t>
      </w:r>
      <w:r w:rsidR="00160CC1" w:rsidRPr="007142E8">
        <w:rPr>
          <w:rFonts w:ascii="Arial" w:hAnsi="Arial" w:cs="Arial"/>
          <w:b/>
          <w:bCs/>
        </w:rPr>
        <w:t xml:space="preserve"> </w:t>
      </w:r>
      <w:r w:rsidR="00895205" w:rsidRPr="007142E8">
        <w:rPr>
          <w:rFonts w:ascii="Arial" w:hAnsi="Arial" w:cs="Arial"/>
          <w:b/>
          <w:bCs/>
        </w:rPr>
        <w:t>Bay.</w:t>
      </w:r>
      <w:r w:rsidRPr="007142E8">
        <w:rPr>
          <w:rFonts w:ascii="Arial" w:hAnsi="Arial" w:cs="Arial"/>
          <w:b/>
          <w:bCs/>
        </w:rPr>
        <w:t xml:space="preserve">, </w:t>
      </w:r>
      <w:r w:rsidR="00F020CD">
        <w:rPr>
          <w:rFonts w:ascii="Arial" w:hAnsi="Arial" w:cs="Arial"/>
          <w:b/>
          <w:bCs/>
        </w:rPr>
        <w:t>13</w:t>
      </w:r>
      <w:r w:rsidRPr="007142E8">
        <w:rPr>
          <w:rFonts w:ascii="Arial" w:hAnsi="Arial" w:cs="Arial"/>
          <w:b/>
          <w:bCs/>
        </w:rPr>
        <w:t xml:space="preserve">. </w:t>
      </w:r>
      <w:r w:rsidR="00160CC1" w:rsidRPr="007142E8">
        <w:rPr>
          <w:rFonts w:ascii="Arial" w:hAnsi="Arial" w:cs="Arial"/>
          <w:b/>
          <w:bCs/>
        </w:rPr>
        <w:t>Oktober</w:t>
      </w:r>
      <w:r w:rsidR="003E21AB" w:rsidRPr="007142E8">
        <w:rPr>
          <w:rFonts w:ascii="Arial" w:hAnsi="Arial" w:cs="Arial"/>
          <w:b/>
          <w:bCs/>
        </w:rPr>
        <w:t xml:space="preserve"> </w:t>
      </w:r>
      <w:r w:rsidRPr="007142E8">
        <w:rPr>
          <w:rFonts w:ascii="Arial" w:hAnsi="Arial" w:cs="Arial"/>
          <w:b/>
          <w:bCs/>
        </w:rPr>
        <w:t>202</w:t>
      </w:r>
      <w:r w:rsidR="00563153" w:rsidRPr="007142E8">
        <w:rPr>
          <w:rFonts w:ascii="Arial" w:hAnsi="Arial" w:cs="Arial"/>
          <w:b/>
          <w:bCs/>
        </w:rPr>
        <w:t>6</w:t>
      </w:r>
      <w:r w:rsidRPr="007142E8">
        <w:rPr>
          <w:rFonts w:ascii="Arial" w:hAnsi="Arial" w:cs="Arial"/>
          <w:b/>
          <w:bCs/>
        </w:rPr>
        <w:t xml:space="preserve"> –</w:t>
      </w:r>
      <w:r w:rsidR="00F020CD">
        <w:rPr>
          <w:rFonts w:ascii="Arial" w:hAnsi="Arial" w:cs="Arial"/>
          <w:b/>
          <w:bCs/>
        </w:rPr>
        <w:t xml:space="preserve"> </w:t>
      </w:r>
      <w:r w:rsidR="001B6056" w:rsidRPr="007142E8">
        <w:rPr>
          <w:rFonts w:ascii="Arial" w:hAnsi="Arial" w:cs="Arial"/>
        </w:rPr>
        <w:t>FRÄNKISCHE erweitert sein Sortiment an Produkten mit dokumentierten Umweltin</w:t>
      </w:r>
      <w:r w:rsidR="001B6056" w:rsidRPr="007142E8">
        <w:rPr>
          <w:rFonts w:ascii="Arial" w:hAnsi="Arial" w:cs="Arial"/>
        </w:rPr>
        <w:softHyphen/>
        <w:t xml:space="preserve">formationen. </w:t>
      </w:r>
      <w:r w:rsidR="00331D81" w:rsidRPr="007142E8">
        <w:rPr>
          <w:rFonts w:ascii="Arial" w:hAnsi="Arial" w:cs="Arial"/>
        </w:rPr>
        <w:t>Nach den co2ntrol Kunst</w:t>
      </w:r>
      <w:r w:rsidR="00070BF2" w:rsidRPr="007142E8">
        <w:rPr>
          <w:rFonts w:ascii="Arial" w:hAnsi="Arial" w:cs="Arial"/>
        </w:rPr>
        <w:t>st</w:t>
      </w:r>
      <w:r w:rsidR="00331D81" w:rsidRPr="007142E8">
        <w:rPr>
          <w:rFonts w:ascii="Arial" w:hAnsi="Arial" w:cs="Arial"/>
        </w:rPr>
        <w:t xml:space="preserve">offrohren für Unterputz-, Hohlwand-, Estrich-, Beton- und Erdverlegung bringt das Unternehmen mit den </w:t>
      </w:r>
      <w:r w:rsidR="00A97C25" w:rsidRPr="007142E8">
        <w:rPr>
          <w:rFonts w:ascii="Arial" w:hAnsi="Arial" w:cs="Arial"/>
        </w:rPr>
        <w:t xml:space="preserve">Edelstahlrohren V2 Steck-ES co2ntrol und V4 Steck-ES co2ntrol </w:t>
      </w:r>
      <w:r w:rsidR="003F1CCF" w:rsidRPr="007142E8">
        <w:rPr>
          <w:rFonts w:ascii="Arial" w:hAnsi="Arial" w:cs="Arial"/>
        </w:rPr>
        <w:t xml:space="preserve">jetzt </w:t>
      </w:r>
      <w:r w:rsidR="00A97C25" w:rsidRPr="007142E8">
        <w:rPr>
          <w:rFonts w:ascii="Arial" w:hAnsi="Arial" w:cs="Arial"/>
        </w:rPr>
        <w:t>die erste</w:t>
      </w:r>
      <w:r w:rsidR="00FC3F8F" w:rsidRPr="007142E8">
        <w:rPr>
          <w:rFonts w:ascii="Arial" w:hAnsi="Arial" w:cs="Arial"/>
        </w:rPr>
        <w:t>n</w:t>
      </w:r>
      <w:r w:rsidR="00331D81" w:rsidRPr="007142E8">
        <w:rPr>
          <w:rFonts w:ascii="Arial" w:hAnsi="Arial" w:cs="Arial"/>
        </w:rPr>
        <w:t xml:space="preserve"> EPD-</w:t>
      </w:r>
      <w:r w:rsidR="00B65C83" w:rsidRPr="007142E8">
        <w:rPr>
          <w:rFonts w:ascii="Arial" w:hAnsi="Arial" w:cs="Arial"/>
        </w:rPr>
        <w:t xml:space="preserve">verifizierten </w:t>
      </w:r>
      <w:r w:rsidR="00FC3F8F" w:rsidRPr="007142E8">
        <w:rPr>
          <w:rFonts w:ascii="Arial" w:hAnsi="Arial" w:cs="Arial"/>
        </w:rPr>
        <w:t>Edelstahl-</w:t>
      </w:r>
      <w:r w:rsidR="00070BF2" w:rsidRPr="007142E8">
        <w:rPr>
          <w:rFonts w:ascii="Arial" w:hAnsi="Arial" w:cs="Arial"/>
        </w:rPr>
        <w:t>Elektroin</w:t>
      </w:r>
      <w:r w:rsidR="00FC3F8F" w:rsidRPr="007142E8">
        <w:rPr>
          <w:rFonts w:ascii="Arial" w:hAnsi="Arial" w:cs="Arial"/>
        </w:rPr>
        <w:t xml:space="preserve">stallationsrohre auf den Markt. Damit stehen auch für </w:t>
      </w:r>
      <w:proofErr w:type="spellStart"/>
      <w:r w:rsidR="00FC3F8F" w:rsidRPr="007142E8">
        <w:rPr>
          <w:rFonts w:ascii="Arial" w:hAnsi="Arial" w:cs="Arial"/>
        </w:rPr>
        <w:t>Aufputzinstallation</w:t>
      </w:r>
      <w:r w:rsidR="000551CB" w:rsidRPr="007142E8">
        <w:rPr>
          <w:rFonts w:ascii="Arial" w:hAnsi="Arial" w:cs="Arial"/>
        </w:rPr>
        <w:t>en</w:t>
      </w:r>
      <w:proofErr w:type="spellEnd"/>
      <w:r w:rsidR="00FC3F8F" w:rsidRPr="007142E8">
        <w:rPr>
          <w:rFonts w:ascii="Arial" w:hAnsi="Arial" w:cs="Arial"/>
        </w:rPr>
        <w:t xml:space="preserve"> in</w:t>
      </w:r>
      <w:r w:rsidR="00C13C43" w:rsidRPr="007142E8">
        <w:rPr>
          <w:rFonts w:ascii="Arial" w:hAnsi="Arial" w:cs="Arial"/>
        </w:rPr>
        <w:t xml:space="preserve"> hygienesensiblen,</w:t>
      </w:r>
      <w:r w:rsidR="00331D81" w:rsidRPr="007142E8">
        <w:rPr>
          <w:rFonts w:ascii="Arial" w:hAnsi="Arial" w:cs="Arial"/>
        </w:rPr>
        <w:t xml:space="preserve"> hochkorrosiven und</w:t>
      </w:r>
      <w:r w:rsidR="00FC3F8F" w:rsidRPr="007142E8">
        <w:rPr>
          <w:rFonts w:ascii="Arial" w:hAnsi="Arial" w:cs="Arial"/>
        </w:rPr>
        <w:t xml:space="preserve"> rauen Umgebungen</w:t>
      </w:r>
      <w:r w:rsidR="00C13C43" w:rsidRPr="007142E8">
        <w:rPr>
          <w:rFonts w:ascii="Arial" w:hAnsi="Arial" w:cs="Arial"/>
        </w:rPr>
        <w:t xml:space="preserve"> hochwertige ökobilanzierte Rohrsysteme zur Verfügung. Für den Einsatz in Anlagen der Lebensmittelproduktion sind die </w:t>
      </w:r>
      <w:r w:rsidR="00E570C3" w:rsidRPr="007142E8">
        <w:rPr>
          <w:rFonts w:ascii="Arial" w:hAnsi="Arial" w:cs="Arial"/>
        </w:rPr>
        <w:t>schweren Edelstahlr</w:t>
      </w:r>
      <w:r w:rsidR="00C13C43" w:rsidRPr="007142E8">
        <w:rPr>
          <w:rFonts w:ascii="Arial" w:hAnsi="Arial" w:cs="Arial"/>
        </w:rPr>
        <w:t>ohre ebenso geeignet wie für</w:t>
      </w:r>
      <w:r w:rsidR="000551CB" w:rsidRPr="007142E8">
        <w:rPr>
          <w:rFonts w:ascii="Arial" w:hAnsi="Arial" w:cs="Arial"/>
        </w:rPr>
        <w:t xml:space="preserve"> Schwimmbäder, Kläranlagen, Tunnelbauten</w:t>
      </w:r>
      <w:r w:rsidR="00E17E3C" w:rsidRPr="007142E8">
        <w:rPr>
          <w:rFonts w:ascii="Arial" w:hAnsi="Arial" w:cs="Arial"/>
        </w:rPr>
        <w:t>, Offshore-</w:t>
      </w:r>
      <w:r w:rsidR="00774583" w:rsidRPr="007142E8">
        <w:rPr>
          <w:rFonts w:ascii="Arial" w:hAnsi="Arial" w:cs="Arial"/>
        </w:rPr>
        <w:t>Bereiche</w:t>
      </w:r>
      <w:r w:rsidR="00C13C43" w:rsidRPr="007142E8">
        <w:rPr>
          <w:rFonts w:ascii="Arial" w:hAnsi="Arial" w:cs="Arial"/>
        </w:rPr>
        <w:t xml:space="preserve"> </w:t>
      </w:r>
      <w:r w:rsidR="00C17764" w:rsidRPr="007142E8">
        <w:rPr>
          <w:rFonts w:ascii="Arial" w:hAnsi="Arial" w:cs="Arial"/>
        </w:rPr>
        <w:t>oder</w:t>
      </w:r>
      <w:r w:rsidR="00C13C43" w:rsidRPr="007142E8">
        <w:rPr>
          <w:rFonts w:ascii="Arial" w:hAnsi="Arial" w:cs="Arial"/>
        </w:rPr>
        <w:t xml:space="preserve"> industrielle Anlagen</w:t>
      </w:r>
      <w:r w:rsidR="00E570C3" w:rsidRPr="007142E8">
        <w:rPr>
          <w:rFonts w:ascii="Arial" w:hAnsi="Arial" w:cs="Arial"/>
        </w:rPr>
        <w:t xml:space="preserve"> bis hin zu</w:t>
      </w:r>
      <w:r w:rsidR="00427573" w:rsidRPr="007142E8">
        <w:rPr>
          <w:rFonts w:ascii="Arial" w:hAnsi="Arial" w:cs="Arial"/>
        </w:rPr>
        <w:t xml:space="preserve"> Fertigungsumgebungen</w:t>
      </w:r>
      <w:r w:rsidR="00E570C3" w:rsidRPr="007142E8">
        <w:rPr>
          <w:rFonts w:ascii="Arial" w:hAnsi="Arial" w:cs="Arial"/>
        </w:rPr>
        <w:t xml:space="preserve"> der Schwerindustrie</w:t>
      </w:r>
      <w:r w:rsidR="00A50F84" w:rsidRPr="007142E8">
        <w:rPr>
          <w:rFonts w:ascii="Arial" w:hAnsi="Arial" w:cs="Arial"/>
        </w:rPr>
        <w:t>.</w:t>
      </w:r>
      <w:r w:rsidR="000551CB" w:rsidRPr="007142E8">
        <w:rPr>
          <w:rFonts w:ascii="Arial" w:hAnsi="Arial" w:cs="Arial"/>
        </w:rPr>
        <w:t xml:space="preserve"> </w:t>
      </w:r>
    </w:p>
    <w:p w14:paraId="4B1BF006" w14:textId="77777777" w:rsidR="00B831F4" w:rsidRPr="007142E8" w:rsidRDefault="00B831F4" w:rsidP="00B831F4">
      <w:pPr>
        <w:spacing w:after="0" w:line="276" w:lineRule="auto"/>
        <w:rPr>
          <w:rFonts w:ascii="Arial" w:hAnsi="Arial" w:cs="Arial"/>
          <w:b/>
          <w:bCs/>
        </w:rPr>
      </w:pPr>
    </w:p>
    <w:p w14:paraId="478BE188" w14:textId="4F3E494D" w:rsidR="00B831F4" w:rsidRPr="007142E8" w:rsidRDefault="00B65C83" w:rsidP="00B831F4">
      <w:pPr>
        <w:spacing w:after="0" w:line="276" w:lineRule="auto"/>
        <w:rPr>
          <w:rFonts w:ascii="Arial" w:hAnsi="Arial" w:cs="Arial"/>
          <w:b/>
          <w:bCs/>
        </w:rPr>
      </w:pPr>
      <w:r w:rsidRPr="007142E8">
        <w:rPr>
          <w:rFonts w:ascii="Arial" w:hAnsi="Arial" w:cs="Arial"/>
          <w:b/>
          <w:bCs/>
        </w:rPr>
        <w:t>Recycling</w:t>
      </w:r>
      <w:r w:rsidR="00B831F4" w:rsidRPr="007142E8">
        <w:rPr>
          <w:rFonts w:ascii="Arial" w:hAnsi="Arial" w:cs="Arial"/>
          <w:b/>
          <w:bCs/>
        </w:rPr>
        <w:t xml:space="preserve">anteil und </w:t>
      </w:r>
      <w:r w:rsidR="001B6056" w:rsidRPr="007142E8">
        <w:rPr>
          <w:rFonts w:ascii="Arial" w:hAnsi="Arial" w:cs="Arial"/>
          <w:b/>
          <w:bCs/>
        </w:rPr>
        <w:t>Anteil erneuerbarer Energien</w:t>
      </w:r>
    </w:p>
    <w:p w14:paraId="2052FC85" w14:textId="77777777" w:rsidR="00B831F4" w:rsidRPr="007142E8" w:rsidRDefault="00B831F4" w:rsidP="00B831F4">
      <w:pPr>
        <w:spacing w:after="0" w:line="276" w:lineRule="auto"/>
        <w:rPr>
          <w:rFonts w:ascii="Arial" w:hAnsi="Arial" w:cs="Arial"/>
        </w:rPr>
      </w:pPr>
    </w:p>
    <w:p w14:paraId="1A173F0D" w14:textId="66D2DB2A" w:rsidR="00235319" w:rsidRPr="007142E8" w:rsidRDefault="00C13C43" w:rsidP="00B831F4">
      <w:pPr>
        <w:spacing w:after="0" w:line="276" w:lineRule="auto"/>
        <w:rPr>
          <w:rFonts w:ascii="Arial" w:hAnsi="Arial" w:cs="Arial"/>
        </w:rPr>
      </w:pPr>
      <w:r w:rsidRPr="007142E8">
        <w:rPr>
          <w:rFonts w:ascii="Arial" w:hAnsi="Arial" w:cs="Arial"/>
        </w:rPr>
        <w:lastRenderedPageBreak/>
        <w:t xml:space="preserve">Die V2 Steck-ES co2ntrol und V4 Steck-ES co2ntrol </w:t>
      </w:r>
      <w:r w:rsidR="00FD103C" w:rsidRPr="007142E8">
        <w:rPr>
          <w:rFonts w:ascii="Arial" w:hAnsi="Arial" w:cs="Arial"/>
        </w:rPr>
        <w:t>Installationsrohre</w:t>
      </w:r>
      <w:r w:rsidRPr="007142E8">
        <w:rPr>
          <w:rFonts w:ascii="Arial" w:hAnsi="Arial" w:cs="Arial"/>
        </w:rPr>
        <w:t xml:space="preserve"> bestehen bis zu</w:t>
      </w:r>
      <w:r w:rsidR="00FD103C" w:rsidRPr="007142E8">
        <w:rPr>
          <w:rFonts w:ascii="Arial" w:hAnsi="Arial" w:cs="Arial"/>
        </w:rPr>
        <w:t xml:space="preserve"> 85 Prozent aus recyceltem Edelstahl</w:t>
      </w:r>
      <w:r w:rsidR="008240C7" w:rsidRPr="007142E8">
        <w:rPr>
          <w:rFonts w:ascii="Arial" w:hAnsi="Arial" w:cs="Arial"/>
        </w:rPr>
        <w:t xml:space="preserve"> </w:t>
      </w:r>
      <w:r w:rsidRPr="007142E8">
        <w:rPr>
          <w:rFonts w:ascii="Arial" w:hAnsi="Arial" w:cs="Arial"/>
        </w:rPr>
        <w:t xml:space="preserve">und bieten </w:t>
      </w:r>
      <w:r w:rsidR="003E0DB5" w:rsidRPr="007142E8">
        <w:rPr>
          <w:rFonts w:ascii="Arial" w:hAnsi="Arial" w:cs="Arial"/>
        </w:rPr>
        <w:t xml:space="preserve">eine unverändert hohe Qualität. </w:t>
      </w:r>
      <w:r w:rsidR="00065C3C" w:rsidRPr="007142E8">
        <w:rPr>
          <w:rFonts w:ascii="Arial" w:hAnsi="Arial" w:cs="Arial"/>
        </w:rPr>
        <w:t xml:space="preserve">Bei der Herstellung der Rohre stammen 25 Prozent des eingesetzten Stroms aus regenerativen Energiequellen </w:t>
      </w:r>
      <w:r w:rsidR="00235319" w:rsidRPr="007142E8">
        <w:rPr>
          <w:rFonts w:ascii="Arial" w:hAnsi="Arial" w:cs="Arial"/>
        </w:rPr>
        <w:t>– unterstützt</w:t>
      </w:r>
      <w:r w:rsidR="00A37741" w:rsidRPr="007142E8">
        <w:rPr>
          <w:rFonts w:ascii="Arial" w:hAnsi="Arial" w:cs="Arial"/>
        </w:rPr>
        <w:t xml:space="preserve"> </w:t>
      </w:r>
      <w:r w:rsidR="00235319" w:rsidRPr="007142E8">
        <w:rPr>
          <w:rFonts w:ascii="Arial" w:hAnsi="Arial" w:cs="Arial"/>
        </w:rPr>
        <w:t xml:space="preserve">durch </w:t>
      </w:r>
      <w:proofErr w:type="spellStart"/>
      <w:r w:rsidR="00235319" w:rsidRPr="007142E8">
        <w:rPr>
          <w:rFonts w:ascii="Arial" w:hAnsi="Arial" w:cs="Arial"/>
        </w:rPr>
        <w:t>PtA</w:t>
      </w:r>
      <w:proofErr w:type="spellEnd"/>
      <w:r w:rsidR="00235319" w:rsidRPr="007142E8">
        <w:rPr>
          <w:rFonts w:ascii="Arial" w:hAnsi="Arial" w:cs="Arial"/>
        </w:rPr>
        <w:t>-</w:t>
      </w:r>
      <w:r w:rsidR="00A37741" w:rsidRPr="007142E8">
        <w:rPr>
          <w:rFonts w:ascii="Arial" w:hAnsi="Arial" w:cs="Arial"/>
        </w:rPr>
        <w:t xml:space="preserve">Zwischenspeicherung </w:t>
      </w:r>
      <w:r w:rsidR="00235319" w:rsidRPr="007142E8">
        <w:rPr>
          <w:rFonts w:ascii="Arial" w:hAnsi="Arial" w:cs="Arial"/>
        </w:rPr>
        <w:t>(</w:t>
      </w:r>
      <w:r w:rsidR="00A37741" w:rsidRPr="007142E8">
        <w:rPr>
          <w:rFonts w:ascii="Arial" w:hAnsi="Arial" w:cs="Arial"/>
        </w:rPr>
        <w:t>„Power-to-Ammonia“</w:t>
      </w:r>
      <w:r w:rsidR="00235319" w:rsidRPr="007142E8">
        <w:rPr>
          <w:rFonts w:ascii="Arial" w:hAnsi="Arial" w:cs="Arial"/>
        </w:rPr>
        <w:t>) und Rückverstromung („</w:t>
      </w:r>
      <w:proofErr w:type="spellStart"/>
      <w:r w:rsidR="00235319" w:rsidRPr="007142E8">
        <w:rPr>
          <w:rFonts w:ascii="Arial" w:hAnsi="Arial" w:cs="Arial"/>
        </w:rPr>
        <w:t>Cracking</w:t>
      </w:r>
      <w:proofErr w:type="spellEnd"/>
      <w:r w:rsidR="00235319" w:rsidRPr="007142E8">
        <w:rPr>
          <w:rFonts w:ascii="Arial" w:hAnsi="Arial" w:cs="Arial"/>
        </w:rPr>
        <w:t>“).</w:t>
      </w:r>
      <w:r w:rsidR="00A50F84" w:rsidRPr="007142E8">
        <w:rPr>
          <w:rFonts w:ascii="Arial" w:hAnsi="Arial" w:cs="Arial"/>
        </w:rPr>
        <w:t xml:space="preserve"> </w:t>
      </w:r>
      <w:r w:rsidR="00065C3C" w:rsidRPr="007142E8">
        <w:rPr>
          <w:rFonts w:ascii="Arial" w:hAnsi="Arial" w:cs="Arial"/>
        </w:rPr>
        <w:t xml:space="preserve">Dieser Anteil ist in der Ökobilanz der Rohre berücksichtigt. </w:t>
      </w:r>
      <w:r w:rsidR="005E4EA0" w:rsidRPr="007142E8">
        <w:rPr>
          <w:rFonts w:ascii="Arial" w:hAnsi="Arial" w:cs="Arial"/>
        </w:rPr>
        <w:t>Analog zu</w:t>
      </w:r>
      <w:r w:rsidR="00C17764" w:rsidRPr="007142E8">
        <w:rPr>
          <w:rFonts w:ascii="Arial" w:hAnsi="Arial" w:cs="Arial"/>
        </w:rPr>
        <w:t xml:space="preserve">m </w:t>
      </w:r>
      <w:r w:rsidR="00A50F84" w:rsidRPr="007142E8">
        <w:rPr>
          <w:rFonts w:ascii="Arial" w:hAnsi="Arial" w:cs="Arial"/>
        </w:rPr>
        <w:t>Kunst</w:t>
      </w:r>
      <w:r w:rsidR="00070BF2" w:rsidRPr="007142E8">
        <w:rPr>
          <w:rFonts w:ascii="Arial" w:hAnsi="Arial" w:cs="Arial"/>
        </w:rPr>
        <w:t>st</w:t>
      </w:r>
      <w:r w:rsidR="00A50F84" w:rsidRPr="007142E8">
        <w:rPr>
          <w:rFonts w:ascii="Arial" w:hAnsi="Arial" w:cs="Arial"/>
        </w:rPr>
        <w:t>off</w:t>
      </w:r>
      <w:r w:rsidR="00C17764" w:rsidRPr="007142E8">
        <w:rPr>
          <w:rFonts w:ascii="Arial" w:hAnsi="Arial" w:cs="Arial"/>
        </w:rPr>
        <w:t>bereich</w:t>
      </w:r>
      <w:r w:rsidR="00A50F84" w:rsidRPr="007142E8">
        <w:rPr>
          <w:rFonts w:ascii="Arial" w:hAnsi="Arial" w:cs="Arial"/>
        </w:rPr>
        <w:t xml:space="preserve"> </w:t>
      </w:r>
      <w:r w:rsidR="005E4EA0" w:rsidRPr="007142E8">
        <w:rPr>
          <w:rFonts w:ascii="Arial" w:hAnsi="Arial" w:cs="Arial"/>
        </w:rPr>
        <w:t xml:space="preserve">wird </w:t>
      </w:r>
      <w:r w:rsidR="00A50F84" w:rsidRPr="007142E8">
        <w:rPr>
          <w:rFonts w:ascii="Arial" w:hAnsi="Arial" w:cs="Arial"/>
        </w:rPr>
        <w:t xml:space="preserve">FRÄNKISCHE </w:t>
      </w:r>
      <w:r w:rsidR="001C3326" w:rsidRPr="007142E8">
        <w:rPr>
          <w:rFonts w:ascii="Arial" w:hAnsi="Arial" w:cs="Arial"/>
        </w:rPr>
        <w:t xml:space="preserve">auch </w:t>
      </w:r>
      <w:r w:rsidR="00C17764" w:rsidRPr="007142E8">
        <w:rPr>
          <w:rFonts w:ascii="Arial" w:hAnsi="Arial" w:cs="Arial"/>
        </w:rPr>
        <w:t>seine</w:t>
      </w:r>
      <w:r w:rsidR="003E0DB5" w:rsidRPr="007142E8">
        <w:rPr>
          <w:rFonts w:ascii="Arial" w:hAnsi="Arial" w:cs="Arial"/>
        </w:rPr>
        <w:t xml:space="preserve"> bisherigen</w:t>
      </w:r>
      <w:r w:rsidR="00C17764" w:rsidRPr="007142E8">
        <w:rPr>
          <w:rFonts w:ascii="Arial" w:hAnsi="Arial" w:cs="Arial"/>
        </w:rPr>
        <w:t xml:space="preserve"> </w:t>
      </w:r>
      <w:r w:rsidR="001C3326" w:rsidRPr="007142E8">
        <w:rPr>
          <w:rFonts w:ascii="Arial" w:hAnsi="Arial" w:cs="Arial"/>
        </w:rPr>
        <w:t>Edelstahl</w:t>
      </w:r>
      <w:r w:rsidR="00C17764" w:rsidRPr="007142E8">
        <w:rPr>
          <w:rFonts w:ascii="Arial" w:hAnsi="Arial" w:cs="Arial"/>
        </w:rPr>
        <w:t>rohre</w:t>
      </w:r>
      <w:r w:rsidR="001C3326" w:rsidRPr="007142E8">
        <w:rPr>
          <w:rFonts w:ascii="Arial" w:hAnsi="Arial" w:cs="Arial"/>
        </w:rPr>
        <w:t xml:space="preserve"> </w:t>
      </w:r>
      <w:r w:rsidR="00C17764" w:rsidRPr="007142E8">
        <w:rPr>
          <w:rFonts w:ascii="Arial" w:hAnsi="Arial" w:cs="Arial"/>
        </w:rPr>
        <w:t xml:space="preserve">künftig </w:t>
      </w:r>
      <w:r w:rsidR="005E4EA0" w:rsidRPr="007142E8">
        <w:rPr>
          <w:rFonts w:ascii="Arial" w:hAnsi="Arial" w:cs="Arial"/>
        </w:rPr>
        <w:t xml:space="preserve">durch co2ntrol Rohre </w:t>
      </w:r>
      <w:r w:rsidR="008240C7" w:rsidRPr="007142E8">
        <w:rPr>
          <w:rFonts w:ascii="Arial" w:hAnsi="Arial" w:cs="Arial"/>
        </w:rPr>
        <w:t xml:space="preserve">mit hohem </w:t>
      </w:r>
      <w:r w:rsidR="003E0DB5" w:rsidRPr="007142E8">
        <w:rPr>
          <w:rFonts w:ascii="Arial" w:hAnsi="Arial" w:cs="Arial"/>
        </w:rPr>
        <w:t>Recycling</w:t>
      </w:r>
      <w:r w:rsidR="008240C7" w:rsidRPr="007142E8">
        <w:rPr>
          <w:rFonts w:ascii="Arial" w:hAnsi="Arial" w:cs="Arial"/>
        </w:rPr>
        <w:t xml:space="preserve">anteil </w:t>
      </w:r>
      <w:r w:rsidR="001C3326" w:rsidRPr="007142E8">
        <w:rPr>
          <w:rFonts w:ascii="Arial" w:hAnsi="Arial" w:cs="Arial"/>
        </w:rPr>
        <w:t>ablösen</w:t>
      </w:r>
      <w:r w:rsidR="005E4EA0" w:rsidRPr="007142E8">
        <w:rPr>
          <w:rFonts w:ascii="Arial" w:hAnsi="Arial" w:cs="Arial"/>
        </w:rPr>
        <w:t>.</w:t>
      </w:r>
    </w:p>
    <w:p w14:paraId="79A65951" w14:textId="77777777" w:rsidR="00B831F4" w:rsidRPr="007142E8" w:rsidRDefault="00B831F4" w:rsidP="00B831F4">
      <w:pPr>
        <w:spacing w:after="0" w:line="276" w:lineRule="auto"/>
        <w:rPr>
          <w:rFonts w:ascii="Arial" w:hAnsi="Arial" w:cs="Arial"/>
          <w:b/>
          <w:bCs/>
        </w:rPr>
      </w:pPr>
    </w:p>
    <w:p w14:paraId="40ABD9BD" w14:textId="2AAE3EA7" w:rsidR="00B831F4" w:rsidRPr="007142E8" w:rsidRDefault="00B831F4" w:rsidP="00B831F4">
      <w:pPr>
        <w:spacing w:after="0" w:line="276" w:lineRule="auto"/>
        <w:rPr>
          <w:rFonts w:ascii="Arial" w:hAnsi="Arial" w:cs="Arial"/>
          <w:b/>
          <w:bCs/>
        </w:rPr>
      </w:pPr>
      <w:r w:rsidRPr="007142E8">
        <w:rPr>
          <w:rFonts w:ascii="Arial" w:hAnsi="Arial" w:cs="Arial"/>
          <w:b/>
          <w:bCs/>
        </w:rPr>
        <w:t>Einsatz auch in Hochtemperaturbereichen möglich</w:t>
      </w:r>
    </w:p>
    <w:p w14:paraId="038B6255" w14:textId="77777777" w:rsidR="00B23999" w:rsidRPr="007142E8" w:rsidRDefault="00B23999" w:rsidP="00B831F4">
      <w:pPr>
        <w:spacing w:after="0" w:line="276" w:lineRule="auto"/>
        <w:rPr>
          <w:rFonts w:ascii="Arial" w:hAnsi="Arial" w:cs="Arial"/>
        </w:rPr>
      </w:pPr>
    </w:p>
    <w:p w14:paraId="3E6944A9" w14:textId="278C5C3F" w:rsidR="00744945" w:rsidRPr="001809E0" w:rsidRDefault="00427573" w:rsidP="00B831F4">
      <w:pPr>
        <w:spacing w:after="0" w:line="276" w:lineRule="auto"/>
        <w:rPr>
          <w:rFonts w:ascii="Arial" w:hAnsi="Arial" w:cs="Arial"/>
        </w:rPr>
      </w:pPr>
      <w:r w:rsidRPr="007142E8">
        <w:rPr>
          <w:rFonts w:ascii="Arial" w:hAnsi="Arial" w:cs="Arial"/>
        </w:rPr>
        <w:t>Alle co2ntrol Edelstahlrohre verfügen über eine sehr</w:t>
      </w:r>
      <w:r w:rsidR="00B65C83" w:rsidRPr="007142E8">
        <w:rPr>
          <w:rFonts w:ascii="Arial" w:hAnsi="Arial" w:cs="Arial"/>
        </w:rPr>
        <w:t xml:space="preserve"> schwere</w:t>
      </w:r>
      <w:r w:rsidRPr="007142E8">
        <w:rPr>
          <w:rFonts w:ascii="Arial" w:hAnsi="Arial" w:cs="Arial"/>
        </w:rPr>
        <w:t xml:space="preserve"> Druckfestigkeit und sind für Umgebungstemperaturen von -45°C bis +400°C zugelassen. Ihr Einsatz ist damit </w:t>
      </w:r>
      <w:r w:rsidR="00B23999" w:rsidRPr="007142E8">
        <w:rPr>
          <w:rFonts w:ascii="Arial" w:hAnsi="Arial" w:cs="Arial"/>
        </w:rPr>
        <w:t xml:space="preserve">unter anderem auch </w:t>
      </w:r>
      <w:r w:rsidR="00B831F4" w:rsidRPr="007142E8">
        <w:rPr>
          <w:rFonts w:ascii="Arial" w:hAnsi="Arial" w:cs="Arial"/>
        </w:rPr>
        <w:t xml:space="preserve">in </w:t>
      </w:r>
      <w:r w:rsidR="00F6523A" w:rsidRPr="007142E8">
        <w:rPr>
          <w:rFonts w:ascii="Arial" w:hAnsi="Arial" w:cs="Arial"/>
        </w:rPr>
        <w:t xml:space="preserve">den </w:t>
      </w:r>
      <w:r w:rsidRPr="007142E8">
        <w:rPr>
          <w:rFonts w:ascii="Arial" w:hAnsi="Arial" w:cs="Arial"/>
        </w:rPr>
        <w:t>Hochtemperaturbereichen der Chemie und Petrochemie oder der Stahlherstellung möglich.</w:t>
      </w:r>
      <w:r w:rsidR="00C17764" w:rsidRPr="007142E8">
        <w:rPr>
          <w:rFonts w:ascii="Arial" w:hAnsi="Arial" w:cs="Arial"/>
        </w:rPr>
        <w:t xml:space="preserve"> </w:t>
      </w:r>
      <w:r w:rsidR="00640336" w:rsidRPr="007142E8">
        <w:rPr>
          <w:rFonts w:ascii="Arial" w:hAnsi="Arial" w:cs="Arial"/>
        </w:rPr>
        <w:t xml:space="preserve">Sie </w:t>
      </w:r>
      <w:r w:rsidR="00C17764" w:rsidRPr="007142E8">
        <w:rPr>
          <w:rFonts w:ascii="Arial" w:hAnsi="Arial" w:cs="Arial"/>
        </w:rPr>
        <w:t xml:space="preserve">sind in </w:t>
      </w:r>
      <w:r w:rsidR="00640336" w:rsidRPr="007142E8">
        <w:rPr>
          <w:rFonts w:ascii="Arial" w:hAnsi="Arial" w:cs="Arial"/>
        </w:rPr>
        <w:t>Standardlängen</w:t>
      </w:r>
      <w:r w:rsidR="00640336" w:rsidRPr="001809E0">
        <w:rPr>
          <w:rFonts w:ascii="Arial" w:hAnsi="Arial" w:cs="Arial"/>
        </w:rPr>
        <w:t xml:space="preserve"> von 3 Metern </w:t>
      </w:r>
      <w:r w:rsidR="00B23999" w:rsidRPr="001809E0">
        <w:rPr>
          <w:rFonts w:ascii="Arial" w:hAnsi="Arial" w:cs="Arial"/>
        </w:rPr>
        <w:t xml:space="preserve">sowie </w:t>
      </w:r>
      <w:r w:rsidR="00640336" w:rsidRPr="001809E0">
        <w:rPr>
          <w:rFonts w:ascii="Arial" w:hAnsi="Arial" w:cs="Arial"/>
        </w:rPr>
        <w:t xml:space="preserve">in </w:t>
      </w:r>
      <w:r w:rsidR="00C17764" w:rsidRPr="001809E0">
        <w:rPr>
          <w:rFonts w:ascii="Arial" w:hAnsi="Arial" w:cs="Arial"/>
        </w:rPr>
        <w:t xml:space="preserve">allen üblichen Nennweiten von 16 bis 63 erhältlich und </w:t>
      </w:r>
      <w:r w:rsidR="00640336" w:rsidRPr="001809E0">
        <w:rPr>
          <w:rFonts w:ascii="Arial" w:hAnsi="Arial" w:cs="Arial"/>
        </w:rPr>
        <w:t>eignen sich</w:t>
      </w:r>
      <w:r w:rsidR="00B831F4" w:rsidRPr="001809E0">
        <w:rPr>
          <w:rFonts w:ascii="Arial" w:hAnsi="Arial" w:cs="Arial"/>
        </w:rPr>
        <w:t xml:space="preserve"> </w:t>
      </w:r>
      <w:r w:rsidR="00C17764" w:rsidRPr="001809E0">
        <w:rPr>
          <w:rFonts w:ascii="Arial" w:hAnsi="Arial" w:cs="Arial"/>
        </w:rPr>
        <w:t xml:space="preserve">für Neubauten wie für </w:t>
      </w:r>
      <w:r w:rsidR="00640336" w:rsidRPr="001809E0">
        <w:rPr>
          <w:rFonts w:ascii="Arial" w:hAnsi="Arial" w:cs="Arial"/>
        </w:rPr>
        <w:t xml:space="preserve">die </w:t>
      </w:r>
      <w:r w:rsidR="00C17764" w:rsidRPr="001809E0">
        <w:rPr>
          <w:rFonts w:ascii="Arial" w:hAnsi="Arial" w:cs="Arial"/>
        </w:rPr>
        <w:t>Nachrüstung im Bestand.</w:t>
      </w:r>
      <w:r w:rsidR="00640336" w:rsidRPr="001809E0">
        <w:rPr>
          <w:rFonts w:ascii="Arial" w:hAnsi="Arial" w:cs="Arial"/>
        </w:rPr>
        <w:t xml:space="preserve"> Für die Montage stehen Steckmuffen, Steckbögen, Abstandsschellen und </w:t>
      </w:r>
      <w:r w:rsidR="00666310" w:rsidRPr="001809E0">
        <w:rPr>
          <w:rFonts w:ascii="Arial" w:hAnsi="Arial" w:cs="Arial"/>
        </w:rPr>
        <w:t xml:space="preserve">Steckendhüllen in </w:t>
      </w:r>
      <w:r w:rsidR="00640336" w:rsidRPr="001809E0">
        <w:rPr>
          <w:rFonts w:ascii="Arial" w:hAnsi="Arial" w:cs="Arial"/>
        </w:rPr>
        <w:t>V4</w:t>
      </w:r>
      <w:r w:rsidR="00666310" w:rsidRPr="001809E0">
        <w:rPr>
          <w:rFonts w:ascii="Arial" w:hAnsi="Arial" w:cs="Arial"/>
        </w:rPr>
        <w:t>A</w:t>
      </w:r>
      <w:r w:rsidR="00B23999" w:rsidRPr="001809E0">
        <w:rPr>
          <w:rFonts w:ascii="Arial" w:hAnsi="Arial" w:cs="Arial"/>
        </w:rPr>
        <w:t>-</w:t>
      </w:r>
      <w:r w:rsidR="00640336" w:rsidRPr="001809E0">
        <w:rPr>
          <w:rFonts w:ascii="Arial" w:hAnsi="Arial" w:cs="Arial"/>
        </w:rPr>
        <w:t>Stahlqualität zur Verfüg</w:t>
      </w:r>
      <w:r w:rsidR="00666310" w:rsidRPr="001809E0">
        <w:rPr>
          <w:rFonts w:ascii="Arial" w:hAnsi="Arial" w:cs="Arial"/>
        </w:rPr>
        <w:t>ung. Nähere Informationen</w:t>
      </w:r>
      <w:r w:rsidR="00D51067" w:rsidRPr="001809E0">
        <w:rPr>
          <w:rFonts w:ascii="Arial" w:hAnsi="Arial" w:cs="Arial"/>
        </w:rPr>
        <w:t xml:space="preserve"> zu den neuen V2 Steck-ES co2ntrol und V4 Steck-ES co2ntrol Installationsrohren finden Interessente</w:t>
      </w:r>
      <w:r w:rsidR="006F54FF">
        <w:rPr>
          <w:rFonts w:ascii="Arial" w:hAnsi="Arial" w:cs="Arial"/>
        </w:rPr>
        <w:t xml:space="preserve">n </w:t>
      </w:r>
      <w:hyperlink r:id="rId8" w:history="1">
        <w:r w:rsidR="006F54FF" w:rsidRPr="006F54FF">
          <w:rPr>
            <w:rStyle w:val="Hyperlink"/>
            <w:rFonts w:ascii="Arial" w:hAnsi="Arial" w:cs="Arial"/>
          </w:rPr>
          <w:t>hier</w:t>
        </w:r>
      </w:hyperlink>
      <w:r w:rsidR="003E0DB5" w:rsidRPr="001809E0">
        <w:rPr>
          <w:rFonts w:ascii="Arial" w:hAnsi="Arial" w:cs="Arial"/>
        </w:rPr>
        <w:t>.</w:t>
      </w:r>
    </w:p>
    <w:p w14:paraId="1E9FA55A" w14:textId="77777777" w:rsidR="00B23999" w:rsidRPr="001809E0" w:rsidRDefault="00B23999" w:rsidP="00B831F4">
      <w:pPr>
        <w:spacing w:after="0" w:line="276" w:lineRule="auto"/>
        <w:rPr>
          <w:rFonts w:ascii="Arial" w:hAnsi="Arial" w:cs="Arial"/>
          <w:i/>
          <w:iCs/>
          <w:u w:val="single"/>
        </w:rPr>
      </w:pPr>
    </w:p>
    <w:p w14:paraId="1E8BEC75" w14:textId="5827339C" w:rsidR="00744945" w:rsidRPr="001809E0" w:rsidRDefault="00744945" w:rsidP="00B831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76" w:lineRule="auto"/>
        <w:rPr>
          <w:rFonts w:ascii="Arial" w:hAnsi="Arial" w:cs="Arial"/>
          <w:b/>
          <w:bCs/>
        </w:rPr>
      </w:pPr>
      <w:r w:rsidRPr="001809E0">
        <w:rPr>
          <w:rFonts w:ascii="Arial" w:hAnsi="Arial" w:cs="Arial"/>
          <w:b/>
          <w:bCs/>
        </w:rPr>
        <w:t xml:space="preserve">co2ntrol Edelstahlrohre von FRÄNKISCHE: Legierung und </w:t>
      </w:r>
      <w:r w:rsidR="00D43858" w:rsidRPr="001809E0">
        <w:rPr>
          <w:rFonts w:ascii="Arial" w:hAnsi="Arial" w:cs="Arial"/>
          <w:b/>
          <w:bCs/>
        </w:rPr>
        <w:t>Ökobilanzierung</w:t>
      </w:r>
    </w:p>
    <w:p w14:paraId="1D57F51A" w14:textId="77777777" w:rsidR="00B23999" w:rsidRPr="001809E0" w:rsidRDefault="00B23999" w:rsidP="00B831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76" w:lineRule="auto"/>
        <w:rPr>
          <w:rFonts w:ascii="Arial" w:hAnsi="Arial" w:cs="Arial"/>
        </w:rPr>
      </w:pPr>
    </w:p>
    <w:p w14:paraId="5318DAB4" w14:textId="43369756" w:rsidR="00C17764" w:rsidRPr="001809E0" w:rsidRDefault="00744945" w:rsidP="00B831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76" w:lineRule="auto"/>
        <w:rPr>
          <w:rFonts w:ascii="Arial" w:hAnsi="Arial" w:cs="Arial"/>
        </w:rPr>
      </w:pPr>
      <w:r w:rsidRPr="001809E0">
        <w:rPr>
          <w:rFonts w:ascii="Arial" w:hAnsi="Arial" w:cs="Arial"/>
        </w:rPr>
        <w:t xml:space="preserve">FRÄNKISCHE bietet seine co2ntrol Edelstahlrohre in zwei Edelstahllegierungen an: </w:t>
      </w:r>
      <w:r w:rsidR="00666310" w:rsidRPr="001809E0">
        <w:rPr>
          <w:rFonts w:ascii="Arial" w:hAnsi="Arial" w:cs="Arial"/>
        </w:rPr>
        <w:t>V2</w:t>
      </w:r>
      <w:r w:rsidRPr="001809E0">
        <w:rPr>
          <w:rFonts w:ascii="Arial" w:hAnsi="Arial" w:cs="Arial"/>
        </w:rPr>
        <w:t xml:space="preserve">A </w:t>
      </w:r>
      <w:r w:rsidR="00666310" w:rsidRPr="001809E0">
        <w:rPr>
          <w:rFonts w:ascii="Arial" w:hAnsi="Arial" w:cs="Arial"/>
        </w:rPr>
        <w:t>und V4</w:t>
      </w:r>
      <w:r w:rsidRPr="001809E0">
        <w:rPr>
          <w:rFonts w:ascii="Arial" w:hAnsi="Arial" w:cs="Arial"/>
        </w:rPr>
        <w:t xml:space="preserve">A. Beide Legierungen </w:t>
      </w:r>
      <w:r w:rsidR="00666310" w:rsidRPr="001809E0">
        <w:rPr>
          <w:rFonts w:ascii="Arial" w:hAnsi="Arial" w:cs="Arial"/>
        </w:rPr>
        <w:t xml:space="preserve">unterscheiden sich </w:t>
      </w:r>
      <w:r w:rsidRPr="001809E0">
        <w:rPr>
          <w:rFonts w:ascii="Arial" w:hAnsi="Arial" w:cs="Arial"/>
        </w:rPr>
        <w:t xml:space="preserve">in </w:t>
      </w:r>
      <w:r w:rsidR="00666310" w:rsidRPr="001809E0">
        <w:rPr>
          <w:rFonts w:ascii="Arial" w:hAnsi="Arial" w:cs="Arial"/>
        </w:rPr>
        <w:t>ihre</w:t>
      </w:r>
      <w:r w:rsidRPr="001809E0">
        <w:rPr>
          <w:rFonts w:ascii="Arial" w:hAnsi="Arial" w:cs="Arial"/>
        </w:rPr>
        <w:t>r Zusammensetzung.</w:t>
      </w:r>
      <w:r w:rsidR="00666310" w:rsidRPr="001809E0">
        <w:rPr>
          <w:rFonts w:ascii="Arial" w:hAnsi="Arial" w:cs="Arial"/>
        </w:rPr>
        <w:t xml:space="preserve"> V4A-Stahl enthält zusätzlich zu Chrom und Nickel noch einen Molybdänanteil, der seine Korrosionsresistenz erhöht. Dadurch können Rohre aus V4A-Stahl auch in</w:t>
      </w:r>
      <w:r w:rsidRPr="001809E0">
        <w:rPr>
          <w:rFonts w:ascii="Arial" w:hAnsi="Arial" w:cs="Arial"/>
        </w:rPr>
        <w:t xml:space="preserve"> chlorhaltigen Umgebungen</w:t>
      </w:r>
      <w:r w:rsidR="00666310" w:rsidRPr="001809E0">
        <w:rPr>
          <w:rFonts w:ascii="Arial" w:hAnsi="Arial" w:cs="Arial"/>
        </w:rPr>
        <w:t xml:space="preserve"> von Schwimmbädern, </w:t>
      </w:r>
      <w:r w:rsidRPr="001809E0">
        <w:rPr>
          <w:rFonts w:ascii="Arial" w:hAnsi="Arial" w:cs="Arial"/>
        </w:rPr>
        <w:t>in chemisch belasteten Produktionsumgebungen oder i</w:t>
      </w:r>
      <w:r w:rsidR="00A04613" w:rsidRPr="001809E0">
        <w:rPr>
          <w:rFonts w:ascii="Arial" w:hAnsi="Arial" w:cs="Arial"/>
        </w:rPr>
        <w:t>m</w:t>
      </w:r>
      <w:r w:rsidRPr="001809E0">
        <w:rPr>
          <w:rFonts w:ascii="Arial" w:hAnsi="Arial" w:cs="Arial"/>
        </w:rPr>
        <w:t xml:space="preserve"> stark salzhaltigen Umfeld der Küstenregionen und des Offshore-Bereichs eingesetzt werden.</w:t>
      </w:r>
    </w:p>
    <w:p w14:paraId="0C2CEE17" w14:textId="77777777" w:rsidR="00D43858" w:rsidRPr="001809E0" w:rsidRDefault="00D43858" w:rsidP="00B831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76" w:lineRule="auto"/>
        <w:rPr>
          <w:rFonts w:ascii="Arial" w:hAnsi="Arial" w:cs="Arial"/>
        </w:rPr>
      </w:pPr>
    </w:p>
    <w:p w14:paraId="2BE9AB14" w14:textId="134370B9" w:rsidR="00D43858" w:rsidRPr="001809E0" w:rsidRDefault="00D43858" w:rsidP="00D438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76" w:lineRule="auto"/>
        <w:rPr>
          <w:rFonts w:ascii="Arial" w:hAnsi="Arial" w:cs="Arial"/>
        </w:rPr>
      </w:pPr>
      <w:r w:rsidRPr="001809E0">
        <w:rPr>
          <w:rFonts w:ascii="Arial" w:hAnsi="Arial" w:cs="Arial"/>
        </w:rPr>
        <w:t>Ökobilanzierung bedeutet, dass die Umweltauswirkungen eines Produktes über seinen gesamten Lebenszyklus – von der Herstellung bis zur Entsorgung – systematisch erfasst und bewertet wurden. Um diese Bilanz transparent und vergleichbar zu machen, verfügen alle ökobilanzierten Produkte über eine Umwelt-Produktdeklaration (EPD), die den strengen internationalen Normen ISO 14025 und EN 15804</w:t>
      </w:r>
      <w:r w:rsidR="00065C3C" w:rsidRPr="001809E0">
        <w:rPr>
          <w:rFonts w:ascii="Arial" w:hAnsi="Arial" w:cs="Arial"/>
        </w:rPr>
        <w:t xml:space="preserve"> + A2</w:t>
      </w:r>
      <w:r w:rsidRPr="001809E0">
        <w:rPr>
          <w:rFonts w:ascii="Arial" w:hAnsi="Arial" w:cs="Arial"/>
        </w:rPr>
        <w:t xml:space="preserve"> entspricht. Als Typ-III-Umweltkennzeichen liefert die EPD faktenbasierte und standardisierte Informationen zu den Umweltauswirkungen der Rohre. Die Erstellung erfolgte mithilfe der anerkannten </w:t>
      </w:r>
      <w:r w:rsidR="00C90E16" w:rsidRPr="001809E0">
        <w:rPr>
          <w:rFonts w:ascii="Arial" w:hAnsi="Arial" w:cs="Arial"/>
        </w:rPr>
        <w:t>Software</w:t>
      </w:r>
      <w:r w:rsidRPr="001809E0">
        <w:rPr>
          <w:rFonts w:ascii="Arial" w:hAnsi="Arial" w:cs="Arial"/>
        </w:rPr>
        <w:t xml:space="preserve"> One Click LCA und</w:t>
      </w:r>
      <w:r w:rsidR="00B65C83" w:rsidRPr="001809E0">
        <w:rPr>
          <w:rFonts w:ascii="Arial" w:hAnsi="Arial" w:cs="Arial"/>
        </w:rPr>
        <w:t xml:space="preserve"> wurde vom EPD-Programm-Operator</w:t>
      </w:r>
      <w:r w:rsidRPr="001809E0">
        <w:rPr>
          <w:rFonts w:ascii="Arial" w:hAnsi="Arial" w:cs="Arial"/>
        </w:rPr>
        <w:t xml:space="preserve"> EPD Hub verifiziert</w:t>
      </w:r>
      <w:r w:rsidR="001D4E21" w:rsidRPr="001809E0">
        <w:rPr>
          <w:rFonts w:ascii="Arial" w:hAnsi="Arial" w:cs="Arial"/>
        </w:rPr>
        <w:t xml:space="preserve"> und veröffentlicht</w:t>
      </w:r>
      <w:r w:rsidRPr="001809E0">
        <w:rPr>
          <w:rFonts w:ascii="Arial" w:hAnsi="Arial" w:cs="Arial"/>
        </w:rPr>
        <w:t>.</w:t>
      </w:r>
    </w:p>
    <w:p w14:paraId="471E84B8" w14:textId="77777777" w:rsidR="00563153" w:rsidRPr="001809E0" w:rsidRDefault="00563153" w:rsidP="001156D7">
      <w:pPr>
        <w:spacing w:after="0" w:line="276" w:lineRule="auto"/>
        <w:rPr>
          <w:rFonts w:ascii="Arial" w:hAnsi="Arial" w:cs="Arial"/>
        </w:rPr>
      </w:pPr>
    </w:p>
    <w:p w14:paraId="3F1D5FE5" w14:textId="03B2BF11" w:rsidR="004957B0" w:rsidRPr="00296EE2" w:rsidRDefault="008D0C3E" w:rsidP="004957B0">
      <w:pPr>
        <w:spacing w:after="0" w:line="276" w:lineRule="auto"/>
        <w:rPr>
          <w:rFonts w:ascii="Arial" w:hAnsi="Arial" w:cs="Arial"/>
          <w:b/>
          <w:bCs/>
          <w:u w:val="single"/>
        </w:rPr>
      </w:pPr>
      <w:r w:rsidRPr="006A15D6">
        <w:rPr>
          <w:rFonts w:ascii="Arial" w:hAnsi="Arial" w:cs="Arial"/>
          <w:b/>
          <w:bCs/>
          <w:u w:val="single"/>
        </w:rPr>
        <w:lastRenderedPageBreak/>
        <w:t>Bilder:</w:t>
      </w:r>
    </w:p>
    <w:p w14:paraId="64F498F9" w14:textId="1D59D736" w:rsidR="004957B0" w:rsidRPr="004E5D38" w:rsidRDefault="00296EE2" w:rsidP="004957B0">
      <w:pPr>
        <w:spacing w:after="0" w:line="276" w:lineRule="auto"/>
        <w:jc w:val="both"/>
        <w:rPr>
          <w:rFonts w:ascii="Arial" w:hAnsi="Arial" w:cs="Arial"/>
        </w:rPr>
      </w:pPr>
      <w:bookmarkStart w:id="0" w:name="_Hlk179451134"/>
      <w:r>
        <w:rPr>
          <w:noProof/>
        </w:rPr>
        <w:drawing>
          <wp:inline distT="0" distB="0" distL="0" distR="0" wp14:anchorId="532EF937" wp14:editId="2E07FE47">
            <wp:extent cx="3333750" cy="1662465"/>
            <wp:effectExtent l="0" t="0" r="0" b="0"/>
            <wp:docPr id="791906649" name="Grafik 1" descr="Ein Bild, das Pfeife Flöte Rohr, Metall, Zylinder, Silber enthält.  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906649" name="Grafik 1" descr="Ein Bild, das Pfeife Flöte Rohr, Metall, Zylinder, Silber enthält.  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231" cy="1665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D7EEC" w14:textId="5200C821" w:rsidR="004957B0" w:rsidRPr="002A1F4F" w:rsidRDefault="004957B0" w:rsidP="004957B0">
      <w:pPr>
        <w:spacing w:after="0" w:line="276" w:lineRule="auto"/>
        <w:rPr>
          <w:rFonts w:ascii="Arial" w:hAnsi="Arial" w:cs="Arial"/>
          <w:b/>
          <w:bCs/>
          <w:i/>
          <w:iCs/>
          <w:sz w:val="18"/>
          <w:szCs w:val="18"/>
        </w:rPr>
      </w:pPr>
      <w:r w:rsidRPr="002A1F4F">
        <w:rPr>
          <w:rFonts w:ascii="Arial" w:hAnsi="Arial" w:cs="Arial"/>
          <w:b/>
          <w:bCs/>
          <w:i/>
          <w:iCs/>
          <w:sz w:val="18"/>
          <w:szCs w:val="18"/>
        </w:rPr>
        <w:t>Bild 1:</w:t>
      </w:r>
      <w:r w:rsidR="002A1F4F" w:rsidRPr="002A1F4F">
        <w:rPr>
          <w:rFonts w:ascii="Arial" w:hAnsi="Arial" w:cs="Arial"/>
          <w:i/>
          <w:iCs/>
          <w:sz w:val="18"/>
          <w:szCs w:val="18"/>
        </w:rPr>
        <w:t xml:space="preserve"> Mit den Elektroinstallationsrohren V2 Steck-ES co2ntrol und V4 Steck-ES co2ntrol bringt FRÄNKISCHE die ersten EPD-verifizierten Edelstahl-Installationsrohre auf den Markt.</w:t>
      </w:r>
      <w:r w:rsidRPr="002A1F4F">
        <w:rPr>
          <w:rFonts w:ascii="Arial" w:hAnsi="Arial" w:cs="Arial"/>
          <w:b/>
          <w:bCs/>
          <w:i/>
          <w:iCs/>
          <w:sz w:val="18"/>
          <w:szCs w:val="18"/>
        </w:rPr>
        <w:t xml:space="preserve"> Bildquelle: </w:t>
      </w:r>
      <w:bookmarkEnd w:id="0"/>
      <w:r w:rsidR="00296EE2" w:rsidRPr="002A1F4F">
        <w:rPr>
          <w:rFonts w:ascii="Arial" w:hAnsi="Arial" w:cs="Arial"/>
          <w:b/>
          <w:bCs/>
          <w:i/>
          <w:iCs/>
          <w:sz w:val="18"/>
          <w:szCs w:val="18"/>
        </w:rPr>
        <w:t>FRÄNKISCHE</w:t>
      </w:r>
    </w:p>
    <w:p w14:paraId="28BED8C8" w14:textId="35E4A060" w:rsidR="004957B0" w:rsidRPr="004E5D38" w:rsidRDefault="004957B0" w:rsidP="005A5DFF">
      <w:pPr>
        <w:spacing w:after="0" w:line="276" w:lineRule="auto"/>
        <w:rPr>
          <w:rFonts w:ascii="Arial" w:hAnsi="Arial" w:cs="Arial"/>
          <w:b/>
          <w:bCs/>
          <w:i/>
          <w:iCs/>
          <w:sz w:val="18"/>
          <w:szCs w:val="18"/>
        </w:rPr>
      </w:pPr>
      <w:bookmarkStart w:id="1" w:name="_Hlk179451180"/>
    </w:p>
    <w:bookmarkEnd w:id="1"/>
    <w:p w14:paraId="70BD1766" w14:textId="77777777" w:rsidR="004957B0" w:rsidRPr="00A05A0B" w:rsidRDefault="004957B0" w:rsidP="004957B0">
      <w:pPr>
        <w:spacing w:after="0" w:line="276" w:lineRule="auto"/>
        <w:rPr>
          <w:rFonts w:ascii="Arial" w:hAnsi="Arial" w:cs="Arial"/>
          <w:sz w:val="18"/>
          <w:szCs w:val="18"/>
        </w:rPr>
      </w:pPr>
    </w:p>
    <w:p w14:paraId="3657E4A6" w14:textId="77777777" w:rsidR="008D0C3E" w:rsidRDefault="008D0C3E" w:rsidP="008D0C3E">
      <w:pPr>
        <w:spacing w:after="0" w:line="276" w:lineRule="auto"/>
        <w:rPr>
          <w:rFonts w:ascii="Arial" w:hAnsi="Arial" w:cs="Arial"/>
          <w:b/>
          <w:bCs/>
          <w:sz w:val="18"/>
          <w:szCs w:val="18"/>
        </w:rPr>
      </w:pPr>
    </w:p>
    <w:p w14:paraId="045845DE" w14:textId="77777777" w:rsidR="008D0C3E" w:rsidRDefault="008D0C3E" w:rsidP="008D0C3E">
      <w:pPr>
        <w:spacing w:after="0" w:line="276" w:lineRule="auto"/>
        <w:rPr>
          <w:rFonts w:ascii="Arial" w:hAnsi="Arial" w:cs="Arial"/>
          <w:b/>
          <w:bCs/>
          <w:sz w:val="18"/>
          <w:szCs w:val="18"/>
        </w:rPr>
      </w:pPr>
    </w:p>
    <w:p w14:paraId="35EA208B" w14:textId="77777777" w:rsidR="008D0C3E" w:rsidRDefault="003B39B8" w:rsidP="008D0C3E">
      <w:pPr>
        <w:spacing w:after="0" w:line="276" w:lineRule="auto"/>
        <w:rPr>
          <w:rFonts w:ascii="Arial" w:hAnsi="Arial" w:cs="Arial"/>
          <w:b/>
          <w:bCs/>
          <w:sz w:val="18"/>
          <w:szCs w:val="18"/>
        </w:rPr>
      </w:pPr>
      <w:r w:rsidRPr="0063233C">
        <w:rPr>
          <w:rFonts w:ascii="Arial" w:hAnsi="Arial" w:cs="Arial"/>
          <w:b/>
          <w:bCs/>
          <w:sz w:val="18"/>
          <w:szCs w:val="18"/>
        </w:rPr>
        <w:t>Über FRÄNKISCHE</w:t>
      </w:r>
      <w:r>
        <w:rPr>
          <w:rFonts w:ascii="Arial" w:hAnsi="Arial" w:cs="Arial"/>
          <w:b/>
          <w:bCs/>
          <w:sz w:val="18"/>
          <w:szCs w:val="18"/>
        </w:rPr>
        <w:t xml:space="preserve"> Rohrwerke</w:t>
      </w:r>
    </w:p>
    <w:p w14:paraId="0D485AE8" w14:textId="0C50A718" w:rsidR="003B39B8" w:rsidRPr="008D0C3E" w:rsidRDefault="003B39B8" w:rsidP="008D0C3E">
      <w:pPr>
        <w:spacing w:after="0" w:line="276" w:lineRule="auto"/>
        <w:rPr>
          <w:rFonts w:ascii="Arial" w:hAnsi="Arial" w:cs="Arial"/>
          <w:b/>
          <w:bCs/>
          <w:sz w:val="18"/>
          <w:szCs w:val="18"/>
        </w:rPr>
      </w:pPr>
      <w:r w:rsidRPr="006E2AC4">
        <w:rPr>
          <w:rFonts w:ascii="Arial" w:hAnsi="Arial" w:cs="Arial"/>
          <w:sz w:val="18"/>
          <w:szCs w:val="18"/>
        </w:rPr>
        <w:t xml:space="preserve">Die FRÄNKISCHE </w:t>
      </w:r>
      <w:r w:rsidRPr="007142E8">
        <w:rPr>
          <w:rFonts w:ascii="Arial" w:hAnsi="Arial" w:cs="Arial"/>
          <w:sz w:val="18"/>
          <w:szCs w:val="18"/>
        </w:rPr>
        <w:t xml:space="preserve">Rohrwerke Gebr. Kirchner GmbH &amp; Co. KG, eine 100prozentige Tochtergesellschaft der FRÄNKISCHE Group SE, </w:t>
      </w:r>
      <w:r w:rsidR="00376D7E" w:rsidRPr="007142E8">
        <w:rPr>
          <w:rFonts w:ascii="Arial" w:hAnsi="Arial" w:cs="Arial"/>
          <w:sz w:val="18"/>
          <w:szCs w:val="18"/>
        </w:rPr>
        <w:t>ist ein</w:t>
      </w:r>
      <w:r w:rsidRPr="007142E8">
        <w:rPr>
          <w:rFonts w:ascii="Arial" w:hAnsi="Arial" w:cs="Arial"/>
          <w:sz w:val="18"/>
          <w:szCs w:val="18"/>
        </w:rPr>
        <w:t xml:space="preserve"> Anbieter für Rohr- und Schachtsysteme. Das 1906 gegründete Familienunternehmen mit Hauptsitz im unterfränkischen Königsberg hat sich auf die Entwicklung und Produktion hochwertiger Rohre, Zubehörteile und Systemkomponenten für Elektroinstallation und Drainage, Sanitär- und Heizungsinstallation, kontrollierte Wohnraumlüftung sowie Regenwassermanagement spezialisiert. Basis des Unternehmenserfolgs sowie des vielfältigen Produkt- und Lösungsportfolios sind drei historische Schlüsselerfindungen: das flexible Wellrohr aus Metall, das die Elektroinstallation von Grund auf verändert hat (1952), sowie das endlos extrudierte flexible Elektroinstallationsrohr aus Kunststoff (1959) und das gewellte und</w:t>
      </w:r>
      <w:r w:rsidRPr="006E2AC4">
        <w:rPr>
          <w:rFonts w:ascii="Arial" w:hAnsi="Arial" w:cs="Arial"/>
          <w:sz w:val="18"/>
          <w:szCs w:val="18"/>
        </w:rPr>
        <w:t xml:space="preserve"> endlos produzierte Drainagerohr aus Kunststoff (1961). FRÄNKISCHE Rohrwerke beschäftigt derzeit rund 1.400 Mitarbeiter und unterhält neben ihren deutschen Produktions- und Vertriebsstandorten auch Niederlassungen im europäischen Ausland. Weitere Infos unter </w:t>
      </w:r>
      <w:hyperlink r:id="rId10" w:history="1">
        <w:r w:rsidRPr="006E2AC4">
          <w:rPr>
            <w:rStyle w:val="Hyperlink"/>
            <w:rFonts w:ascii="Arial" w:hAnsi="Arial" w:cs="Arial"/>
            <w:sz w:val="18"/>
            <w:szCs w:val="18"/>
          </w:rPr>
          <w:t>www.fraenkische.com</w:t>
        </w:r>
      </w:hyperlink>
      <w:r w:rsidRPr="006E2AC4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</w:t>
      </w:r>
    </w:p>
    <w:p w14:paraId="7B332C71" w14:textId="77777777" w:rsidR="00E25359" w:rsidRDefault="00E25359" w:rsidP="008D0C3E">
      <w:pPr>
        <w:spacing w:after="0" w:line="276" w:lineRule="auto"/>
        <w:rPr>
          <w:rFonts w:ascii="Arial" w:hAnsi="Arial" w:cs="Arial"/>
          <w:sz w:val="18"/>
          <w:szCs w:val="18"/>
        </w:rPr>
      </w:pPr>
    </w:p>
    <w:p w14:paraId="3A7F0C5D" w14:textId="77777777" w:rsidR="00E25359" w:rsidRDefault="00E25359" w:rsidP="008D0C3E">
      <w:pPr>
        <w:spacing w:after="0" w:line="276" w:lineRule="auto"/>
        <w:rPr>
          <w:rFonts w:ascii="Arial" w:hAnsi="Arial" w:cs="Arial"/>
          <w:sz w:val="18"/>
          <w:szCs w:val="18"/>
        </w:rPr>
      </w:pPr>
    </w:p>
    <w:p w14:paraId="0E47A463" w14:textId="77777777" w:rsidR="009F5307" w:rsidRDefault="009F5307" w:rsidP="001156D7">
      <w:pPr>
        <w:spacing w:after="0" w:line="276" w:lineRule="auto"/>
        <w:rPr>
          <w:rFonts w:ascii="Arial" w:hAnsi="Arial" w:cs="Arial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43"/>
        <w:gridCol w:w="4529"/>
      </w:tblGrid>
      <w:tr w:rsidR="00E25359" w:rsidRPr="00E25359" w14:paraId="2CBFA698" w14:textId="77777777" w:rsidTr="00E25359">
        <w:tc>
          <w:tcPr>
            <w:tcW w:w="4543" w:type="dxa"/>
          </w:tcPr>
          <w:p w14:paraId="6D66261A" w14:textId="4F80268D" w:rsidR="00E25359" w:rsidRPr="00E25359" w:rsidRDefault="00E25359" w:rsidP="00E25359">
            <w:pPr>
              <w:spacing w:after="0" w:line="27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E25359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Pressekontakt </w:t>
            </w: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>FRÄNKISCHE</w:t>
            </w:r>
            <w:r w:rsidRPr="00E25359">
              <w:rPr>
                <w:rFonts w:ascii="Arial" w:hAnsi="Arial" w:cs="Arial"/>
                <w:b/>
                <w:sz w:val="18"/>
                <w:szCs w:val="18"/>
                <w:u w:val="single"/>
              </w:rPr>
              <w:t>:</w:t>
            </w:r>
          </w:p>
          <w:p w14:paraId="02D097B4" w14:textId="77777777" w:rsidR="00E25359" w:rsidRPr="00E25359" w:rsidRDefault="00E25359" w:rsidP="00E25359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</w:p>
          <w:p w14:paraId="56DDFF79" w14:textId="471EF82E" w:rsidR="00E25359" w:rsidRPr="009F5307" w:rsidRDefault="00E25359" w:rsidP="00E25359">
            <w:pPr>
              <w:spacing w:after="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5307">
              <w:rPr>
                <w:rFonts w:ascii="Arial" w:hAnsi="Arial" w:cs="Arial"/>
                <w:b/>
                <w:bCs/>
                <w:sz w:val="18"/>
                <w:szCs w:val="18"/>
              </w:rPr>
              <w:t>FRÄNKISCHE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Rohrwerke</w:t>
            </w:r>
          </w:p>
          <w:p w14:paraId="4AEF5E9D" w14:textId="2325D352" w:rsidR="00294ADA" w:rsidRPr="00294ADA" w:rsidRDefault="00294ADA" w:rsidP="00294ADA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294ADA">
              <w:rPr>
                <w:rFonts w:ascii="Arial" w:hAnsi="Arial" w:cs="Arial"/>
                <w:sz w:val="18"/>
                <w:szCs w:val="18"/>
              </w:rPr>
              <w:t>Leona Treutwein</w:t>
            </w:r>
            <w:r w:rsidRPr="00294ADA">
              <w:rPr>
                <w:rFonts w:ascii="Arial" w:hAnsi="Arial" w:cs="Arial"/>
                <w:sz w:val="18"/>
                <w:szCs w:val="18"/>
              </w:rPr>
              <w:br/>
            </w:r>
            <w:r w:rsidR="00586918">
              <w:rPr>
                <w:rFonts w:ascii="Arial" w:hAnsi="Arial" w:cs="Arial"/>
                <w:sz w:val="18"/>
                <w:szCs w:val="18"/>
              </w:rPr>
              <w:t>Expert Content &amp; Media Relations</w:t>
            </w:r>
            <w:r w:rsidRPr="00294ADA">
              <w:rPr>
                <w:rFonts w:ascii="Arial" w:hAnsi="Arial" w:cs="Arial"/>
                <w:sz w:val="18"/>
                <w:szCs w:val="18"/>
              </w:rPr>
              <w:t> </w:t>
            </w:r>
            <w:r w:rsidRPr="00294ADA">
              <w:rPr>
                <w:rFonts w:ascii="Arial" w:hAnsi="Arial" w:cs="Arial"/>
                <w:sz w:val="18"/>
                <w:szCs w:val="18"/>
              </w:rPr>
              <w:br/>
              <w:t>Tel.: +49 9525 88-2855</w:t>
            </w:r>
          </w:p>
          <w:p w14:paraId="5C0D8A65" w14:textId="77777777" w:rsidR="00294ADA" w:rsidRPr="00294ADA" w:rsidRDefault="00294ADA" w:rsidP="00294ADA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hyperlink r:id="rId11" w:history="1">
              <w:r w:rsidRPr="00294ADA">
                <w:rPr>
                  <w:rStyle w:val="Hyperlink"/>
                  <w:rFonts w:ascii="Arial" w:hAnsi="Arial" w:cs="Arial"/>
                  <w:sz w:val="18"/>
                  <w:szCs w:val="18"/>
                </w:rPr>
                <w:t>leona.treutwein@fraenkische.de</w:t>
              </w:r>
            </w:hyperlink>
          </w:p>
          <w:p w14:paraId="6A80BB4B" w14:textId="77777777" w:rsidR="00E25359" w:rsidRDefault="00E25359" w:rsidP="00E25359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</w:p>
          <w:p w14:paraId="56311EE3" w14:textId="77777777" w:rsidR="00E25359" w:rsidRDefault="00E25359" w:rsidP="00E25359">
            <w:pPr>
              <w:spacing w:after="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E700F4A" w14:textId="679E2ACC" w:rsidR="00E25359" w:rsidRPr="00E25359" w:rsidRDefault="00E25359" w:rsidP="00E25359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29" w:type="dxa"/>
          </w:tcPr>
          <w:p w14:paraId="4C075CC1" w14:textId="77777777" w:rsidR="00E25359" w:rsidRPr="00E25359" w:rsidRDefault="00E25359" w:rsidP="00E25359">
            <w:pPr>
              <w:spacing w:after="0" w:line="27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E25359">
              <w:rPr>
                <w:rFonts w:ascii="Arial" w:hAnsi="Arial" w:cs="Arial"/>
                <w:b/>
                <w:sz w:val="18"/>
                <w:szCs w:val="18"/>
                <w:u w:val="single"/>
              </w:rPr>
              <w:t>Pressekontakt Agentur:</w:t>
            </w:r>
          </w:p>
          <w:p w14:paraId="517E2DE8" w14:textId="77777777" w:rsidR="00E25359" w:rsidRPr="00E25359" w:rsidRDefault="00E25359" w:rsidP="00E25359">
            <w:pPr>
              <w:spacing w:after="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0B3F64B" w14:textId="352EDAB4" w:rsidR="00E25359" w:rsidRPr="00E25359" w:rsidRDefault="003B39B8" w:rsidP="00E25359">
            <w:pPr>
              <w:spacing w:after="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r</w:t>
            </w:r>
            <w:r w:rsidR="00E25359" w:rsidRPr="00E25359">
              <w:rPr>
                <w:rFonts w:ascii="Arial" w:hAnsi="Arial" w:cs="Arial"/>
                <w:b/>
                <w:bCs/>
                <w:sz w:val="18"/>
                <w:szCs w:val="18"/>
              </w:rPr>
              <w:t>iba: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b</w:t>
            </w:r>
            <w:r w:rsidR="00E25359" w:rsidRPr="00E25359">
              <w:rPr>
                <w:rFonts w:ascii="Arial" w:hAnsi="Arial" w:cs="Arial"/>
                <w:b/>
                <w:bCs/>
                <w:sz w:val="18"/>
                <w:szCs w:val="18"/>
              </w:rPr>
              <w:t>usiness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t</w:t>
            </w:r>
            <w:r w:rsidR="00E25359" w:rsidRPr="00E25359">
              <w:rPr>
                <w:rFonts w:ascii="Arial" w:hAnsi="Arial" w:cs="Arial"/>
                <w:b/>
                <w:bCs/>
                <w:sz w:val="18"/>
                <w:szCs w:val="18"/>
              </w:rPr>
              <w:t>alk</w:t>
            </w:r>
            <w:proofErr w:type="gramEnd"/>
            <w:r w:rsidR="00E25359" w:rsidRPr="00E2535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GmbH</w:t>
            </w:r>
          </w:p>
          <w:p w14:paraId="42FC935B" w14:textId="77777777" w:rsidR="00E25359" w:rsidRPr="00E25359" w:rsidRDefault="00E25359" w:rsidP="00E25359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Michael Beyrau</w:t>
            </w:r>
          </w:p>
          <w:p w14:paraId="6EADEA7D" w14:textId="77777777" w:rsidR="00E25359" w:rsidRPr="00E25359" w:rsidRDefault="00E25359" w:rsidP="00E25359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PR Director Industry &amp; HR Manager</w:t>
            </w:r>
          </w:p>
          <w:p w14:paraId="2109B4D9" w14:textId="77777777" w:rsidR="00E25359" w:rsidRPr="00E25359" w:rsidRDefault="00E25359" w:rsidP="00E25359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bCs/>
                <w:sz w:val="18"/>
                <w:szCs w:val="18"/>
              </w:rPr>
              <w:t>Klostergut Besselich</w:t>
            </w:r>
          </w:p>
          <w:p w14:paraId="0C6BB0FE" w14:textId="77777777" w:rsidR="00E25359" w:rsidRPr="00E25359" w:rsidRDefault="00E25359" w:rsidP="00E25359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bCs/>
                <w:sz w:val="18"/>
                <w:szCs w:val="18"/>
              </w:rPr>
              <w:t>56182 Urbar / Koblenz</w:t>
            </w:r>
          </w:p>
          <w:p w14:paraId="1A71B0AE" w14:textId="77777777" w:rsidR="00E25359" w:rsidRPr="00E25359" w:rsidRDefault="00E25359" w:rsidP="00E25359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bCs/>
                <w:sz w:val="18"/>
                <w:szCs w:val="18"/>
              </w:rPr>
              <w:t>Tel.: </w:t>
            </w:r>
            <w:r w:rsidRPr="00E25359">
              <w:rPr>
                <w:rFonts w:ascii="Arial" w:hAnsi="Arial" w:cs="Arial"/>
                <w:sz w:val="18"/>
                <w:szCs w:val="18"/>
              </w:rPr>
              <w:t>+49 (0)261-963 757-27</w:t>
            </w:r>
          </w:p>
          <w:p w14:paraId="1693C3BA" w14:textId="77777777" w:rsidR="00E25359" w:rsidRPr="00E25359" w:rsidRDefault="00E25359" w:rsidP="00E25359">
            <w:pPr>
              <w:spacing w:after="0" w:line="276" w:lineRule="auto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E25359">
              <w:rPr>
                <w:rFonts w:ascii="Arial" w:hAnsi="Arial" w:cs="Arial"/>
                <w:bCs/>
                <w:sz w:val="18"/>
                <w:szCs w:val="18"/>
                <w:lang w:val="it-IT"/>
              </w:rPr>
              <w:t>E-Mail:</w:t>
            </w:r>
            <w:r w:rsidRPr="00E25359">
              <w:rPr>
                <w:rFonts w:ascii="Arial" w:hAnsi="Arial" w:cs="Arial"/>
                <w:sz w:val="18"/>
                <w:szCs w:val="18"/>
                <w:lang w:val="it-IT"/>
              </w:rPr>
              <w:t> </w:t>
            </w:r>
            <w:hyperlink r:id="rId12" w:history="1">
              <w:r w:rsidRPr="00E25359">
                <w:rPr>
                  <w:rStyle w:val="Hyperlink"/>
                  <w:rFonts w:ascii="Arial" w:hAnsi="Arial" w:cs="Arial"/>
                  <w:sz w:val="18"/>
                  <w:szCs w:val="18"/>
                  <w:lang w:val="it-IT"/>
                </w:rPr>
                <w:t>mbeyrau@riba.eu</w:t>
              </w:r>
            </w:hyperlink>
          </w:p>
          <w:p w14:paraId="4EDAE609" w14:textId="7300AE0D" w:rsidR="00E25359" w:rsidRPr="00E25359" w:rsidRDefault="00E25359" w:rsidP="00E25359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bCs/>
                <w:sz w:val="18"/>
                <w:szCs w:val="18"/>
              </w:rPr>
              <w:t>Web:</w:t>
            </w: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  <w:hyperlink r:id="rId13" w:tgtFrame="_blank" w:tooltip="blocked::http://www.riba.eu/ http://www.riba.eu" w:history="1">
              <w:r w:rsidRPr="00E25359">
                <w:rPr>
                  <w:rStyle w:val="Hyperlink"/>
                  <w:rFonts w:ascii="Arial" w:hAnsi="Arial" w:cs="Arial"/>
                  <w:sz w:val="18"/>
                  <w:szCs w:val="18"/>
                </w:rPr>
                <w:t>www.riba.eu</w:t>
              </w:r>
            </w:hyperlink>
          </w:p>
          <w:p w14:paraId="3EB7D052" w14:textId="77777777" w:rsidR="00E25359" w:rsidRPr="00E25359" w:rsidRDefault="00E25359" w:rsidP="00E25359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44791BA" w14:textId="77777777" w:rsidR="00E25359" w:rsidRPr="002867C4" w:rsidRDefault="00E25359" w:rsidP="001156D7">
      <w:pPr>
        <w:spacing w:after="0" w:line="276" w:lineRule="auto"/>
        <w:rPr>
          <w:rFonts w:ascii="Arial" w:hAnsi="Arial" w:cs="Arial"/>
          <w:sz w:val="18"/>
          <w:szCs w:val="18"/>
        </w:rPr>
      </w:pPr>
    </w:p>
    <w:sectPr w:rsidR="00E25359" w:rsidRPr="002867C4">
      <w:headerReference w:type="defaul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A619A" w14:textId="77777777" w:rsidR="009714B3" w:rsidRDefault="009714B3" w:rsidP="00D26A3B">
      <w:pPr>
        <w:spacing w:after="0" w:line="240" w:lineRule="auto"/>
      </w:pPr>
      <w:r>
        <w:separator/>
      </w:r>
    </w:p>
  </w:endnote>
  <w:endnote w:type="continuationSeparator" w:id="0">
    <w:p w14:paraId="2555E0D9" w14:textId="77777777" w:rsidR="009714B3" w:rsidRDefault="009714B3" w:rsidP="00D26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D4CEF" w14:textId="77777777" w:rsidR="009714B3" w:rsidRDefault="009714B3" w:rsidP="00D26A3B">
      <w:pPr>
        <w:spacing w:after="0" w:line="240" w:lineRule="auto"/>
      </w:pPr>
      <w:r>
        <w:separator/>
      </w:r>
    </w:p>
  </w:footnote>
  <w:footnote w:type="continuationSeparator" w:id="0">
    <w:p w14:paraId="5301EC3D" w14:textId="77777777" w:rsidR="009714B3" w:rsidRDefault="009714B3" w:rsidP="00D26A3B">
      <w:pPr>
        <w:spacing w:after="0" w:line="240" w:lineRule="auto"/>
      </w:pPr>
      <w:r>
        <w:continuationSeparator/>
      </w:r>
    </w:p>
  </w:footnote>
  <w:footnote w:id="1">
    <w:p w14:paraId="47B2E6E6" w14:textId="741FFF9B" w:rsidR="00EE677D" w:rsidRDefault="00EE677D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EE677D">
        <w:t xml:space="preserve"> co2ntrol ist ein Produktname. Er beschreibt keine CO₂ Reduktion oder Klimawirkung des Produkts. Der Name weist darauf hin, dass produktspezifische Umweltinformationen transparent dokumentiert und unter www.fraenkische.com/disclosure bereitgestellt werden.</w:t>
      </w:r>
    </w:p>
  </w:footnote>
  <w:footnote w:id="2">
    <w:p w14:paraId="2488746B" w14:textId="1F3637FC" w:rsidR="009E38C0" w:rsidRPr="001809E0" w:rsidRDefault="009E38C0">
      <w:pPr>
        <w:pStyle w:val="Funotentext"/>
      </w:pPr>
      <w:r w:rsidRPr="001809E0">
        <w:rPr>
          <w:rStyle w:val="Funotenzeichen"/>
        </w:rPr>
        <w:footnoteRef/>
      </w:r>
      <w:r w:rsidRPr="001809E0">
        <w:t xml:space="preserve"> Methodik und Einordnung: </w:t>
      </w:r>
      <w:r w:rsidR="00B634AD" w:rsidRPr="001809E0">
        <w:t>die ausgewiesene Reduktion der CO</w:t>
      </w:r>
      <w:r w:rsidR="00B634AD" w:rsidRPr="001809E0">
        <w:rPr>
          <w:vertAlign w:val="subscript"/>
        </w:rPr>
        <w:t>2</w:t>
      </w:r>
      <w:r w:rsidR="00B634AD" w:rsidRPr="001809E0">
        <w:t>-Emissionen</w:t>
      </w:r>
      <w:r w:rsidR="009443AE" w:rsidRPr="001809E0">
        <w:t xml:space="preserve"> </w:t>
      </w:r>
      <w:r w:rsidR="00B634AD" w:rsidRPr="001809E0">
        <w:t>wurde innerhalb der Systemgrenze</w:t>
      </w:r>
      <w:r w:rsidR="00065C3C" w:rsidRPr="001809E0">
        <w:t xml:space="preserve"> „</w:t>
      </w:r>
      <w:proofErr w:type="spellStart"/>
      <w:r w:rsidR="00065C3C" w:rsidRPr="001809E0">
        <w:t>cradle</w:t>
      </w:r>
      <w:proofErr w:type="spellEnd"/>
      <w:r w:rsidR="00065C3C" w:rsidRPr="001809E0">
        <w:t>-to-gate“</w:t>
      </w:r>
      <w:r w:rsidR="00B634AD" w:rsidRPr="001809E0">
        <w:t xml:space="preserve"> pro laufende Meter ermittelt. </w:t>
      </w:r>
      <w:r w:rsidR="003D4A89" w:rsidRPr="001809E0">
        <w:t xml:space="preserve">Verglichen wird mit einem Referenzdatensatz ohne Anteil an recyceltem Edelstahl und </w:t>
      </w:r>
      <w:r w:rsidR="001809E0" w:rsidRPr="001809E0">
        <w:t>Produktionsmaßnahmen</w:t>
      </w:r>
      <w:r w:rsidR="003D4A89" w:rsidRPr="001809E0">
        <w:t xml:space="preserve">. </w:t>
      </w:r>
      <w:r w:rsidR="00B634AD" w:rsidRPr="001809E0">
        <w:t xml:space="preserve">In </w:t>
      </w:r>
      <w:r w:rsidR="001809E0">
        <w:t>die</w:t>
      </w:r>
      <w:r w:rsidR="001809E0" w:rsidRPr="001809E0">
        <w:t xml:space="preserve"> </w:t>
      </w:r>
      <w:r w:rsidR="00B634AD" w:rsidRPr="001809E0">
        <w:t xml:space="preserve">Berechnung </w:t>
      </w:r>
      <w:r w:rsidR="001809E0">
        <w:t>der beiden co2ntrol Rohre fließen</w:t>
      </w:r>
      <w:r w:rsidR="001809E0" w:rsidRPr="001809E0">
        <w:t xml:space="preserve"> </w:t>
      </w:r>
      <w:r w:rsidR="00B634AD" w:rsidRPr="001809E0">
        <w:t xml:space="preserve">bis zu 85 % recycelter Edelstahl und ein Anteil von 25 % Strom aus regenerativen Energiequellen </w:t>
      </w:r>
      <w:r w:rsidR="001809E0">
        <w:t>ein</w:t>
      </w:r>
      <w:r w:rsidR="00B634AD" w:rsidRPr="001809E0">
        <w:t>.</w:t>
      </w:r>
      <w:r w:rsidRPr="001809E0">
        <w:t xml:space="preserve"> Die </w:t>
      </w:r>
      <w:r w:rsidR="00B634AD" w:rsidRPr="001809E0">
        <w:t>ermittelte Reduktion variiert</w:t>
      </w:r>
      <w:r w:rsidRPr="001809E0">
        <w:t xml:space="preserve"> je nach Nennweite. Hinweis: Edelstahl enth</w:t>
      </w:r>
      <w:r w:rsidRPr="001809E0">
        <w:rPr>
          <w:rFonts w:ascii="Calibri" w:hAnsi="Calibri" w:cs="Calibri"/>
        </w:rPr>
        <w:t>ä</w:t>
      </w:r>
      <w:r w:rsidRPr="001809E0">
        <w:t xml:space="preserve">lt in der Praxis </w:t>
      </w:r>
      <w:r w:rsidRPr="001809E0">
        <w:rPr>
          <w:rFonts w:ascii="Calibri" w:hAnsi="Calibri" w:cs="Calibri"/>
        </w:rPr>
        <w:t>ü</w:t>
      </w:r>
      <w:r w:rsidRPr="001809E0">
        <w:t>blicherweise bereits einen Recyclinganteil; die gew</w:t>
      </w:r>
      <w:r w:rsidRPr="001809E0">
        <w:rPr>
          <w:rFonts w:ascii="Calibri" w:hAnsi="Calibri" w:cs="Calibri"/>
        </w:rPr>
        <w:t>ä</w:t>
      </w:r>
      <w:r w:rsidRPr="001809E0">
        <w:t>hlte Referenz ist konservativ und dient der transparenten Nachvollziehbarkeit.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118C7" w14:textId="06413A59" w:rsidR="00D26A3B" w:rsidRDefault="00D26A3B" w:rsidP="00D26A3B">
    <w:pPr>
      <w:pStyle w:val="Kopfzeile"/>
      <w:jc w:val="right"/>
    </w:pPr>
    <w:r>
      <w:rPr>
        <w:noProof/>
      </w:rPr>
      <w:drawing>
        <wp:inline distT="0" distB="0" distL="0" distR="0" wp14:anchorId="166C1DCD" wp14:editId="34465CDE">
          <wp:extent cx="1949450" cy="384217"/>
          <wp:effectExtent l="0" t="0" r="0" b="0"/>
          <wp:docPr id="73680226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882" cy="3923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297E3F" w14:textId="77777777" w:rsidR="003B01CB" w:rsidRDefault="003B01CB" w:rsidP="00D26A3B">
    <w:pPr>
      <w:pStyle w:val="Kopfzeile"/>
      <w:jc w:val="right"/>
    </w:pPr>
  </w:p>
  <w:p w14:paraId="52AF28CB" w14:textId="2AB5A937" w:rsidR="003B01CB" w:rsidRPr="003B01CB" w:rsidRDefault="003B01CB" w:rsidP="00D26A3B">
    <w:pPr>
      <w:pStyle w:val="Kopfzeile"/>
      <w:jc w:val="right"/>
    </w:pPr>
    <w:r w:rsidRPr="003B01CB">
      <w:t>FRÄNKISCHE Rohrwerke</w:t>
    </w:r>
  </w:p>
  <w:p w14:paraId="5E6D843B" w14:textId="6D094661" w:rsidR="003B01CB" w:rsidRPr="003B01CB" w:rsidRDefault="003B01CB" w:rsidP="00D26A3B">
    <w:pPr>
      <w:pStyle w:val="Kopfzeile"/>
      <w:jc w:val="right"/>
    </w:pPr>
    <w:r w:rsidRPr="003B01CB">
      <w:t>Gebr. Kirchner GmbH &amp; Co. KG</w:t>
    </w:r>
  </w:p>
  <w:p w14:paraId="36D5598B" w14:textId="0E424F31" w:rsidR="003B01CB" w:rsidRPr="003B01CB" w:rsidRDefault="003B01CB" w:rsidP="00D26A3B">
    <w:pPr>
      <w:pStyle w:val="Kopfzeile"/>
      <w:jc w:val="right"/>
    </w:pPr>
    <w:r w:rsidRPr="003B01CB">
      <w:t>Hellinger Straße 1</w:t>
    </w:r>
  </w:p>
  <w:p w14:paraId="0CECF568" w14:textId="55A33EC1" w:rsidR="00F5597C" w:rsidRDefault="003B01CB" w:rsidP="003B01CB">
    <w:pPr>
      <w:pStyle w:val="Kopfzeile"/>
      <w:jc w:val="right"/>
    </w:pPr>
    <w:r w:rsidRPr="003B01CB">
      <w:t>97486 Königsberg/</w:t>
    </w:r>
    <w:r w:rsidR="00895205">
      <w:t>Bayern</w:t>
    </w:r>
  </w:p>
  <w:p w14:paraId="754F8BF3" w14:textId="77777777" w:rsidR="00F5597C" w:rsidRDefault="00F5597C" w:rsidP="00F5597C">
    <w:pPr>
      <w:pBdr>
        <w:bottom w:val="single" w:sz="12" w:space="1" w:color="auto"/>
      </w:pBdr>
      <w:spacing w:after="0" w:line="276" w:lineRule="auto"/>
      <w:rPr>
        <w:rFonts w:ascii="Arial" w:hAnsi="Arial" w:cs="Arial"/>
        <w:b/>
        <w:bCs/>
        <w:sz w:val="40"/>
        <w:szCs w:val="40"/>
      </w:rPr>
    </w:pPr>
    <w:r w:rsidRPr="00D26A3B">
      <w:rPr>
        <w:rFonts w:ascii="Arial" w:hAnsi="Arial" w:cs="Arial"/>
        <w:b/>
        <w:bCs/>
        <w:sz w:val="40"/>
        <w:szCs w:val="40"/>
      </w:rPr>
      <w:t>Pressemitteilung</w:t>
    </w:r>
  </w:p>
  <w:p w14:paraId="38D74AC8" w14:textId="77777777" w:rsidR="00F5597C" w:rsidRDefault="00F5597C" w:rsidP="00F5597C">
    <w:pPr>
      <w:pBdr>
        <w:bottom w:val="single" w:sz="12" w:space="1" w:color="auto"/>
      </w:pBdr>
      <w:spacing w:after="0" w:line="276" w:lineRule="auto"/>
      <w:rPr>
        <w:rFonts w:ascii="Arial" w:hAnsi="Arial" w:cs="Arial"/>
        <w:b/>
        <w:bCs/>
      </w:rPr>
    </w:pPr>
  </w:p>
  <w:p w14:paraId="2011E876" w14:textId="77777777" w:rsidR="008D0C3E" w:rsidRPr="00F5597C" w:rsidRDefault="008D0C3E" w:rsidP="00F5597C">
    <w:pPr>
      <w:pBdr>
        <w:bottom w:val="single" w:sz="12" w:space="1" w:color="auto"/>
      </w:pBdr>
      <w:spacing w:after="0" w:line="276" w:lineRule="auto"/>
      <w:rPr>
        <w:rFonts w:ascii="Arial" w:hAnsi="Arial" w:cs="Arial"/>
        <w:b/>
        <w:bCs/>
      </w:rPr>
    </w:pPr>
  </w:p>
  <w:p w14:paraId="7FD1E640" w14:textId="77777777" w:rsidR="00F5597C" w:rsidRPr="00F5597C" w:rsidRDefault="00F5597C" w:rsidP="00F5597C">
    <w:pPr>
      <w:spacing w:after="0" w:line="276" w:lineRule="auto"/>
      <w:rPr>
        <w:rFonts w:ascii="Arial" w:hAnsi="Arial" w:cs="Arial"/>
        <w:b/>
        <w:bCs/>
      </w:rPr>
    </w:pPr>
  </w:p>
  <w:p w14:paraId="7B1DD1CF" w14:textId="77777777" w:rsidR="00D26A3B" w:rsidRPr="00F5597C" w:rsidRDefault="00D26A3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D1125B"/>
    <w:multiLevelType w:val="multilevel"/>
    <w:tmpl w:val="9F923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CF1EE1"/>
    <w:multiLevelType w:val="multilevel"/>
    <w:tmpl w:val="597AF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3655278">
    <w:abstractNumId w:val="1"/>
  </w:num>
  <w:num w:numId="2" w16cid:durableId="215747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1B3"/>
    <w:rsid w:val="00010A6C"/>
    <w:rsid w:val="00013966"/>
    <w:rsid w:val="000141A3"/>
    <w:rsid w:val="00015FB8"/>
    <w:rsid w:val="000229D1"/>
    <w:rsid w:val="000434D7"/>
    <w:rsid w:val="000536F1"/>
    <w:rsid w:val="000551CB"/>
    <w:rsid w:val="000630B9"/>
    <w:rsid w:val="00065C3C"/>
    <w:rsid w:val="000704FA"/>
    <w:rsid w:val="00070BF2"/>
    <w:rsid w:val="00096BFC"/>
    <w:rsid w:val="000D1C90"/>
    <w:rsid w:val="000E138D"/>
    <w:rsid w:val="000F7660"/>
    <w:rsid w:val="001008B7"/>
    <w:rsid w:val="001039BE"/>
    <w:rsid w:val="001156D7"/>
    <w:rsid w:val="001210FF"/>
    <w:rsid w:val="00133C87"/>
    <w:rsid w:val="001365C0"/>
    <w:rsid w:val="00160CC1"/>
    <w:rsid w:val="0017407F"/>
    <w:rsid w:val="001809E0"/>
    <w:rsid w:val="001B6056"/>
    <w:rsid w:val="001C24DF"/>
    <w:rsid w:val="001C3326"/>
    <w:rsid w:val="001C6FE3"/>
    <w:rsid w:val="001D4E21"/>
    <w:rsid w:val="001D58F6"/>
    <w:rsid w:val="001E1DEB"/>
    <w:rsid w:val="001E6208"/>
    <w:rsid w:val="001E6BD6"/>
    <w:rsid w:val="001F77A3"/>
    <w:rsid w:val="00215DD8"/>
    <w:rsid w:val="00225991"/>
    <w:rsid w:val="00225BAC"/>
    <w:rsid w:val="00235319"/>
    <w:rsid w:val="002366AB"/>
    <w:rsid w:val="0024756F"/>
    <w:rsid w:val="00251A84"/>
    <w:rsid w:val="00264365"/>
    <w:rsid w:val="00277A04"/>
    <w:rsid w:val="00277BD1"/>
    <w:rsid w:val="002867C4"/>
    <w:rsid w:val="00293F69"/>
    <w:rsid w:val="00294ADA"/>
    <w:rsid w:val="00296EE2"/>
    <w:rsid w:val="002A1F4F"/>
    <w:rsid w:val="002A6DA8"/>
    <w:rsid w:val="002C1D7B"/>
    <w:rsid w:val="002C5586"/>
    <w:rsid w:val="002D23DE"/>
    <w:rsid w:val="002D4EB4"/>
    <w:rsid w:val="002D5F47"/>
    <w:rsid w:val="002E637F"/>
    <w:rsid w:val="002F2952"/>
    <w:rsid w:val="0031406F"/>
    <w:rsid w:val="0032441D"/>
    <w:rsid w:val="00331D81"/>
    <w:rsid w:val="003406D1"/>
    <w:rsid w:val="00376D7E"/>
    <w:rsid w:val="003A7696"/>
    <w:rsid w:val="003B01CB"/>
    <w:rsid w:val="003B39B8"/>
    <w:rsid w:val="003B40D2"/>
    <w:rsid w:val="003D4A89"/>
    <w:rsid w:val="003E0A05"/>
    <w:rsid w:val="003E0DB5"/>
    <w:rsid w:val="003E21AB"/>
    <w:rsid w:val="003E394B"/>
    <w:rsid w:val="003F0FB9"/>
    <w:rsid w:val="003F1CCF"/>
    <w:rsid w:val="003F5AFE"/>
    <w:rsid w:val="0041650A"/>
    <w:rsid w:val="00427573"/>
    <w:rsid w:val="0043066E"/>
    <w:rsid w:val="0047759E"/>
    <w:rsid w:val="004832BF"/>
    <w:rsid w:val="00485913"/>
    <w:rsid w:val="00486564"/>
    <w:rsid w:val="004957B0"/>
    <w:rsid w:val="004966B2"/>
    <w:rsid w:val="0049731C"/>
    <w:rsid w:val="004B1449"/>
    <w:rsid w:val="004F42F5"/>
    <w:rsid w:val="004F6E15"/>
    <w:rsid w:val="004F7C1E"/>
    <w:rsid w:val="004F7F2E"/>
    <w:rsid w:val="00534BC6"/>
    <w:rsid w:val="005527BA"/>
    <w:rsid w:val="00563153"/>
    <w:rsid w:val="00586918"/>
    <w:rsid w:val="005954C5"/>
    <w:rsid w:val="005A46D9"/>
    <w:rsid w:val="005A5DFF"/>
    <w:rsid w:val="005B26F5"/>
    <w:rsid w:val="005D445C"/>
    <w:rsid w:val="005E309B"/>
    <w:rsid w:val="005E3C74"/>
    <w:rsid w:val="005E4EA0"/>
    <w:rsid w:val="00602885"/>
    <w:rsid w:val="00610DDF"/>
    <w:rsid w:val="00620CDC"/>
    <w:rsid w:val="0063649C"/>
    <w:rsid w:val="00640336"/>
    <w:rsid w:val="0065115F"/>
    <w:rsid w:val="00656E0F"/>
    <w:rsid w:val="00660063"/>
    <w:rsid w:val="00666310"/>
    <w:rsid w:val="00676649"/>
    <w:rsid w:val="00680FE1"/>
    <w:rsid w:val="00685A5F"/>
    <w:rsid w:val="006935B9"/>
    <w:rsid w:val="00693F2B"/>
    <w:rsid w:val="006A15D6"/>
    <w:rsid w:val="006A1C13"/>
    <w:rsid w:val="006A2D76"/>
    <w:rsid w:val="006A44C8"/>
    <w:rsid w:val="006B6FED"/>
    <w:rsid w:val="006C13F1"/>
    <w:rsid w:val="006C2152"/>
    <w:rsid w:val="006C3C22"/>
    <w:rsid w:val="006D3F70"/>
    <w:rsid w:val="006E0ADC"/>
    <w:rsid w:val="006E2376"/>
    <w:rsid w:val="006F54FF"/>
    <w:rsid w:val="00706838"/>
    <w:rsid w:val="007074D7"/>
    <w:rsid w:val="007142E8"/>
    <w:rsid w:val="00715FB1"/>
    <w:rsid w:val="00717233"/>
    <w:rsid w:val="00722193"/>
    <w:rsid w:val="00725BFC"/>
    <w:rsid w:val="00740537"/>
    <w:rsid w:val="00744945"/>
    <w:rsid w:val="00753329"/>
    <w:rsid w:val="00774583"/>
    <w:rsid w:val="007D171F"/>
    <w:rsid w:val="007D76AD"/>
    <w:rsid w:val="007D771F"/>
    <w:rsid w:val="007E3E0F"/>
    <w:rsid w:val="00810036"/>
    <w:rsid w:val="008221B3"/>
    <w:rsid w:val="008240C7"/>
    <w:rsid w:val="00826E34"/>
    <w:rsid w:val="008364FA"/>
    <w:rsid w:val="00895205"/>
    <w:rsid w:val="008D0C3E"/>
    <w:rsid w:val="008D152B"/>
    <w:rsid w:val="008D2788"/>
    <w:rsid w:val="00910314"/>
    <w:rsid w:val="00911345"/>
    <w:rsid w:val="009443AE"/>
    <w:rsid w:val="00951E39"/>
    <w:rsid w:val="00957167"/>
    <w:rsid w:val="009714B3"/>
    <w:rsid w:val="00992FB5"/>
    <w:rsid w:val="009A05D0"/>
    <w:rsid w:val="009D3A28"/>
    <w:rsid w:val="009E38C0"/>
    <w:rsid w:val="009F5307"/>
    <w:rsid w:val="00A04613"/>
    <w:rsid w:val="00A277E7"/>
    <w:rsid w:val="00A31E35"/>
    <w:rsid w:val="00A33E65"/>
    <w:rsid w:val="00A37741"/>
    <w:rsid w:val="00A44B3E"/>
    <w:rsid w:val="00A45464"/>
    <w:rsid w:val="00A50F84"/>
    <w:rsid w:val="00A578FD"/>
    <w:rsid w:val="00A80B6C"/>
    <w:rsid w:val="00A82181"/>
    <w:rsid w:val="00A92751"/>
    <w:rsid w:val="00A97C25"/>
    <w:rsid w:val="00AE6BB8"/>
    <w:rsid w:val="00AF4629"/>
    <w:rsid w:val="00AF5077"/>
    <w:rsid w:val="00B23999"/>
    <w:rsid w:val="00B40703"/>
    <w:rsid w:val="00B41614"/>
    <w:rsid w:val="00B55419"/>
    <w:rsid w:val="00B55D05"/>
    <w:rsid w:val="00B5656E"/>
    <w:rsid w:val="00B634AD"/>
    <w:rsid w:val="00B65C83"/>
    <w:rsid w:val="00B74156"/>
    <w:rsid w:val="00B831F4"/>
    <w:rsid w:val="00B9406F"/>
    <w:rsid w:val="00B9747A"/>
    <w:rsid w:val="00BB3061"/>
    <w:rsid w:val="00BF177A"/>
    <w:rsid w:val="00C07D1B"/>
    <w:rsid w:val="00C13C43"/>
    <w:rsid w:val="00C15543"/>
    <w:rsid w:val="00C157D7"/>
    <w:rsid w:val="00C17764"/>
    <w:rsid w:val="00C31752"/>
    <w:rsid w:val="00C31826"/>
    <w:rsid w:val="00C34C36"/>
    <w:rsid w:val="00C47CCD"/>
    <w:rsid w:val="00C60F7E"/>
    <w:rsid w:val="00C619CA"/>
    <w:rsid w:val="00C90E16"/>
    <w:rsid w:val="00CA169B"/>
    <w:rsid w:val="00CB167B"/>
    <w:rsid w:val="00CB1F2D"/>
    <w:rsid w:val="00CD4083"/>
    <w:rsid w:val="00CE25AB"/>
    <w:rsid w:val="00D14291"/>
    <w:rsid w:val="00D26A3B"/>
    <w:rsid w:val="00D27240"/>
    <w:rsid w:val="00D42298"/>
    <w:rsid w:val="00D43858"/>
    <w:rsid w:val="00D51067"/>
    <w:rsid w:val="00D6040C"/>
    <w:rsid w:val="00D640AD"/>
    <w:rsid w:val="00D72D9C"/>
    <w:rsid w:val="00DA4362"/>
    <w:rsid w:val="00DB6429"/>
    <w:rsid w:val="00DC6449"/>
    <w:rsid w:val="00DD7958"/>
    <w:rsid w:val="00DE483D"/>
    <w:rsid w:val="00DE785E"/>
    <w:rsid w:val="00DF2BCE"/>
    <w:rsid w:val="00DF474B"/>
    <w:rsid w:val="00E17E3C"/>
    <w:rsid w:val="00E25359"/>
    <w:rsid w:val="00E2620A"/>
    <w:rsid w:val="00E30033"/>
    <w:rsid w:val="00E376AA"/>
    <w:rsid w:val="00E570C3"/>
    <w:rsid w:val="00E579FA"/>
    <w:rsid w:val="00E62F57"/>
    <w:rsid w:val="00E74135"/>
    <w:rsid w:val="00E84385"/>
    <w:rsid w:val="00E861EF"/>
    <w:rsid w:val="00E94DE9"/>
    <w:rsid w:val="00EA1495"/>
    <w:rsid w:val="00EB26C7"/>
    <w:rsid w:val="00EB5BC5"/>
    <w:rsid w:val="00EB7844"/>
    <w:rsid w:val="00EC01EE"/>
    <w:rsid w:val="00EE677D"/>
    <w:rsid w:val="00EF3882"/>
    <w:rsid w:val="00F020CD"/>
    <w:rsid w:val="00F05BF1"/>
    <w:rsid w:val="00F10188"/>
    <w:rsid w:val="00F343EE"/>
    <w:rsid w:val="00F5597C"/>
    <w:rsid w:val="00F6523A"/>
    <w:rsid w:val="00F770B7"/>
    <w:rsid w:val="00F846DE"/>
    <w:rsid w:val="00F933AB"/>
    <w:rsid w:val="00FA5553"/>
    <w:rsid w:val="00FA5F26"/>
    <w:rsid w:val="00FC3F8F"/>
    <w:rsid w:val="00FD103C"/>
    <w:rsid w:val="00FE2314"/>
    <w:rsid w:val="00FE776E"/>
    <w:rsid w:val="00FF27B0"/>
    <w:rsid w:val="00FF4E3C"/>
    <w:rsid w:val="00FF78A2"/>
    <w:rsid w:val="393BE80D"/>
    <w:rsid w:val="A21721CA"/>
    <w:rsid w:val="EEB91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DDE3C5"/>
  <w15:chartTrackingRefBased/>
  <w15:docId w15:val="{650EF956-F8E9-4624-A49D-8451D541A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2867C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867C4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D1C9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D1C9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D1C9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D1C9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D1C90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D26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26A3B"/>
  </w:style>
  <w:style w:type="paragraph" w:styleId="Fuzeile">
    <w:name w:val="footer"/>
    <w:basedOn w:val="Standard"/>
    <w:link w:val="FuzeileZchn"/>
    <w:uiPriority w:val="99"/>
    <w:unhideWhenUsed/>
    <w:rsid w:val="00D26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26A3B"/>
  </w:style>
  <w:style w:type="paragraph" w:styleId="berarbeitung">
    <w:name w:val="Revision"/>
    <w:hidden/>
    <w:uiPriority w:val="99"/>
    <w:semiHidden/>
    <w:rsid w:val="00296EE2"/>
    <w:pPr>
      <w:spacing w:after="0" w:line="240" w:lineRule="auto"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3E21AB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E21AB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3E21AB"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sid w:val="00BB306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0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0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2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aenkische.com/de-DE/competence/ecological-construction" TargetMode="External"/><Relationship Id="rId13" Type="http://schemas.openxmlformats.org/officeDocument/2006/relationships/hyperlink" Target="http://www.riba.e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beyrau@riba.e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eona.treutwein@fraenkische.d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fraenkische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F8B4B-B64F-400B-8A4F-F15E4D2F4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878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Beyrau</dc:creator>
  <cp:keywords/>
  <dc:description/>
  <cp:lastModifiedBy>Sandra Sauer</cp:lastModifiedBy>
  <cp:revision>4</cp:revision>
  <dcterms:created xsi:type="dcterms:W3CDTF">2026-10-12T08:02:00Z</dcterms:created>
  <dcterms:modified xsi:type="dcterms:W3CDTF">2026-10-12T08:04:00Z</dcterms:modified>
</cp:coreProperties>
</file>