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5C067" w14:textId="77777777" w:rsidR="005D7FF8" w:rsidRDefault="005D7FF8" w:rsidP="00ED7308">
      <w:pPr>
        <w:spacing w:line="360" w:lineRule="auto"/>
        <w:jc w:val="center"/>
        <w:rPr>
          <w:b/>
          <w:bCs/>
          <w:color w:val="FE5A1B"/>
          <w:sz w:val="24"/>
          <w:szCs w:val="24"/>
        </w:rPr>
      </w:pPr>
    </w:p>
    <w:p w14:paraId="4240C8E1" w14:textId="39B4549B" w:rsidR="00F25CC0" w:rsidRPr="00F25CC0" w:rsidRDefault="00F25CC0" w:rsidP="00F25CC0">
      <w:pPr>
        <w:spacing w:line="360" w:lineRule="auto"/>
        <w:jc w:val="center"/>
        <w:rPr>
          <w:b/>
          <w:bCs/>
          <w:color w:val="FE5A1B"/>
          <w:sz w:val="24"/>
          <w:szCs w:val="24"/>
        </w:rPr>
      </w:pPr>
      <w:r w:rsidRPr="00F25CC0">
        <w:rPr>
          <w:b/>
          <w:bCs/>
          <w:color w:val="FE5A1B"/>
          <w:sz w:val="24"/>
          <w:szCs w:val="24"/>
        </w:rPr>
        <w:t xml:space="preserve">Vertiv gibt </w:t>
      </w:r>
      <w:r w:rsidR="0056308A">
        <w:rPr>
          <w:b/>
          <w:bCs/>
          <w:color w:val="FE5A1B"/>
          <w:sz w:val="24"/>
          <w:szCs w:val="24"/>
        </w:rPr>
        <w:t xml:space="preserve">eine </w:t>
      </w:r>
      <w:r w:rsidRPr="00F25CC0">
        <w:rPr>
          <w:b/>
          <w:bCs/>
          <w:color w:val="FE5A1B"/>
          <w:sz w:val="24"/>
          <w:szCs w:val="24"/>
        </w:rPr>
        <w:t>Vereinbarung zur Übernahme von King Environmental Services Ltd. bekannt und erweitert damit sein globales Angebot an Flüssigkeitsmanagement-Dienstleistungen</w:t>
      </w:r>
    </w:p>
    <w:p w14:paraId="1FF9A1FD" w14:textId="77777777" w:rsidR="007112AD" w:rsidRDefault="007112AD" w:rsidP="00B407E0">
      <w:pPr>
        <w:spacing w:line="360" w:lineRule="auto"/>
        <w:jc w:val="center"/>
        <w:rPr>
          <w:b/>
          <w:bCs/>
          <w:i/>
          <w:iCs/>
        </w:rPr>
      </w:pPr>
    </w:p>
    <w:p w14:paraId="38B045E9" w14:textId="7BA029AE" w:rsidR="00F25CC0" w:rsidRPr="00F25CC0" w:rsidRDefault="00F25CC0" w:rsidP="00F25CC0">
      <w:pPr>
        <w:spacing w:line="360" w:lineRule="auto"/>
        <w:jc w:val="center"/>
        <w:rPr>
          <w:b/>
          <w:bCs/>
          <w:i/>
          <w:iCs/>
        </w:rPr>
      </w:pPr>
      <w:r w:rsidRPr="00F25CC0">
        <w:rPr>
          <w:b/>
          <w:bCs/>
          <w:i/>
          <w:iCs/>
        </w:rPr>
        <w:t xml:space="preserve">Die geplante Übernahme soll </w:t>
      </w:r>
      <w:proofErr w:type="spellStart"/>
      <w:r w:rsidRPr="00F25CC0">
        <w:rPr>
          <w:b/>
          <w:bCs/>
          <w:i/>
          <w:iCs/>
        </w:rPr>
        <w:t>Vertivs</w:t>
      </w:r>
      <w:proofErr w:type="spellEnd"/>
      <w:r w:rsidRPr="00F25CC0">
        <w:rPr>
          <w:b/>
          <w:bCs/>
          <w:i/>
          <w:iCs/>
        </w:rPr>
        <w:t xml:space="preserve"> Führungsposition bei thermischen Dienstleistungen der nächsten Generation für Umgebungen mit hoher Dichte und KI-gesteuerte Umgebungen auf Europa, den Nahen Osten und Afrika ausweiten</w:t>
      </w:r>
      <w:r>
        <w:rPr>
          <w:b/>
          <w:bCs/>
          <w:i/>
          <w:iCs/>
        </w:rPr>
        <w:t xml:space="preserve">. </w:t>
      </w:r>
      <w:r w:rsidRPr="00F25CC0">
        <w:rPr>
          <w:b/>
          <w:bCs/>
          <w:i/>
          <w:iCs/>
        </w:rPr>
        <w:t>Ergänzt die nordamerikanischen Kompetenzen von Vertiv im Bereich Flüssigkeitsmanagement durch europäische Umsetzungskapazitäten und spezialisiertes Know-how bei Belastungstests</w:t>
      </w:r>
      <w:r>
        <w:rPr>
          <w:b/>
          <w:bCs/>
          <w:i/>
          <w:iCs/>
        </w:rPr>
        <w:t>.</w:t>
      </w:r>
    </w:p>
    <w:p w14:paraId="7BF2F3F5" w14:textId="77777777" w:rsidR="002B3DB3" w:rsidRDefault="002B3DB3" w:rsidP="007112AD">
      <w:pPr>
        <w:spacing w:line="360" w:lineRule="auto"/>
        <w:jc w:val="center"/>
        <w:rPr>
          <w:b/>
          <w:bCs/>
          <w:color w:val="FE5A1B"/>
          <w:sz w:val="24"/>
          <w:szCs w:val="24"/>
        </w:rPr>
      </w:pPr>
    </w:p>
    <w:p w14:paraId="75C5A212" w14:textId="25770374" w:rsidR="00405AC4" w:rsidRPr="00405AC4" w:rsidRDefault="00CB0464" w:rsidP="00405AC4">
      <w:pPr>
        <w:widowControl/>
        <w:spacing w:after="160" w:line="259" w:lineRule="auto"/>
        <w:jc w:val="both"/>
        <w:rPr>
          <w:rFonts w:eastAsia="Aptos"/>
          <w:kern w:val="2"/>
          <w14:ligatures w14:val="standardContextual"/>
        </w:rPr>
      </w:pPr>
      <w:r w:rsidRPr="00CB0464">
        <w:rPr>
          <w:rFonts w:eastAsia="Aptos"/>
          <w:b/>
          <w:bCs/>
          <w:kern w:val="2"/>
          <w14:ligatures w14:val="standardContextual"/>
        </w:rPr>
        <w:t xml:space="preserve">München, </w:t>
      </w:r>
      <w:r w:rsidR="00E568AD">
        <w:rPr>
          <w:rFonts w:eastAsia="Aptos"/>
          <w:b/>
          <w:bCs/>
          <w:kern w:val="2"/>
          <w14:ligatures w14:val="standardContextual"/>
        </w:rPr>
        <w:t>13</w:t>
      </w:r>
      <w:r w:rsidRPr="00CB0464">
        <w:rPr>
          <w:rFonts w:eastAsia="Aptos"/>
          <w:b/>
          <w:bCs/>
          <w:kern w:val="2"/>
          <w14:ligatures w14:val="standardContextual"/>
        </w:rPr>
        <w:t xml:space="preserve">. </w:t>
      </w:r>
      <w:r w:rsidR="00F500FC">
        <w:rPr>
          <w:rFonts w:eastAsia="Aptos"/>
          <w:b/>
          <w:bCs/>
          <w:kern w:val="2"/>
          <w14:ligatures w14:val="standardContextual"/>
        </w:rPr>
        <w:t>Oktober</w:t>
      </w:r>
      <w:r w:rsidRPr="00CB0464">
        <w:rPr>
          <w:rFonts w:eastAsia="Aptos"/>
          <w:b/>
          <w:bCs/>
          <w:kern w:val="2"/>
          <w14:ligatures w14:val="standardContextual"/>
        </w:rPr>
        <w:t xml:space="preserve"> 2026 </w:t>
      </w:r>
      <w:r w:rsidRPr="00CB0464">
        <w:rPr>
          <w:rFonts w:eastAsia="Aptos"/>
          <w:kern w:val="2"/>
          <w14:ligatures w14:val="standardContextual"/>
        </w:rPr>
        <w:t xml:space="preserve">– </w:t>
      </w:r>
      <w:r w:rsidR="000D23D2" w:rsidRPr="000D23D2">
        <w:rPr>
          <w:rFonts w:eastAsia="Aptos"/>
          <w:kern w:val="2"/>
          <w14:ligatures w14:val="standardContextual"/>
        </w:rPr>
        <w:t xml:space="preserve">Vertiv Holdings Co. (NYSE: VRT), ein weltweit führender Anbieter </w:t>
      </w:r>
      <w:r w:rsidR="00E302FD">
        <w:rPr>
          <w:rFonts w:eastAsia="Aptos"/>
          <w:kern w:val="2"/>
          <w14:ligatures w14:val="standardContextual"/>
        </w:rPr>
        <w:t xml:space="preserve">für </w:t>
      </w:r>
      <w:r w:rsidR="000D23D2" w:rsidRPr="000D23D2">
        <w:rPr>
          <w:rFonts w:eastAsia="Aptos"/>
          <w:kern w:val="2"/>
          <w14:ligatures w14:val="standardContextual"/>
        </w:rPr>
        <w:t>kritische digitale Infrastruktur</w:t>
      </w:r>
      <w:r w:rsidR="00E302FD">
        <w:rPr>
          <w:rFonts w:eastAsia="Aptos"/>
          <w:kern w:val="2"/>
          <w14:ligatures w14:val="standardContextual"/>
        </w:rPr>
        <w:t>en</w:t>
      </w:r>
      <w:r w:rsidR="000D23D2" w:rsidRPr="000D23D2">
        <w:rPr>
          <w:rFonts w:eastAsia="Aptos"/>
          <w:kern w:val="2"/>
          <w14:ligatures w14:val="standardContextual"/>
        </w:rPr>
        <w:t xml:space="preserve">, </w:t>
      </w:r>
      <w:r w:rsidR="00405AC4" w:rsidRPr="00405AC4">
        <w:rPr>
          <w:rFonts w:eastAsia="Aptos"/>
          <w:kern w:val="2"/>
          <w14:ligatures w14:val="standardContextual"/>
        </w:rPr>
        <w:t>g</w:t>
      </w:r>
      <w:r w:rsidR="00990EF7">
        <w:rPr>
          <w:rFonts w:eastAsia="Aptos"/>
          <w:kern w:val="2"/>
          <w14:ligatures w14:val="standardContextual"/>
        </w:rPr>
        <w:t>ibt</w:t>
      </w:r>
      <w:r w:rsidR="00405AC4" w:rsidRPr="00405AC4">
        <w:rPr>
          <w:rFonts w:eastAsia="Aptos"/>
          <w:kern w:val="2"/>
          <w14:ligatures w14:val="standardContextual"/>
        </w:rPr>
        <w:t xml:space="preserve"> bekannt, dass das Unternehmen eine Vereinbarung zur Übernahme von King Environmental Services Ltd. (KES) geschlossen hat</w:t>
      </w:r>
      <w:r w:rsidR="00BF0FA0">
        <w:rPr>
          <w:rFonts w:eastAsia="Aptos"/>
          <w:kern w:val="2"/>
          <w14:ligatures w14:val="standardContextual"/>
        </w:rPr>
        <w:t>. KES</w:t>
      </w:r>
      <w:r w:rsidR="00405AC4" w:rsidRPr="00405AC4">
        <w:rPr>
          <w:rFonts w:eastAsia="Aptos"/>
          <w:kern w:val="2"/>
          <w14:ligatures w14:val="standardContextual"/>
        </w:rPr>
        <w:t xml:space="preserve"> </w:t>
      </w:r>
      <w:r w:rsidR="00BF0FA0">
        <w:rPr>
          <w:rFonts w:eastAsia="Aptos"/>
          <w:kern w:val="2"/>
          <w14:ligatures w14:val="standardContextual"/>
        </w:rPr>
        <w:t>ist ein</w:t>
      </w:r>
      <w:r w:rsidR="00405AC4" w:rsidRPr="00405AC4">
        <w:rPr>
          <w:rFonts w:eastAsia="Aptos"/>
          <w:kern w:val="2"/>
          <w14:ligatures w14:val="standardContextual"/>
        </w:rPr>
        <w:t xml:space="preserve"> in Europa ansässige</w:t>
      </w:r>
      <w:r w:rsidR="00BF0FA0">
        <w:rPr>
          <w:rFonts w:eastAsia="Aptos"/>
          <w:kern w:val="2"/>
          <w14:ligatures w14:val="standardContextual"/>
        </w:rPr>
        <w:t>r</w:t>
      </w:r>
      <w:r w:rsidR="00405AC4" w:rsidRPr="00405AC4">
        <w:rPr>
          <w:rFonts w:eastAsia="Aptos"/>
          <w:kern w:val="2"/>
          <w14:ligatures w14:val="standardContextual"/>
        </w:rPr>
        <w:t xml:space="preserve"> Anbieter von Dienstleistungen in den Bereichen Flüssigkeitsmanagement, Inbetriebnahme und Lasttests für hochdichte, flüssigkeitsgekühlte Rechenzentren und andere Anwendungen.</w:t>
      </w:r>
    </w:p>
    <w:p w14:paraId="02938C43" w14:textId="77777777" w:rsidR="00405AC4" w:rsidRPr="00405AC4" w:rsidRDefault="00405AC4" w:rsidP="00405AC4">
      <w:pPr>
        <w:widowControl/>
        <w:spacing w:after="160" w:line="259" w:lineRule="auto"/>
        <w:jc w:val="both"/>
        <w:rPr>
          <w:rFonts w:eastAsia="Aptos"/>
          <w:kern w:val="2"/>
          <w14:ligatures w14:val="standardContextual"/>
        </w:rPr>
      </w:pPr>
      <w:r w:rsidRPr="00405AC4">
        <w:rPr>
          <w:rFonts w:eastAsia="Aptos"/>
          <w:kern w:val="2"/>
          <w14:ligatures w14:val="standardContextual"/>
        </w:rPr>
        <w:t>Die Übernahme soll die globalen Kompetenzen von Vertiv im Bereich des Wärmemanagements auf Europa, den Nahen Osten und Afrika (EMEA) ausweiten und die Strategie des Unternehmens vorantreiben, Kunden entlang der gesamten Wärmekette zu unterstützen. KES bringt spezialisierte Kompetenzen in den Bereichen Flüssigkeitsmanagement, Inbetriebnahme und Belastungstests mit, die von der Systemvorbereitung über die Leistungsvalidierung, Überwachung und Wartung bis hin zur Lebenszyklusoptimierung reichen.</w:t>
      </w:r>
    </w:p>
    <w:p w14:paraId="386FF298" w14:textId="77777777" w:rsidR="00405AC4" w:rsidRPr="00405AC4" w:rsidRDefault="00405AC4" w:rsidP="00405AC4">
      <w:pPr>
        <w:widowControl/>
        <w:spacing w:after="160" w:line="259" w:lineRule="auto"/>
        <w:jc w:val="both"/>
        <w:rPr>
          <w:rFonts w:eastAsia="Aptos"/>
          <w:kern w:val="2"/>
          <w14:ligatures w14:val="standardContextual"/>
        </w:rPr>
      </w:pPr>
      <w:r w:rsidRPr="00405AC4">
        <w:rPr>
          <w:rFonts w:eastAsia="Aptos"/>
          <w:kern w:val="2"/>
          <w14:ligatures w14:val="standardContextual"/>
        </w:rPr>
        <w:t xml:space="preserve">Die Transaktion baut auf der etablierten Präsenz von Vertiv im Bereich Flüssigkeitsmanagement in Nordamerika auf, einschließlich der Übernahme von </w:t>
      </w:r>
      <w:proofErr w:type="spellStart"/>
      <w:r w:rsidRPr="00405AC4">
        <w:rPr>
          <w:rFonts w:eastAsia="Aptos"/>
          <w:kern w:val="2"/>
          <w14:ligatures w14:val="standardContextual"/>
        </w:rPr>
        <w:t>PurgeRite</w:t>
      </w:r>
      <w:proofErr w:type="spellEnd"/>
      <w:r w:rsidRPr="00405AC4">
        <w:rPr>
          <w:rFonts w:eastAsia="Aptos"/>
          <w:kern w:val="2"/>
          <w14:ligatures w14:val="standardContextual"/>
        </w:rPr>
        <w:t xml:space="preserve"> im Jahr 2025, und stellt den nächsten Schritt beim Ausbau der globalen Dienstleistungsplattform für Wärme- und Flüssigkeitsmanagement dar. Durch die Kombination der regionalen Praxiserfahrung und der Lasttestkapazitäten von KES mit dem breiteren Dienstleistungsportfolio von Vertiv erwartet das Unternehmen, Kunden bei der Bereitstellung und dem Betrieb komplexer KI- und Hochdichte-Infrastrukturen mit größerer Zuverlässigkeit, Effizienz und Nachvollziehbarkeit umfassender unterstützen zu können.</w:t>
      </w:r>
    </w:p>
    <w:p w14:paraId="457E0439" w14:textId="77777777" w:rsidR="00405AC4" w:rsidRPr="00405AC4" w:rsidRDefault="00405AC4" w:rsidP="00405AC4">
      <w:pPr>
        <w:widowControl/>
        <w:spacing w:after="160" w:line="259" w:lineRule="auto"/>
        <w:jc w:val="both"/>
        <w:rPr>
          <w:rFonts w:eastAsia="Aptos"/>
          <w:kern w:val="2"/>
          <w14:ligatures w14:val="standardContextual"/>
        </w:rPr>
      </w:pPr>
      <w:r w:rsidRPr="00405AC4">
        <w:rPr>
          <w:rFonts w:eastAsia="Aptos"/>
          <w:kern w:val="2"/>
          <w14:ligatures w14:val="standardContextual"/>
        </w:rPr>
        <w:t xml:space="preserve">„Mit steigender Rechendichte hängt die Leistung der Kühl- und Stromversorgungsinfrastruktur ebenso sehr von der Umsetzung vor Ort ab wie von der Technik und dem Systemdesign“, sagte Gio Albertazzi, CEO von Vertiv. „Unsere Übernahme von </w:t>
      </w:r>
      <w:proofErr w:type="spellStart"/>
      <w:r w:rsidRPr="00405AC4">
        <w:rPr>
          <w:rFonts w:eastAsia="Aptos"/>
          <w:kern w:val="2"/>
          <w14:ligatures w14:val="standardContextual"/>
        </w:rPr>
        <w:t>PurgeRite</w:t>
      </w:r>
      <w:proofErr w:type="spellEnd"/>
      <w:r w:rsidRPr="00405AC4">
        <w:rPr>
          <w:rFonts w:eastAsia="Aptos"/>
          <w:kern w:val="2"/>
          <w14:ligatures w14:val="standardContextual"/>
        </w:rPr>
        <w:t xml:space="preserve"> im Dezember 2025 schuf eine wichtige Grundlage für das Flüssigkeitsmanagement in Nordamerika, und KES wird voraussichtlich auf dieser Grundlage in der EMEA-Region aufbauen. Gemeinsam treiben diese Übernahmen unsere Strategie voran, das spezialisierte Fachwissen und die disziplinierte Umsetzung bereitzustellen, die Kunden benötigen, wenn sie zunehmend komplexe Infrastrukturen in großem Maßstab bereitstellen.“</w:t>
      </w:r>
    </w:p>
    <w:p w14:paraId="343F7D8C" w14:textId="77777777" w:rsidR="00405AC4" w:rsidRPr="00405AC4" w:rsidRDefault="00405AC4" w:rsidP="00405AC4">
      <w:pPr>
        <w:widowControl/>
        <w:spacing w:after="160" w:line="259" w:lineRule="auto"/>
        <w:jc w:val="both"/>
        <w:rPr>
          <w:rFonts w:eastAsia="Aptos"/>
          <w:kern w:val="2"/>
          <w14:ligatures w14:val="standardContextual"/>
        </w:rPr>
      </w:pPr>
      <w:r w:rsidRPr="00405AC4">
        <w:rPr>
          <w:rFonts w:eastAsia="Aptos"/>
          <w:kern w:val="2"/>
          <w14:ligatures w14:val="standardContextual"/>
        </w:rPr>
        <w:t xml:space="preserve">Dieser Bedarf an disziplinierter Umsetzung ist besonders wichtig, da Hochleistungsrechner und KI-Workloads die Wärmedichte erhöhen und die Einführung der Flüssigkeitskühlung beschleunigen. In diesen Systemen ist die Qualität der Kühlflüssigkeit entscheidend für die Verfügbarkeit, die thermische Leistung und die Lebensdauer der Anlagen. Verunreinigungen, eingeschlossene Luft, Korrosion, eine ungeeignete chemische Zusammensetzung und Durchflussungleichgewichte können die Wärmeübertragungseffizienz verringern, zur </w:t>
      </w:r>
      <w:r w:rsidRPr="00405AC4">
        <w:rPr>
          <w:rFonts w:eastAsia="Aptos"/>
          <w:kern w:val="2"/>
          <w14:ligatures w14:val="standardContextual"/>
        </w:rPr>
        <w:lastRenderedPageBreak/>
        <w:t>Verschleißbildung an den Anlagen beitragen und Risiken bei der Inbetriebnahme sowie im Betrieb verursachen. Über die anfängliche Inbetriebnahme hinaus benötigen Kunden Dienstleistungen zum Flüssigkeitsmanagement über den gesamten Lebenszyklus hinweg, um die Systemverfügbarkeit, die thermische Leistung, die Langlebigkeit der Anlagen und die Wirtschaftlichkeit des Betriebs zu gewährleisten.</w:t>
      </w:r>
    </w:p>
    <w:p w14:paraId="251FC149" w14:textId="77777777" w:rsidR="00405AC4" w:rsidRPr="00405AC4" w:rsidRDefault="00405AC4" w:rsidP="00405AC4">
      <w:pPr>
        <w:widowControl/>
        <w:spacing w:after="160" w:line="259" w:lineRule="auto"/>
        <w:jc w:val="both"/>
        <w:rPr>
          <w:rFonts w:eastAsia="Aptos"/>
          <w:kern w:val="2"/>
          <w14:ligatures w14:val="standardContextual"/>
        </w:rPr>
      </w:pPr>
      <w:r w:rsidRPr="00405AC4">
        <w:rPr>
          <w:rFonts w:eastAsia="Aptos"/>
          <w:kern w:val="2"/>
          <w14:ligatures w14:val="standardContextual"/>
        </w:rPr>
        <w:t>KES hat sich in Europa aufgrund seiner technischen Spezialisierung, seiner erfahrenen Teams vor Ort, seiner etablierten Betriebsinfrastruktur und seiner Sicherheitskultur einen hervorragenden Ruf erarbeitet. Zu den Leistungsbereichen des Unternehmens gehören die Vorbereitung von Flüssigkeitssystemen, Spülung, Filtration, Wasseraufbereitung, Inbetriebnahme und Leistungsvalidierung. KES bietet zudem thermische Belastungstests für Flüssigkeitskühlungsinfrastrukturen sowie elektrische Belastungstests für kritische Stromversorgungssysteme an.</w:t>
      </w:r>
    </w:p>
    <w:p w14:paraId="0F497291" w14:textId="77777777" w:rsidR="00405AC4" w:rsidRPr="00405AC4" w:rsidRDefault="00405AC4" w:rsidP="00405AC4">
      <w:pPr>
        <w:widowControl/>
        <w:spacing w:after="160" w:line="259" w:lineRule="auto"/>
        <w:jc w:val="both"/>
        <w:rPr>
          <w:rFonts w:eastAsia="Aptos"/>
          <w:kern w:val="2"/>
          <w14:ligatures w14:val="standardContextual"/>
        </w:rPr>
      </w:pPr>
      <w:r w:rsidRPr="00405AC4">
        <w:rPr>
          <w:rFonts w:eastAsia="Aptos"/>
          <w:kern w:val="2"/>
          <w14:ligatures w14:val="standardContextual"/>
        </w:rPr>
        <w:t>Gemeinsam werden Vertiv und KES den Kunden voraussichtlich erhebliche Vorteile durch ein erweitertes Leistungsspektrum bieten, das darauf ausgelegt ist:</w:t>
      </w:r>
    </w:p>
    <w:p w14:paraId="0FBCEE8F" w14:textId="7D416C1C" w:rsidR="00405AC4" w:rsidRPr="00405AC4" w:rsidRDefault="00405AC4" w:rsidP="00405AC4">
      <w:pPr>
        <w:pStyle w:val="Listenabsatz"/>
        <w:widowControl/>
        <w:numPr>
          <w:ilvl w:val="0"/>
          <w:numId w:val="31"/>
        </w:numPr>
        <w:spacing w:after="160" w:line="259" w:lineRule="auto"/>
        <w:jc w:val="both"/>
        <w:rPr>
          <w:rFonts w:eastAsia="Aptos"/>
          <w:kern w:val="2"/>
          <w14:ligatures w14:val="standardContextual"/>
        </w:rPr>
      </w:pPr>
      <w:r w:rsidRPr="00405AC4">
        <w:rPr>
          <w:rFonts w:eastAsia="Aptos"/>
          <w:kern w:val="2"/>
          <w14:ligatures w14:val="standardContextual"/>
        </w:rPr>
        <w:t>die Komplexität des Betriebs durch einen einzigen verantwortlichen Partner für Inbetriebnahme, Prüfung, Flüssigkeitsmanagement und laufenden Betrieb zu reduzieren;</w:t>
      </w:r>
    </w:p>
    <w:p w14:paraId="5E189B2B" w14:textId="56585BE5" w:rsidR="00405AC4" w:rsidRPr="00405AC4" w:rsidRDefault="00405AC4" w:rsidP="00405AC4">
      <w:pPr>
        <w:pStyle w:val="Listenabsatz"/>
        <w:widowControl/>
        <w:numPr>
          <w:ilvl w:val="0"/>
          <w:numId w:val="31"/>
        </w:numPr>
        <w:spacing w:after="160" w:line="259" w:lineRule="auto"/>
        <w:jc w:val="both"/>
        <w:rPr>
          <w:rFonts w:eastAsia="Aptos"/>
          <w:kern w:val="2"/>
          <w14:ligatures w14:val="standardContextual"/>
        </w:rPr>
      </w:pPr>
      <w:r w:rsidRPr="00405AC4">
        <w:rPr>
          <w:rFonts w:eastAsia="Aptos"/>
          <w:kern w:val="2"/>
          <w14:ligatures w14:val="standardContextual"/>
        </w:rPr>
        <w:t>die Leistung von Kühlsystemen durch saubere, ausgewogene und validierte Flüssigkeitssysteme zu verbessern, die eine optimale Wärmeübertragung und Anlageneffizienz unterstützen;</w:t>
      </w:r>
    </w:p>
    <w:p w14:paraId="7105BBCD" w14:textId="36E29438" w:rsidR="00405AC4" w:rsidRPr="00405AC4" w:rsidRDefault="00405AC4" w:rsidP="00405AC4">
      <w:pPr>
        <w:pStyle w:val="Listenabsatz"/>
        <w:widowControl/>
        <w:numPr>
          <w:ilvl w:val="0"/>
          <w:numId w:val="31"/>
        </w:numPr>
        <w:spacing w:after="160" w:line="259" w:lineRule="auto"/>
        <w:jc w:val="both"/>
        <w:rPr>
          <w:rFonts w:eastAsia="Aptos"/>
          <w:kern w:val="2"/>
          <w14:ligatures w14:val="standardContextual"/>
        </w:rPr>
      </w:pPr>
      <w:r w:rsidRPr="00405AC4">
        <w:rPr>
          <w:rFonts w:eastAsia="Aptos"/>
          <w:kern w:val="2"/>
          <w14:ligatures w14:val="standardContextual"/>
        </w:rPr>
        <w:t>die Einhaltung regionaler Anforderungen hinsichtlich Handhabung, Aufbereitung und Entsorgung von Flüssigkeiten sicherzustellen;</w:t>
      </w:r>
    </w:p>
    <w:p w14:paraId="040298FE" w14:textId="1469219F" w:rsidR="00405AC4" w:rsidRPr="00405AC4" w:rsidRDefault="00405AC4" w:rsidP="00405AC4">
      <w:pPr>
        <w:pStyle w:val="Listenabsatz"/>
        <w:widowControl/>
        <w:numPr>
          <w:ilvl w:val="0"/>
          <w:numId w:val="31"/>
        </w:numPr>
        <w:spacing w:after="160" w:line="259" w:lineRule="auto"/>
        <w:jc w:val="both"/>
        <w:rPr>
          <w:rFonts w:eastAsia="Aptos"/>
          <w:kern w:val="2"/>
          <w14:ligatures w14:val="standardContextual"/>
        </w:rPr>
      </w:pPr>
      <w:r w:rsidRPr="00405AC4">
        <w:rPr>
          <w:rFonts w:eastAsia="Aptos"/>
          <w:kern w:val="2"/>
          <w14:ligatures w14:val="standardContextual"/>
        </w:rPr>
        <w:t>das Vertrauen in die Betriebsbereitschaft der Infrastruktur durch thermische Belastungstests vor Inbetriebnahme der Anlagen zu stärken.</w:t>
      </w:r>
    </w:p>
    <w:p w14:paraId="7EE1BA01" w14:textId="77777777" w:rsidR="00405AC4" w:rsidRPr="00405AC4" w:rsidRDefault="00405AC4" w:rsidP="00405AC4">
      <w:pPr>
        <w:widowControl/>
        <w:spacing w:after="160" w:line="259" w:lineRule="auto"/>
        <w:jc w:val="both"/>
        <w:rPr>
          <w:rFonts w:eastAsia="Aptos"/>
          <w:kern w:val="2"/>
          <w14:ligatures w14:val="standardContextual"/>
        </w:rPr>
      </w:pPr>
      <w:r w:rsidRPr="00405AC4">
        <w:rPr>
          <w:rFonts w:eastAsia="Aptos"/>
          <w:kern w:val="2"/>
          <w14:ligatures w14:val="standardContextual"/>
        </w:rPr>
        <w:t>KES hat seinen Hauptsitz in der Nähe von Dublin, Irland, und betreut Kunden in der gesamten EMEA-Region.</w:t>
      </w:r>
    </w:p>
    <w:p w14:paraId="6C42F9A1" w14:textId="77777777" w:rsidR="00405AC4" w:rsidRPr="00405AC4" w:rsidRDefault="00405AC4" w:rsidP="00405AC4">
      <w:pPr>
        <w:widowControl/>
        <w:spacing w:after="160" w:line="259" w:lineRule="auto"/>
        <w:jc w:val="both"/>
        <w:rPr>
          <w:rFonts w:eastAsia="Aptos"/>
          <w:kern w:val="2"/>
          <w14:ligatures w14:val="standardContextual"/>
        </w:rPr>
      </w:pPr>
      <w:r w:rsidRPr="00405AC4">
        <w:rPr>
          <w:rFonts w:eastAsia="Aptos"/>
          <w:kern w:val="2"/>
          <w14:ligatures w14:val="standardContextual"/>
        </w:rPr>
        <w:t>Der Abschluss der Transaktion wird für das vierte Quartal 2026 erwartet. Die finanziellen Bedingungen wurden nicht bekannt gegeben und werden voraussichtlich keinen wesentlichen Einfluss auf die Finanzergebnisse von Vertiv haben.</w:t>
      </w:r>
    </w:p>
    <w:p w14:paraId="4EC975D8" w14:textId="3CFF2A58" w:rsidR="00F500FC" w:rsidRPr="00F500FC" w:rsidRDefault="00405AC4" w:rsidP="00405AC4">
      <w:pPr>
        <w:widowControl/>
        <w:spacing w:after="160" w:line="259" w:lineRule="auto"/>
        <w:jc w:val="both"/>
        <w:rPr>
          <w:rFonts w:eastAsia="Aptos"/>
          <w:kern w:val="2"/>
          <w14:ligatures w14:val="standardContextual"/>
        </w:rPr>
      </w:pPr>
      <w:r w:rsidRPr="00405AC4">
        <w:rPr>
          <w:rFonts w:eastAsia="Aptos"/>
          <w:kern w:val="2"/>
          <w14:ligatures w14:val="standardContextual"/>
        </w:rPr>
        <w:t xml:space="preserve">Weitere Informationen zum Portfolio von Vertiv an Produkten für das Energie- und Wärmemanagement, Infrastrukturlösungen, IT-Systemen und Dienstleistungen für kritische digitale Anwendungen finden Sie unter </w:t>
      </w:r>
      <w:hyperlink r:id="rId11" w:history="1">
        <w:r w:rsidR="00F500FC" w:rsidRPr="00A9094E">
          <w:rPr>
            <w:rStyle w:val="Hyperlink"/>
            <w:rFonts w:eastAsia="Aptos"/>
            <w:kern w:val="2"/>
            <w14:ligatures w14:val="standardContextual"/>
          </w:rPr>
          <w:t>Vertiv.com</w:t>
        </w:r>
      </w:hyperlink>
      <w:r w:rsidR="00F500FC" w:rsidRPr="00F500FC">
        <w:rPr>
          <w:rFonts w:eastAsia="Aptos"/>
          <w:kern w:val="2"/>
          <w14:ligatures w14:val="standardContextual"/>
        </w:rPr>
        <w:t>.</w:t>
      </w:r>
    </w:p>
    <w:p w14:paraId="6C7C508C" w14:textId="40DF8C6A" w:rsidR="00F123FC" w:rsidRPr="00F123FC" w:rsidRDefault="00F123FC" w:rsidP="00F500FC">
      <w:pPr>
        <w:widowControl/>
        <w:spacing w:after="160" w:line="259" w:lineRule="auto"/>
        <w:jc w:val="both"/>
        <w:rPr>
          <w:rFonts w:eastAsia="Aptos"/>
          <w:kern w:val="2"/>
          <w14:ligatures w14:val="standardContextual"/>
        </w:rPr>
      </w:pPr>
    </w:p>
    <w:p w14:paraId="67E203F2" w14:textId="5F95F340" w:rsidR="00D2246B" w:rsidRPr="00CB0464" w:rsidRDefault="00D2246B" w:rsidP="00DA4A71">
      <w:pPr>
        <w:spacing w:line="360" w:lineRule="auto"/>
        <w:jc w:val="center"/>
      </w:pPr>
      <w:r w:rsidRPr="00CB0464">
        <w:t># # #</w:t>
      </w:r>
    </w:p>
    <w:p w14:paraId="4C6778EC" w14:textId="77777777" w:rsidR="00D2246B" w:rsidRDefault="00D2246B" w:rsidP="00D2246B">
      <w:pPr>
        <w:pStyle w:val="paragraph"/>
        <w:spacing w:before="0" w:beforeAutospacing="0" w:after="0" w:afterAutospacing="0"/>
        <w:textAlignment w:val="baseline"/>
        <w:rPr>
          <w:rStyle w:val="normaltextrun"/>
          <w:rFonts w:ascii="Arial" w:hAnsi="Arial" w:cs="Arial"/>
          <w:b/>
          <w:bCs/>
          <w:sz w:val="22"/>
          <w:szCs w:val="22"/>
        </w:rPr>
      </w:pPr>
    </w:p>
    <w:p w14:paraId="7B92935C" w14:textId="77777777" w:rsidR="0040589D" w:rsidRPr="0040589D" w:rsidRDefault="0040589D" w:rsidP="0040589D">
      <w:pPr>
        <w:pStyle w:val="paragraph"/>
        <w:textAlignment w:val="baseline"/>
        <w:rPr>
          <w:rStyle w:val="normaltextrun"/>
          <w:rFonts w:ascii="Arial" w:hAnsi="Arial" w:cs="Arial"/>
          <w:b/>
          <w:bCs/>
          <w:sz w:val="22"/>
          <w:szCs w:val="22"/>
        </w:rPr>
      </w:pPr>
      <w:r w:rsidRPr="0040589D">
        <w:rPr>
          <w:rStyle w:val="normaltextrun"/>
          <w:rFonts w:ascii="Arial" w:hAnsi="Arial" w:cs="Arial"/>
          <w:b/>
          <w:bCs/>
          <w:sz w:val="22"/>
          <w:szCs w:val="22"/>
        </w:rPr>
        <w:t>Über Vertiv</w:t>
      </w:r>
    </w:p>
    <w:p w14:paraId="412C2CA8" w14:textId="77777777" w:rsidR="0040589D" w:rsidRPr="0040589D" w:rsidRDefault="0040589D" w:rsidP="0040589D">
      <w:pPr>
        <w:pStyle w:val="paragraph"/>
        <w:textAlignment w:val="baseline"/>
        <w:rPr>
          <w:rStyle w:val="normaltextrun"/>
          <w:rFonts w:ascii="Arial" w:hAnsi="Arial" w:cs="Arial"/>
          <w:sz w:val="22"/>
          <w:szCs w:val="22"/>
        </w:rPr>
      </w:pPr>
      <w:r w:rsidRPr="0040589D">
        <w:rPr>
          <w:rStyle w:val="normaltextrun"/>
          <w:rFonts w:ascii="Arial" w:hAnsi="Arial" w:cs="Arial"/>
          <w:sz w:val="22"/>
          <w:szCs w:val="22"/>
        </w:rPr>
        <w:t xml:space="preserve">Vertiv (NYSE: VRT) vereint Hardware, Software, Analysen und kontinuierliche Dienstleistungen, um sicherzustellen, dass die geschäftskritischen Anwendungen seiner Kunden unterbrechungsfrei laufen, optimale Leistung erbringen und mit den geschäftlichen Anforderungen mitwachsen. Vertiv löst die wichtigsten Herausforderungen, denen sich heutige Rechenzentren, Kommunikationsnetzwerke sowie gewerbliche und industrielle Einrichtungen gegenübersehen, mit einem Portfolio an Lösungen und Dienstleistungen für Stromversorgung, Kühlung und IT-Infrastruktur, das von der Cloud bis zum Netzwerkrand reicht. Vertiv hat seinen Hauptsitz in </w:t>
      </w:r>
      <w:proofErr w:type="spellStart"/>
      <w:r w:rsidRPr="0040589D">
        <w:rPr>
          <w:rStyle w:val="normaltextrun"/>
          <w:rFonts w:ascii="Arial" w:hAnsi="Arial" w:cs="Arial"/>
          <w:sz w:val="22"/>
          <w:szCs w:val="22"/>
        </w:rPr>
        <w:t>Westerville</w:t>
      </w:r>
      <w:proofErr w:type="spellEnd"/>
      <w:r w:rsidRPr="0040589D">
        <w:rPr>
          <w:rStyle w:val="normaltextrun"/>
          <w:rFonts w:ascii="Arial" w:hAnsi="Arial" w:cs="Arial"/>
          <w:sz w:val="22"/>
          <w:szCs w:val="22"/>
        </w:rPr>
        <w:t>, Ohio, USA, und ist in mehr als 130 Ländern tätig. Weitere Informationen sowie die neuesten Nachrichten und Inhalte von Vertiv finden Sie unter Vertiv.com.</w:t>
      </w:r>
    </w:p>
    <w:p w14:paraId="37AE4676" w14:textId="77777777" w:rsidR="0040589D" w:rsidRPr="00E568AD" w:rsidRDefault="0040589D" w:rsidP="0040589D">
      <w:pPr>
        <w:pStyle w:val="paragraph"/>
        <w:textAlignment w:val="baseline"/>
        <w:rPr>
          <w:rStyle w:val="normaltextrun"/>
          <w:rFonts w:ascii="Arial" w:hAnsi="Arial" w:cs="Arial"/>
          <w:b/>
          <w:bCs/>
          <w:sz w:val="22"/>
          <w:szCs w:val="22"/>
          <w:lang w:val="en-GB"/>
        </w:rPr>
      </w:pPr>
      <w:proofErr w:type="spellStart"/>
      <w:r w:rsidRPr="00E568AD">
        <w:rPr>
          <w:rStyle w:val="normaltextrun"/>
          <w:rFonts w:ascii="Arial" w:hAnsi="Arial" w:cs="Arial"/>
          <w:b/>
          <w:bCs/>
          <w:sz w:val="22"/>
          <w:szCs w:val="22"/>
          <w:lang w:val="en-GB"/>
        </w:rPr>
        <w:lastRenderedPageBreak/>
        <w:t>Über</w:t>
      </w:r>
      <w:proofErr w:type="spellEnd"/>
      <w:r w:rsidRPr="00E568AD">
        <w:rPr>
          <w:rStyle w:val="normaltextrun"/>
          <w:rFonts w:ascii="Arial" w:hAnsi="Arial" w:cs="Arial"/>
          <w:b/>
          <w:bCs/>
          <w:sz w:val="22"/>
          <w:szCs w:val="22"/>
          <w:lang w:val="en-GB"/>
        </w:rPr>
        <w:t xml:space="preserve"> King Environmental Services (KES)</w:t>
      </w:r>
    </w:p>
    <w:p w14:paraId="33D1FA4E" w14:textId="77777777" w:rsidR="0040589D" w:rsidRPr="0040589D" w:rsidRDefault="0040589D" w:rsidP="0040589D">
      <w:pPr>
        <w:pStyle w:val="paragraph"/>
        <w:textAlignment w:val="baseline"/>
        <w:rPr>
          <w:rStyle w:val="normaltextrun"/>
          <w:rFonts w:ascii="Arial" w:hAnsi="Arial" w:cs="Arial"/>
          <w:sz w:val="22"/>
          <w:szCs w:val="22"/>
        </w:rPr>
      </w:pPr>
      <w:r w:rsidRPr="0040589D">
        <w:rPr>
          <w:rStyle w:val="normaltextrun"/>
          <w:rFonts w:ascii="Arial" w:hAnsi="Arial" w:cs="Arial"/>
          <w:sz w:val="22"/>
          <w:szCs w:val="22"/>
        </w:rPr>
        <w:t>King Environmental Services Ltd. (KES) ist ein in Europa ansässiger Spezialist für Flüssigkeitsmanagement, Spülung, Inbetriebnahme und Betriebsvalidierung für hochdichte, flüssigkeitsgekühlte Rechenzentren und andere geschäftskritische Einrichtungen. KES wurde 2002 gegründet und hat seinen Hauptsitz in der Nähe von Dublin, Irland. Das Unternehmen betreut Kunden in der gesamten EMEA-Region von seinen zentralen Standorten in Nord-Dublin und Frankfurt aus.</w:t>
      </w:r>
    </w:p>
    <w:p w14:paraId="5011BCBD" w14:textId="77777777" w:rsidR="0040589D" w:rsidRPr="0040589D" w:rsidRDefault="0040589D" w:rsidP="0040589D">
      <w:pPr>
        <w:pStyle w:val="paragraph"/>
        <w:textAlignment w:val="baseline"/>
        <w:rPr>
          <w:rStyle w:val="normaltextrun"/>
          <w:rFonts w:ascii="Arial" w:hAnsi="Arial" w:cs="Arial"/>
          <w:sz w:val="22"/>
          <w:szCs w:val="22"/>
        </w:rPr>
      </w:pPr>
      <w:r w:rsidRPr="0040589D">
        <w:rPr>
          <w:rStyle w:val="normaltextrun"/>
          <w:rFonts w:ascii="Arial" w:hAnsi="Arial" w:cs="Arial"/>
          <w:sz w:val="22"/>
          <w:szCs w:val="22"/>
        </w:rPr>
        <w:t>KES bietet einen integrierten Service an, der Entwurfsprüfungen und Machbarkeitsstudien, das Spülen von Rohrleitungen, Filtration und Wasseraufbereitung, Testen, Einstellen und Ausbalancieren (TAB), Datenerfassung und Thermografie sowie groß angelegte thermische und elektrische Belastungstests umfasst. Das Unternehmen schlägt eine Brücke zwischen Bau und Live-Betrieb und stellt sicher, dass Kühlsysteme sauber, ausgewogen, effizient, entwurfsgemäß und für hohe Dichte sowie KI-Workloads bereit sind.</w:t>
      </w:r>
    </w:p>
    <w:p w14:paraId="5049ED2E" w14:textId="77777777" w:rsidR="0040589D" w:rsidRPr="0040589D" w:rsidRDefault="0040589D" w:rsidP="0040589D">
      <w:pPr>
        <w:pStyle w:val="paragraph"/>
        <w:textAlignment w:val="baseline"/>
        <w:rPr>
          <w:rStyle w:val="normaltextrun"/>
          <w:rFonts w:ascii="Arial" w:hAnsi="Arial" w:cs="Arial"/>
          <w:sz w:val="22"/>
          <w:szCs w:val="22"/>
        </w:rPr>
      </w:pPr>
      <w:r w:rsidRPr="0040589D">
        <w:rPr>
          <w:rStyle w:val="normaltextrun"/>
          <w:rFonts w:ascii="Arial" w:hAnsi="Arial" w:cs="Arial"/>
          <w:sz w:val="22"/>
          <w:szCs w:val="22"/>
        </w:rPr>
        <w:t>Kategorie: Finanznachrichten</w:t>
      </w:r>
    </w:p>
    <w:p w14:paraId="4FB43756" w14:textId="77777777" w:rsidR="0040589D" w:rsidRPr="0040589D" w:rsidRDefault="0040589D" w:rsidP="0040589D">
      <w:pPr>
        <w:pStyle w:val="paragraph"/>
        <w:textAlignment w:val="baseline"/>
        <w:rPr>
          <w:rStyle w:val="normaltextrun"/>
          <w:rFonts w:ascii="Arial" w:hAnsi="Arial" w:cs="Arial"/>
          <w:b/>
          <w:bCs/>
          <w:sz w:val="22"/>
          <w:szCs w:val="22"/>
        </w:rPr>
      </w:pPr>
      <w:r w:rsidRPr="0040589D">
        <w:rPr>
          <w:rStyle w:val="normaltextrun"/>
          <w:rFonts w:ascii="Arial" w:hAnsi="Arial" w:cs="Arial"/>
          <w:b/>
          <w:bCs/>
          <w:sz w:val="22"/>
          <w:szCs w:val="22"/>
        </w:rPr>
        <w:t>Zukunftsgerichtete Aussagen</w:t>
      </w:r>
    </w:p>
    <w:p w14:paraId="6E97BA8D" w14:textId="3E66E35E" w:rsidR="0040589D" w:rsidRPr="0040589D" w:rsidRDefault="0040589D" w:rsidP="0040589D">
      <w:pPr>
        <w:pStyle w:val="paragraph"/>
        <w:textAlignment w:val="baseline"/>
        <w:rPr>
          <w:rStyle w:val="normaltextrun"/>
          <w:rFonts w:ascii="Arial" w:hAnsi="Arial" w:cs="Arial"/>
          <w:sz w:val="22"/>
          <w:szCs w:val="22"/>
        </w:rPr>
      </w:pPr>
      <w:r w:rsidRPr="0040589D">
        <w:rPr>
          <w:rStyle w:val="normaltextrun"/>
          <w:rFonts w:ascii="Arial" w:hAnsi="Arial" w:cs="Arial"/>
          <w:sz w:val="22"/>
          <w:szCs w:val="22"/>
        </w:rPr>
        <w:t xml:space="preserve">Diese Pressemitteilung enthält zukunftsgerichtete Aussagen im Sinne des „Private Securities Litigation Reform Act“ von 1995, Abschnitt 27 des „Securities Act“ und Abschnitt 21E des „Securities Exchange Act“. Diese Aussagen stellen lediglich Prognosen dar. Tatsächliche Ereignisse oder Ergebnisse können erheblich von den in den hierin enthaltenen zukunftsgerichteten Aussagen abweichen. Leser werden auf die bei der Securities and Exchange </w:t>
      </w:r>
      <w:proofErr w:type="spellStart"/>
      <w:r w:rsidRPr="0040589D">
        <w:rPr>
          <w:rStyle w:val="normaltextrun"/>
          <w:rFonts w:ascii="Arial" w:hAnsi="Arial" w:cs="Arial"/>
          <w:sz w:val="22"/>
          <w:szCs w:val="22"/>
        </w:rPr>
        <w:t>Commission</w:t>
      </w:r>
      <w:proofErr w:type="spellEnd"/>
      <w:r w:rsidRPr="0040589D">
        <w:rPr>
          <w:rStyle w:val="normaltextrun"/>
          <w:rFonts w:ascii="Arial" w:hAnsi="Arial" w:cs="Arial"/>
          <w:sz w:val="22"/>
          <w:szCs w:val="22"/>
        </w:rPr>
        <w:t xml:space="preserve"> eingereichten Unterlagen von Vertiv verwiesen, einschließlich des jüngsten Jahresberichts auf Formular 10-K und aller nachfolgenden Quartalsberichte auf Formular 10-Q, in denen diese und andere wichtige Risikofaktoren in Bezug auf Vertiv und seine Geschäftstätigkeit erörtert werden. Diese Risikofaktoren sowie Risiken im Zusammenhang mit der Transaktion könnten unter anderem dazu führen, dass die tatsächlichen</w:t>
      </w:r>
      <w:r>
        <w:rPr>
          <w:rStyle w:val="normaltextrun"/>
          <w:rFonts w:ascii="Arial" w:hAnsi="Arial" w:cs="Arial"/>
          <w:sz w:val="22"/>
          <w:szCs w:val="22"/>
        </w:rPr>
        <w:t xml:space="preserve"> </w:t>
      </w:r>
      <w:r w:rsidRPr="0040589D">
        <w:rPr>
          <w:rStyle w:val="normaltextrun"/>
          <w:rFonts w:ascii="Arial" w:hAnsi="Arial" w:cs="Arial"/>
          <w:sz w:val="22"/>
          <w:szCs w:val="22"/>
        </w:rPr>
        <w:t>Ergebnisse wesentlich von der historischen Entwicklung abweichen, und umfassen unter anderem: den Zeitplan und den Abschluss der geplanten Transaktion; das Risiko, dass der Abschluss nicht zustande kommt; erwartete Aufwendungen im Zusammenhang mit der Transaktion; die mögliche Ablenkung der Geschäftsleitung durch Fragen im Zusammenhang mit der Transaktion; die Fähigkeit von Vertiv, die Beziehungen zu Kunden und Lieferanten von KES aufrechtzuerhalten; die Fähigkeit von Vertiv, die Geschäftsführung und wichtige Mitarbeiter von KES zu halten; sowie die Frage, ob Vertiv die erwarteten Synergien und Wertsteigerungen, die mit der Übernahme angestrebt werden, realisieren wird. Vertiv ist nicht verpflichtet und lehnt ausdrücklich jede Verpflichtung ab, seine zukunftsgerichteten Aussagen zu aktualisieren oder zu ändern, sei es aufgrund neuer Informationen, zukünftiger Ereignisse oder aus anderen Gründen.</w:t>
      </w:r>
    </w:p>
    <w:p w14:paraId="7D9A2850" w14:textId="623B0072" w:rsidR="00D2246B" w:rsidRDefault="00F5227E" w:rsidP="0040589D">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Quelle</w:t>
      </w:r>
      <w:r w:rsidR="0040589D" w:rsidRPr="0040589D">
        <w:rPr>
          <w:rStyle w:val="normaltextrun"/>
          <w:rFonts w:ascii="Arial" w:hAnsi="Arial" w:cs="Arial"/>
          <w:sz w:val="22"/>
          <w:szCs w:val="22"/>
        </w:rPr>
        <w:t>: Vertiv Holdings Co</w:t>
      </w:r>
    </w:p>
    <w:p w14:paraId="22DB187E" w14:textId="5C3DFFB6" w:rsidR="00397024" w:rsidRPr="00E568AD" w:rsidRDefault="00397024" w:rsidP="00397024">
      <w:pPr>
        <w:pStyle w:val="paragraph"/>
        <w:textAlignment w:val="baseline"/>
        <w:rPr>
          <w:rFonts w:ascii="Arial" w:hAnsi="Arial" w:cs="Arial"/>
          <w:sz w:val="22"/>
          <w:szCs w:val="22"/>
        </w:rPr>
      </w:pPr>
      <w:r w:rsidRPr="00E568AD">
        <w:rPr>
          <w:rFonts w:ascii="Arial" w:hAnsi="Arial" w:cs="Arial"/>
          <w:b/>
          <w:sz w:val="22"/>
          <w:szCs w:val="22"/>
        </w:rPr>
        <w:t>Investorenkontakt</w:t>
      </w:r>
      <w:r w:rsidRPr="00E568AD">
        <w:rPr>
          <w:rFonts w:ascii="Arial" w:hAnsi="Arial" w:cs="Arial"/>
          <w:sz w:val="22"/>
          <w:szCs w:val="22"/>
        </w:rPr>
        <w:br/>
        <w:t>Lynne Maxeiner</w:t>
      </w:r>
      <w:r w:rsidRPr="00E568AD">
        <w:rPr>
          <w:rFonts w:ascii="Arial" w:hAnsi="Arial" w:cs="Arial"/>
          <w:sz w:val="22"/>
          <w:szCs w:val="22"/>
        </w:rPr>
        <w:br/>
        <w:t>Vice President, Global Treasury &amp; Investor Relations</w:t>
      </w:r>
      <w:r w:rsidRPr="00E568AD">
        <w:rPr>
          <w:rFonts w:ascii="Arial" w:hAnsi="Arial" w:cs="Arial"/>
          <w:sz w:val="22"/>
          <w:szCs w:val="22"/>
        </w:rPr>
        <w:br/>
        <w:t>Vertiv</w:t>
      </w:r>
      <w:r w:rsidRPr="00E568AD">
        <w:rPr>
          <w:rFonts w:ascii="Arial" w:hAnsi="Arial" w:cs="Arial"/>
          <w:sz w:val="22"/>
          <w:szCs w:val="22"/>
        </w:rPr>
        <w:br/>
        <w:t xml:space="preserve">E: </w:t>
      </w:r>
      <w:hyperlink r:id="rId12" w:history="1">
        <w:r w:rsidRPr="00E568AD">
          <w:rPr>
            <w:rStyle w:val="Hyperlink"/>
            <w:rFonts w:ascii="Arial" w:hAnsi="Arial" w:cs="Arial"/>
            <w:sz w:val="22"/>
            <w:szCs w:val="22"/>
          </w:rPr>
          <w:t>lynne.maxeiner@vertiv.com</w:t>
        </w:r>
      </w:hyperlink>
    </w:p>
    <w:p w14:paraId="5938A0D6" w14:textId="77777777" w:rsidR="00397024" w:rsidRPr="0040589D" w:rsidRDefault="00397024" w:rsidP="0040589D">
      <w:pPr>
        <w:pStyle w:val="paragraph"/>
        <w:spacing w:before="0" w:beforeAutospacing="0" w:after="0" w:afterAutospacing="0"/>
        <w:textAlignment w:val="baseline"/>
        <w:rPr>
          <w:rStyle w:val="normaltextrun"/>
          <w:rFonts w:ascii="Arial" w:hAnsi="Arial" w:cs="Arial"/>
          <w:sz w:val="22"/>
          <w:szCs w:val="22"/>
        </w:rPr>
      </w:pPr>
    </w:p>
    <w:p w14:paraId="6F052AF7" w14:textId="558DACBD" w:rsidR="00D2246B" w:rsidRPr="00E568AD" w:rsidRDefault="00397024" w:rsidP="00D2246B">
      <w:pPr>
        <w:ind w:right="-108"/>
        <w:rPr>
          <w:b/>
        </w:rPr>
      </w:pPr>
      <w:r w:rsidRPr="00E568AD">
        <w:rPr>
          <w:b/>
        </w:rPr>
        <w:t>Pressek</w:t>
      </w:r>
      <w:r w:rsidR="00D2246B" w:rsidRPr="00E568AD">
        <w:rPr>
          <w:b/>
        </w:rPr>
        <w:t>ontakt</w:t>
      </w:r>
    </w:p>
    <w:p w14:paraId="344E4629" w14:textId="77777777" w:rsidR="00D2246B" w:rsidRPr="00E568AD" w:rsidRDefault="00D2246B" w:rsidP="00D2246B">
      <w:pPr>
        <w:ind w:right="-108"/>
      </w:pPr>
      <w:r w:rsidRPr="00E568AD">
        <w:t>Sascha Hommer</w:t>
      </w:r>
    </w:p>
    <w:p w14:paraId="39E65342" w14:textId="77777777" w:rsidR="00D2246B" w:rsidRPr="000D3286" w:rsidRDefault="00D2246B" w:rsidP="00D2246B">
      <w:pPr>
        <w:ind w:right="-108"/>
        <w:rPr>
          <w:lang w:val="en-GB"/>
        </w:rPr>
      </w:pPr>
      <w:r w:rsidRPr="000D3286">
        <w:rPr>
          <w:lang w:val="en-GB"/>
        </w:rPr>
        <w:t>PR Director IT</w:t>
      </w:r>
    </w:p>
    <w:p w14:paraId="5414E5F0" w14:textId="77777777" w:rsidR="00D2246B" w:rsidRPr="000D3286" w:rsidRDefault="00D2246B" w:rsidP="00D2246B">
      <w:pPr>
        <w:ind w:right="-108"/>
        <w:rPr>
          <w:lang w:val="en-GB"/>
        </w:rPr>
      </w:pPr>
    </w:p>
    <w:p w14:paraId="40C615A8" w14:textId="77777777" w:rsidR="00D2246B" w:rsidRPr="000D3286" w:rsidRDefault="00D2246B" w:rsidP="00D2246B">
      <w:pPr>
        <w:ind w:right="-108"/>
        <w:rPr>
          <w:lang w:val="en-GB"/>
        </w:rPr>
      </w:pPr>
      <w:proofErr w:type="gramStart"/>
      <w:r w:rsidRPr="000D3286">
        <w:rPr>
          <w:lang w:val="en-GB"/>
        </w:rPr>
        <w:lastRenderedPageBreak/>
        <w:t>riba:businesstalk</w:t>
      </w:r>
      <w:proofErr w:type="gramEnd"/>
    </w:p>
    <w:p w14:paraId="0A39B656" w14:textId="77777777" w:rsidR="00D2246B" w:rsidRPr="000D3286" w:rsidRDefault="00D2246B" w:rsidP="00D2246B">
      <w:pPr>
        <w:ind w:right="-108"/>
        <w:rPr>
          <w:lang w:val="en-GB"/>
        </w:rPr>
      </w:pPr>
    </w:p>
    <w:p w14:paraId="6314AEB9" w14:textId="77777777" w:rsidR="00D2246B" w:rsidRPr="00E568AD" w:rsidRDefault="00D2246B" w:rsidP="00D2246B">
      <w:pPr>
        <w:ind w:right="-108"/>
        <w:rPr>
          <w:lang w:val="en-GB"/>
        </w:rPr>
      </w:pPr>
      <w:r w:rsidRPr="00E568AD">
        <w:rPr>
          <w:b/>
          <w:lang w:val="en-GB"/>
        </w:rPr>
        <w:t>T</w:t>
      </w:r>
      <w:r w:rsidRPr="00E568AD">
        <w:rPr>
          <w:lang w:val="en-GB"/>
        </w:rPr>
        <w:t xml:space="preserve"> +49 (0)261-963 757-24</w:t>
      </w:r>
    </w:p>
    <w:p w14:paraId="531770BD" w14:textId="0D68E51E" w:rsidR="007E47E2" w:rsidRPr="00414B62" w:rsidRDefault="00D2246B" w:rsidP="002233E9">
      <w:pPr>
        <w:ind w:right="-108"/>
      </w:pPr>
      <w:r w:rsidRPr="00D2246B">
        <w:rPr>
          <w:b/>
        </w:rPr>
        <w:t>E</w:t>
      </w:r>
      <w:r w:rsidRPr="00D2246B">
        <w:t xml:space="preserve"> </w:t>
      </w:r>
      <w:hyperlink r:id="rId13" w:history="1">
        <w:r w:rsidRPr="00D2246B">
          <w:rPr>
            <w:rStyle w:val="Hyperlink"/>
          </w:rPr>
          <w:t>shommer@riba.eu</w:t>
        </w:r>
      </w:hyperlink>
    </w:p>
    <w:sectPr w:rsidR="007E47E2" w:rsidRPr="00414B62" w:rsidSect="00B77550">
      <w:headerReference w:type="default" r:id="rId14"/>
      <w:footerReference w:type="even" r:id="rId15"/>
      <w:footerReference w:type="default" r:id="rId16"/>
      <w:headerReference w:type="first" r:id="rId17"/>
      <w:footerReference w:type="first" r:id="rId18"/>
      <w:type w:val="continuous"/>
      <w:pgSz w:w="12240" w:h="15840" w:code="1"/>
      <w:pgMar w:top="835" w:right="864" w:bottom="274" w:left="734" w:header="936" w:footer="15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03B0E" w14:textId="77777777" w:rsidR="00731BEE" w:rsidRPr="00D2246B" w:rsidRDefault="00731BEE" w:rsidP="00B11BCB">
      <w:r w:rsidRPr="00D2246B">
        <w:separator/>
      </w:r>
    </w:p>
  </w:endnote>
  <w:endnote w:type="continuationSeparator" w:id="0">
    <w:p w14:paraId="1A5177C2" w14:textId="77777777" w:rsidR="00731BEE" w:rsidRPr="00D2246B" w:rsidRDefault="00731BEE" w:rsidP="00B11BCB">
      <w:r w:rsidRPr="00D2246B">
        <w:continuationSeparator/>
      </w:r>
    </w:p>
  </w:endnote>
  <w:endnote w:type="continuationNotice" w:id="1">
    <w:p w14:paraId="4883B33D" w14:textId="77777777" w:rsidR="00731BEE" w:rsidRPr="00D2246B" w:rsidRDefault="00731B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na">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335743427"/>
      <w:docPartObj>
        <w:docPartGallery w:val="Page Numbers (Bottom of Page)"/>
        <w:docPartUnique/>
      </w:docPartObj>
    </w:sdtPr>
    <w:sdtContent>
      <w:p w14:paraId="1B23BAD1" w14:textId="7BBAD39C" w:rsidR="00983E65" w:rsidRPr="00D2246B" w:rsidRDefault="00983E65">
        <w:pPr>
          <w:pStyle w:val="Fuzeile"/>
          <w:framePr w:wrap="none" w:vAnchor="text" w:hAnchor="margin" w:xAlign="right" w:y="1"/>
          <w:rPr>
            <w:rStyle w:val="Seitenzahl"/>
          </w:rPr>
        </w:pPr>
        <w:r w:rsidRPr="00D2246B">
          <w:rPr>
            <w:rStyle w:val="Seitenzahl"/>
          </w:rPr>
          <w:fldChar w:fldCharType="begin"/>
        </w:r>
        <w:r w:rsidRPr="00D2246B">
          <w:rPr>
            <w:rStyle w:val="Seitenzahl"/>
          </w:rPr>
          <w:instrText xml:space="preserve"> PAGE </w:instrText>
        </w:r>
        <w:r w:rsidRPr="00D2246B">
          <w:rPr>
            <w:rStyle w:val="Seitenzahl"/>
          </w:rPr>
          <w:fldChar w:fldCharType="end"/>
        </w:r>
      </w:p>
    </w:sdtContent>
  </w:sdt>
  <w:p w14:paraId="1D94A435" w14:textId="77777777" w:rsidR="00983E65" w:rsidRPr="00D2246B" w:rsidRDefault="00983E65" w:rsidP="00983E6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A4C1" w14:textId="7D7CBD3B" w:rsidR="00495043" w:rsidRPr="00D2246B" w:rsidRDefault="00495043" w:rsidP="00983E65">
    <w:pPr>
      <w:pStyle w:val="Fuzeile"/>
      <w:spacing w:line="360" w:lineRule="auto"/>
      <w:ind w:right="360"/>
      <w:jc w:val="right"/>
      <w:rPr>
        <w:sz w:val="2"/>
        <w:szCs w:val="2"/>
      </w:rPr>
    </w:pPr>
  </w:p>
  <w:p w14:paraId="693E5F6C" w14:textId="77777777" w:rsidR="00983E65" w:rsidRPr="00D2246B" w:rsidRDefault="00983E65" w:rsidP="00983E65">
    <w:pPr>
      <w:pStyle w:val="Fuzeile"/>
      <w:spacing w:line="360" w:lineRule="auto"/>
      <w:ind w:right="360"/>
      <w:jc w:val="right"/>
      <w:rPr>
        <w:sz w:val="4"/>
        <w:szCs w:val="4"/>
      </w:rPr>
    </w:pPr>
  </w:p>
  <w:p w14:paraId="2E91AB96" w14:textId="00C05992" w:rsidR="00983E65" w:rsidRPr="00D2246B" w:rsidRDefault="00983E65" w:rsidP="00983E65">
    <w:pPr>
      <w:pStyle w:val="Fuzeile"/>
      <w:spacing w:line="360" w:lineRule="auto"/>
      <w:ind w:right="360"/>
      <w:jc w:val="right"/>
      <w:rPr>
        <w:sz w:val="4"/>
        <w:szCs w:val="4"/>
      </w:rPr>
    </w:pPr>
  </w:p>
  <w:sdt>
    <w:sdtPr>
      <w:rPr>
        <w:rStyle w:val="Seitenzahl"/>
        <w:sz w:val="21"/>
        <w:szCs w:val="21"/>
      </w:rPr>
      <w:id w:val="1093672718"/>
      <w:docPartObj>
        <w:docPartGallery w:val="Page Numbers (Bottom of Page)"/>
        <w:docPartUnique/>
      </w:docPartObj>
    </w:sdtPr>
    <w:sdtEndPr>
      <w:rPr>
        <w:rStyle w:val="Seitenzahl"/>
        <w:sz w:val="13"/>
        <w:szCs w:val="13"/>
      </w:rPr>
    </w:sdtEndPr>
    <w:sdtContent>
      <w:p w14:paraId="6898A14E" w14:textId="77777777" w:rsidR="00EC0878" w:rsidRPr="00D2246B" w:rsidRDefault="00EC0878" w:rsidP="00EC0878">
        <w:pPr>
          <w:pStyle w:val="Fuzeile"/>
          <w:framePr w:wrap="none" w:vAnchor="text" w:hAnchor="page" w:x="11534" w:y="6"/>
          <w:rPr>
            <w:rStyle w:val="Seitenzahl"/>
            <w:sz w:val="13"/>
            <w:szCs w:val="13"/>
          </w:rPr>
        </w:pPr>
        <w:r w:rsidRPr="00D2246B">
          <w:rPr>
            <w:rStyle w:val="Seitenzahl"/>
            <w:sz w:val="13"/>
            <w:szCs w:val="13"/>
          </w:rPr>
          <w:fldChar w:fldCharType="begin"/>
        </w:r>
        <w:r w:rsidRPr="00D2246B">
          <w:rPr>
            <w:rStyle w:val="Seitenzahl"/>
            <w:sz w:val="13"/>
            <w:szCs w:val="13"/>
          </w:rPr>
          <w:instrText xml:space="preserve"> PAGE </w:instrText>
        </w:r>
        <w:r w:rsidRPr="00D2246B">
          <w:rPr>
            <w:rStyle w:val="Seitenzahl"/>
            <w:sz w:val="13"/>
            <w:szCs w:val="13"/>
          </w:rPr>
          <w:fldChar w:fldCharType="separate"/>
        </w:r>
        <w:r w:rsidRPr="00D2246B">
          <w:rPr>
            <w:rStyle w:val="Seitenzahl"/>
            <w:sz w:val="13"/>
            <w:szCs w:val="13"/>
          </w:rPr>
          <w:t>1</w:t>
        </w:r>
        <w:r w:rsidRPr="00D2246B">
          <w:rPr>
            <w:rStyle w:val="Seitenzahl"/>
            <w:sz w:val="13"/>
            <w:szCs w:val="13"/>
          </w:rPr>
          <w:fldChar w:fldCharType="end"/>
        </w:r>
      </w:p>
    </w:sdtContent>
  </w:sdt>
  <w:p w14:paraId="7EE5A8A0" w14:textId="77777777" w:rsidR="00BC0E20" w:rsidRPr="00D2246B" w:rsidRDefault="00BC0E20" w:rsidP="00BC0E20">
    <w:pPr>
      <w:pStyle w:val="Fuzeile"/>
      <w:spacing w:line="360" w:lineRule="auto"/>
      <w:ind w:right="10"/>
      <w:rPr>
        <w:sz w:val="13"/>
        <w:szCs w:val="13"/>
      </w:rPr>
    </w:pPr>
    <w:r w:rsidRPr="00D2246B">
      <w:rPr>
        <w:sz w:val="13"/>
        <w:szCs w:val="13"/>
      </w:rPr>
      <w:t>Vertiv Pressemitteilung</w:t>
    </w:r>
  </w:p>
  <w:p w14:paraId="13EA9D9B" w14:textId="77777777" w:rsidR="00800D20" w:rsidRPr="00D2246B" w:rsidRDefault="00800D20" w:rsidP="00800D20">
    <w:pPr>
      <w:pStyle w:val="Fuzeile"/>
      <w:spacing w:line="360" w:lineRule="auto"/>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sz w:val="13"/>
        <w:szCs w:val="13"/>
      </w:rPr>
      <w:id w:val="-2009897986"/>
      <w:docPartObj>
        <w:docPartGallery w:val="Page Numbers (Bottom of Page)"/>
        <w:docPartUnique/>
      </w:docPartObj>
    </w:sdtPr>
    <w:sdtContent>
      <w:p w14:paraId="2A5DEB0D" w14:textId="2F1BA8C1" w:rsidR="004A03F3" w:rsidRPr="00D2246B" w:rsidRDefault="004A03F3" w:rsidP="00EC0878">
        <w:pPr>
          <w:pStyle w:val="Fuzeile"/>
          <w:framePr w:wrap="none" w:vAnchor="text" w:hAnchor="page" w:x="11544" w:y="-5"/>
          <w:rPr>
            <w:rStyle w:val="Seitenzahl"/>
            <w:sz w:val="13"/>
            <w:szCs w:val="13"/>
          </w:rPr>
        </w:pPr>
        <w:r w:rsidRPr="00D2246B">
          <w:rPr>
            <w:rStyle w:val="Seitenzahl"/>
            <w:sz w:val="13"/>
            <w:szCs w:val="13"/>
          </w:rPr>
          <w:fldChar w:fldCharType="begin"/>
        </w:r>
        <w:r w:rsidRPr="00D2246B">
          <w:rPr>
            <w:rStyle w:val="Seitenzahl"/>
            <w:sz w:val="13"/>
            <w:szCs w:val="13"/>
          </w:rPr>
          <w:instrText xml:space="preserve"> PAGE </w:instrText>
        </w:r>
        <w:r w:rsidRPr="00D2246B">
          <w:rPr>
            <w:rStyle w:val="Seitenzahl"/>
            <w:sz w:val="13"/>
            <w:szCs w:val="13"/>
          </w:rPr>
          <w:fldChar w:fldCharType="separate"/>
        </w:r>
        <w:r w:rsidRPr="00D2246B">
          <w:rPr>
            <w:rStyle w:val="Seitenzahl"/>
            <w:sz w:val="13"/>
            <w:szCs w:val="13"/>
          </w:rPr>
          <w:t>1</w:t>
        </w:r>
        <w:r w:rsidRPr="00D2246B">
          <w:rPr>
            <w:rStyle w:val="Seitenzahl"/>
            <w:sz w:val="13"/>
            <w:szCs w:val="13"/>
          </w:rPr>
          <w:fldChar w:fldCharType="end"/>
        </w:r>
      </w:p>
    </w:sdtContent>
  </w:sdt>
  <w:p w14:paraId="319A5442" w14:textId="18A40A0B" w:rsidR="007E3F3A" w:rsidRPr="00D2246B" w:rsidRDefault="004A03F3" w:rsidP="005C56F8">
    <w:pPr>
      <w:pStyle w:val="Fuzeile"/>
      <w:spacing w:line="360" w:lineRule="auto"/>
      <w:ind w:right="10"/>
      <w:rPr>
        <w:sz w:val="13"/>
        <w:szCs w:val="13"/>
      </w:rPr>
    </w:pPr>
    <w:r w:rsidRPr="00D2246B">
      <w:rPr>
        <w:sz w:val="13"/>
        <w:szCs w:val="13"/>
      </w:rPr>
      <w:t xml:space="preserve"> </w:t>
    </w:r>
    <w:r w:rsidR="005C56F8" w:rsidRPr="00D2246B">
      <w:rPr>
        <w:sz w:val="13"/>
        <w:szCs w:val="13"/>
      </w:rPr>
      <w:t>V</w:t>
    </w:r>
    <w:r w:rsidR="00800D20" w:rsidRPr="00D2246B">
      <w:rPr>
        <w:sz w:val="13"/>
        <w:szCs w:val="13"/>
      </w:rPr>
      <w:t xml:space="preserve">ertiv </w:t>
    </w:r>
    <w:r w:rsidR="00BC0E20" w:rsidRPr="00D2246B">
      <w:rPr>
        <w:sz w:val="13"/>
        <w:szCs w:val="13"/>
      </w:rPr>
      <w:t>Pressemitteilung</w:t>
    </w:r>
  </w:p>
  <w:p w14:paraId="208CA5D2" w14:textId="77777777" w:rsidR="00682CB0" w:rsidRPr="00D2246B" w:rsidRDefault="00682CB0" w:rsidP="00682CB0">
    <w:pPr>
      <w:pStyle w:val="Fuzeile"/>
      <w:spacing w:line="360" w:lineRule="auto"/>
      <w:jc w:val="righ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3EC06" w14:textId="77777777" w:rsidR="00731BEE" w:rsidRPr="00D2246B" w:rsidRDefault="00731BEE" w:rsidP="00B11BCB">
      <w:r w:rsidRPr="00D2246B">
        <w:separator/>
      </w:r>
    </w:p>
  </w:footnote>
  <w:footnote w:type="continuationSeparator" w:id="0">
    <w:p w14:paraId="31CE5F3E" w14:textId="77777777" w:rsidR="00731BEE" w:rsidRPr="00D2246B" w:rsidRDefault="00731BEE" w:rsidP="00B11BCB">
      <w:r w:rsidRPr="00D2246B">
        <w:continuationSeparator/>
      </w:r>
    </w:p>
  </w:footnote>
  <w:footnote w:type="continuationNotice" w:id="1">
    <w:p w14:paraId="13CECAC7" w14:textId="77777777" w:rsidR="00731BEE" w:rsidRPr="00D2246B" w:rsidRDefault="00731B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E014" w14:textId="29C9F86C" w:rsidR="00B11BCB" w:rsidRPr="00D2246B" w:rsidRDefault="008535CA" w:rsidP="00FB760F">
    <w:pPr>
      <w:pStyle w:val="LetterheadName"/>
      <w:spacing w:before="0"/>
      <w:ind w:right="115"/>
      <w:jc w:val="right"/>
      <w:rPr>
        <w:rFonts w:asciiTheme="minorHAnsi" w:hAnsiTheme="minorHAnsi" w:cstheme="minorHAnsi"/>
        <w:color w:val="000000" w:themeColor="text1"/>
      </w:rPr>
    </w:pPr>
    <w:r w:rsidRPr="00D2246B">
      <w:rPr>
        <w:rFonts w:asciiTheme="minorHAnsi" w:hAnsiTheme="minorHAnsi" w:cstheme="minorHAnsi"/>
        <w:noProof/>
        <w:color w:val="000000" w:themeColor="text1"/>
      </w:rPr>
      <mc:AlternateContent>
        <mc:Choice Requires="wps">
          <w:drawing>
            <wp:anchor distT="0" distB="0" distL="114300" distR="114300" simplePos="0" relativeHeight="251658240" behindDoc="0" locked="0" layoutInCell="1" allowOverlap="1" wp14:anchorId="69EC7218" wp14:editId="73142B9B">
              <wp:simplePos x="0" y="0"/>
              <wp:positionH relativeFrom="margin">
                <wp:posOffset>-24324</wp:posOffset>
              </wp:positionH>
              <wp:positionV relativeFrom="page">
                <wp:posOffset>523240</wp:posOffset>
              </wp:positionV>
              <wp:extent cx="1329690" cy="330835"/>
              <wp:effectExtent l="0" t="0" r="3810" b="0"/>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9690" cy="330835"/>
                      </a:xfrm>
                      <a:custGeom>
                        <a:avLst/>
                        <a:gdLst>
                          <a:gd name="T0" fmla="+- 0 2914 857"/>
                          <a:gd name="T1" fmla="*/ T0 w 2094"/>
                          <a:gd name="T2" fmla="+- 0 404 6"/>
                          <a:gd name="T3" fmla="*/ 404 h 521"/>
                          <a:gd name="T4" fmla="+- 0 2926 857"/>
                          <a:gd name="T5" fmla="*/ T4 w 2094"/>
                          <a:gd name="T6" fmla="+- 0 377 6"/>
                          <a:gd name="T7" fmla="*/ 377 h 521"/>
                          <a:gd name="T8" fmla="+- 0 2920 857"/>
                          <a:gd name="T9" fmla="*/ T8 w 2094"/>
                          <a:gd name="T10" fmla="+- 0 377 6"/>
                          <a:gd name="T11" fmla="*/ 377 h 521"/>
                          <a:gd name="T12" fmla="+- 0 2938 857"/>
                          <a:gd name="T13" fmla="*/ T12 w 2094"/>
                          <a:gd name="T14" fmla="+- 0 395 6"/>
                          <a:gd name="T15" fmla="*/ 395 h 521"/>
                          <a:gd name="T16" fmla="+- 0 2951 857"/>
                          <a:gd name="T17" fmla="*/ T16 w 2094"/>
                          <a:gd name="T18" fmla="+- 0 377 6"/>
                          <a:gd name="T19" fmla="*/ 377 h 521"/>
                          <a:gd name="T20" fmla="+- 0 2951 857"/>
                          <a:gd name="T21" fmla="*/ T20 w 2094"/>
                          <a:gd name="T22" fmla="+- 0 404 6"/>
                          <a:gd name="T23" fmla="*/ 404 h 521"/>
                          <a:gd name="T24" fmla="+- 0 2944 857"/>
                          <a:gd name="T25" fmla="*/ T24 w 2094"/>
                          <a:gd name="T26" fmla="+- 0 366 6"/>
                          <a:gd name="T27" fmla="*/ 366 h 521"/>
                          <a:gd name="T28" fmla="+- 0 2945 857"/>
                          <a:gd name="T29" fmla="*/ T28 w 2094"/>
                          <a:gd name="T30" fmla="+- 0 377 6"/>
                          <a:gd name="T31" fmla="*/ 377 h 521"/>
                          <a:gd name="T32" fmla="+- 0 2731 857"/>
                          <a:gd name="T33" fmla="*/ T32 w 2094"/>
                          <a:gd name="T34" fmla="+- 0 157 6"/>
                          <a:gd name="T35" fmla="*/ 157 h 521"/>
                          <a:gd name="T36" fmla="+- 0 2818 857"/>
                          <a:gd name="T37" fmla="*/ T36 w 2094"/>
                          <a:gd name="T38" fmla="+- 0 404 6"/>
                          <a:gd name="T39" fmla="*/ 404 h 521"/>
                          <a:gd name="T40" fmla="+- 0 2731 857"/>
                          <a:gd name="T41" fmla="*/ T40 w 2094"/>
                          <a:gd name="T42" fmla="+- 0 157 6"/>
                          <a:gd name="T43" fmla="*/ 157 h 521"/>
                          <a:gd name="T44" fmla="+- 0 2892 857"/>
                          <a:gd name="T45" fmla="*/ T44 w 2094"/>
                          <a:gd name="T46" fmla="+- 0 404 6"/>
                          <a:gd name="T47" fmla="*/ 404 h 521"/>
                          <a:gd name="T48" fmla="+- 0 2911 857"/>
                          <a:gd name="T49" fmla="*/ T48 w 2094"/>
                          <a:gd name="T50" fmla="+- 0 366 6"/>
                          <a:gd name="T51" fmla="*/ 366 h 521"/>
                          <a:gd name="T52" fmla="+- 0 2911 857"/>
                          <a:gd name="T53" fmla="*/ T52 w 2094"/>
                          <a:gd name="T54" fmla="+- 0 372 6"/>
                          <a:gd name="T55" fmla="*/ 372 h 521"/>
                          <a:gd name="T56" fmla="+- 0 2849 857"/>
                          <a:gd name="T57" fmla="*/ T56 w 2094"/>
                          <a:gd name="T58" fmla="+- 0 157 6"/>
                          <a:gd name="T59" fmla="*/ 157 h 521"/>
                          <a:gd name="T60" fmla="+- 0 2911 857"/>
                          <a:gd name="T61" fmla="*/ T60 w 2094"/>
                          <a:gd name="T62" fmla="+- 0 157 6"/>
                          <a:gd name="T63" fmla="*/ 157 h 521"/>
                          <a:gd name="T64" fmla="+- 0 2570 857"/>
                          <a:gd name="T65" fmla="*/ T64 w 2094"/>
                          <a:gd name="T66" fmla="+- 0 404 6"/>
                          <a:gd name="T67" fmla="*/ 404 h 521"/>
                          <a:gd name="T68" fmla="+- 0 2447 857"/>
                          <a:gd name="T69" fmla="*/ T68 w 2094"/>
                          <a:gd name="T70" fmla="+- 0 210 6"/>
                          <a:gd name="T71" fmla="*/ 210 h 521"/>
                          <a:gd name="T72" fmla="+- 0 2447 857"/>
                          <a:gd name="T73" fmla="*/ T72 w 2094"/>
                          <a:gd name="T74" fmla="+- 0 404 6"/>
                          <a:gd name="T75" fmla="*/ 404 h 521"/>
                          <a:gd name="T76" fmla="+- 0 2315 857"/>
                          <a:gd name="T77" fmla="*/ T76 w 2094"/>
                          <a:gd name="T78" fmla="+- 0 157 6"/>
                          <a:gd name="T79" fmla="*/ 157 h 521"/>
                          <a:gd name="T80" fmla="+- 0 2523 857"/>
                          <a:gd name="T81" fmla="*/ T80 w 2094"/>
                          <a:gd name="T82" fmla="+- 0 157 6"/>
                          <a:gd name="T83" fmla="*/ 157 h 521"/>
                          <a:gd name="T84" fmla="+- 0 2085 857"/>
                          <a:gd name="T85" fmla="*/ T84 w 2094"/>
                          <a:gd name="T86" fmla="+- 0 404 6"/>
                          <a:gd name="T87" fmla="*/ 404 h 521"/>
                          <a:gd name="T88" fmla="+- 0 2233 857"/>
                          <a:gd name="T89" fmla="*/ T88 w 2094"/>
                          <a:gd name="T90" fmla="+- 0 325 6"/>
                          <a:gd name="T91" fmla="*/ 325 h 521"/>
                          <a:gd name="T92" fmla="+- 0 2266 857"/>
                          <a:gd name="T93" fmla="*/ T92 w 2094"/>
                          <a:gd name="T94" fmla="+- 0 288 6"/>
                          <a:gd name="T95" fmla="*/ 288 h 521"/>
                          <a:gd name="T96" fmla="+- 0 2142 857"/>
                          <a:gd name="T97" fmla="*/ T96 w 2094"/>
                          <a:gd name="T98" fmla="+- 0 210 6"/>
                          <a:gd name="T99" fmla="*/ 210 h 521"/>
                          <a:gd name="T100" fmla="+- 0 2257 857"/>
                          <a:gd name="T101" fmla="*/ T100 w 2094"/>
                          <a:gd name="T102" fmla="+- 0 182 6"/>
                          <a:gd name="T103" fmla="*/ 182 h 521"/>
                          <a:gd name="T104" fmla="+- 0 2233 857"/>
                          <a:gd name="T105" fmla="*/ T104 w 2094"/>
                          <a:gd name="T106" fmla="+- 0 325 6"/>
                          <a:gd name="T107" fmla="*/ 325 h 521"/>
                          <a:gd name="T108" fmla="+- 0 2289 857"/>
                          <a:gd name="T109" fmla="*/ T108 w 2094"/>
                          <a:gd name="T110" fmla="+- 0 404 6"/>
                          <a:gd name="T111" fmla="*/ 404 h 521"/>
                          <a:gd name="T112" fmla="+- 0 2190 857"/>
                          <a:gd name="T113" fmla="*/ T112 w 2094"/>
                          <a:gd name="T114" fmla="+- 0 210 6"/>
                          <a:gd name="T115" fmla="*/ 210 h 521"/>
                          <a:gd name="T116" fmla="+- 0 2220 857"/>
                          <a:gd name="T117" fmla="*/ T116 w 2094"/>
                          <a:gd name="T118" fmla="+- 0 230 6"/>
                          <a:gd name="T119" fmla="*/ 230 h 521"/>
                          <a:gd name="T120" fmla="+- 0 2213 857"/>
                          <a:gd name="T121" fmla="*/ T120 w 2094"/>
                          <a:gd name="T122" fmla="+- 0 266 6"/>
                          <a:gd name="T123" fmla="*/ 266 h 521"/>
                          <a:gd name="T124" fmla="+- 0 2273 857"/>
                          <a:gd name="T125" fmla="*/ T124 w 2094"/>
                          <a:gd name="T126" fmla="+- 0 275 6"/>
                          <a:gd name="T127" fmla="*/ 275 h 521"/>
                          <a:gd name="T128" fmla="+- 0 2276 857"/>
                          <a:gd name="T129" fmla="*/ T128 w 2094"/>
                          <a:gd name="T130" fmla="+- 0 210 6"/>
                          <a:gd name="T131" fmla="*/ 210 h 521"/>
                          <a:gd name="T132" fmla="+- 0 1843 857"/>
                          <a:gd name="T133" fmla="*/ T132 w 2094"/>
                          <a:gd name="T134" fmla="+- 0 404 6"/>
                          <a:gd name="T135" fmla="*/ 404 h 521"/>
                          <a:gd name="T136" fmla="+- 0 1900 857"/>
                          <a:gd name="T137" fmla="*/ T136 w 2094"/>
                          <a:gd name="T138" fmla="+- 0 352 6"/>
                          <a:gd name="T139" fmla="*/ 352 h 521"/>
                          <a:gd name="T140" fmla="+- 0 2004 857"/>
                          <a:gd name="T141" fmla="*/ T140 w 2094"/>
                          <a:gd name="T142" fmla="+- 0 254 6"/>
                          <a:gd name="T143" fmla="*/ 254 h 521"/>
                          <a:gd name="T144" fmla="+- 0 2026 857"/>
                          <a:gd name="T145" fmla="*/ T144 w 2094"/>
                          <a:gd name="T146" fmla="+- 0 210 6"/>
                          <a:gd name="T147" fmla="*/ 210 h 521"/>
                          <a:gd name="T148" fmla="+- 0 1558 857"/>
                          <a:gd name="T149" fmla="*/ T148 w 2094"/>
                          <a:gd name="T150" fmla="+- 0 157 6"/>
                          <a:gd name="T151" fmla="*/ 157 h 521"/>
                          <a:gd name="T152" fmla="+- 0 1739 857"/>
                          <a:gd name="T153" fmla="*/ T152 w 2094"/>
                          <a:gd name="T154" fmla="+- 0 323 6"/>
                          <a:gd name="T155" fmla="*/ 323 h 521"/>
                          <a:gd name="T156" fmla="+- 0 1802 857"/>
                          <a:gd name="T157" fmla="*/ T156 w 2094"/>
                          <a:gd name="T158" fmla="+- 0 157 6"/>
                          <a:gd name="T159" fmla="*/ 157 h 521"/>
                          <a:gd name="T160" fmla="+- 0 1739 857"/>
                          <a:gd name="T161" fmla="*/ T160 w 2094"/>
                          <a:gd name="T162" fmla="+- 0 323 6"/>
                          <a:gd name="T163" fmla="*/ 323 h 521"/>
                          <a:gd name="T164" fmla="+- 0 874 857"/>
                          <a:gd name="T165" fmla="*/ T164 w 2094"/>
                          <a:gd name="T166" fmla="+- 0 186 6"/>
                          <a:gd name="T167" fmla="*/ 186 h 521"/>
                          <a:gd name="T168" fmla="+- 0 857 857"/>
                          <a:gd name="T169" fmla="*/ T168 w 2094"/>
                          <a:gd name="T170" fmla="+- 0 281 6"/>
                          <a:gd name="T171" fmla="*/ 281 h 521"/>
                          <a:gd name="T172" fmla="+- 0 947 857"/>
                          <a:gd name="T173" fmla="*/ T172 w 2094"/>
                          <a:gd name="T174" fmla="+- 0 484 6"/>
                          <a:gd name="T175" fmla="*/ 484 h 521"/>
                          <a:gd name="T176" fmla="+- 0 887 857"/>
                          <a:gd name="T177" fmla="*/ T176 w 2094"/>
                          <a:gd name="T178" fmla="+- 0 157 6"/>
                          <a:gd name="T179" fmla="*/ 157 h 521"/>
                          <a:gd name="T180" fmla="+- 0 1256 857"/>
                          <a:gd name="T181" fmla="*/ T180 w 2094"/>
                          <a:gd name="T182" fmla="+- 0 526 6"/>
                          <a:gd name="T183" fmla="*/ 526 h 521"/>
                          <a:gd name="T184" fmla="+- 0 1396 857"/>
                          <a:gd name="T185" fmla="*/ T184 w 2094"/>
                          <a:gd name="T186" fmla="+- 0 358 6"/>
                          <a:gd name="T187" fmla="*/ 358 h 521"/>
                          <a:gd name="T188" fmla="+- 0 1399 857"/>
                          <a:gd name="T189" fmla="*/ T188 w 2094"/>
                          <a:gd name="T190" fmla="+- 0 216 6"/>
                          <a:gd name="T191" fmla="*/ 216 h 521"/>
                          <a:gd name="T192" fmla="+- 0 1239 857"/>
                          <a:gd name="T193" fmla="*/ T192 w 2094"/>
                          <a:gd name="T194" fmla="+- 0 157 6"/>
                          <a:gd name="T195" fmla="*/ 157 h 521"/>
                          <a:gd name="T196" fmla="+- 0 1239 857"/>
                          <a:gd name="T197" fmla="*/ T196 w 2094"/>
                          <a:gd name="T198" fmla="+- 0 157 6"/>
                          <a:gd name="T199" fmla="*/ 157 h 521"/>
                          <a:gd name="T200" fmla="+- 0 986 857"/>
                          <a:gd name="T201" fmla="*/ T200 w 2094"/>
                          <a:gd name="T202" fmla="+- 0 48 6"/>
                          <a:gd name="T203" fmla="*/ 48 h 521"/>
                          <a:gd name="T204" fmla="+- 0 1378 857"/>
                          <a:gd name="T205" fmla="*/ T204 w 2094"/>
                          <a:gd name="T206" fmla="+- 0 157 6"/>
                          <a:gd name="T207" fmla="*/ 157 h 521"/>
                          <a:gd name="T208" fmla="+- 0 1209 857"/>
                          <a:gd name="T209" fmla="*/ T208 w 2094"/>
                          <a:gd name="T210" fmla="+- 0 17 6"/>
                          <a:gd name="T211" fmla="*/ 17 h 5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26A25F" id="Freeform 6" o:spid="_x0000_s1026" style="position:absolute;margin-left:-1.9pt;margin-top:41.2pt;width:104.7pt;height:26.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209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" path="m2064,360r-7,l2057,398r6,l2063,371r6,l2064,360xm2069,371r-6,l2074,398r4,l2081,389r-5,l2069,371xm2094,371r-6,l2088,398r6,l2094,371xm2094,360r-7,l2076,389r5,l2088,371r6,l2094,360xm1874,151r-64,l1903,398r58,l1991,317r-58,l1874,151xm2041,366r-6,l2035,398r6,l2041,366xm2054,360r-32,l2022,366r32,l2054,360xm2054,151r-62,l1933,317r58,l2054,151xm1770,151r-57,l1713,398r57,l1770,151xm1590,204r-57,l1533,398r57,l1590,204xm1666,151r-208,l1458,204r208,l1666,151xm1342,151r-114,l1228,398r57,l1285,319r91,l1371,312r21,-12l1409,282r7,-13l1285,269r,-65l1419,204r-1,-2l1400,176r-26,-18l1342,151xm1376,319r-65,l1365,398r67,l1376,319xm1419,204r-86,l1345,206r11,7l1363,224r2,13l1363,249r-7,11l1345,267r-12,2l1416,269r5,-9l1425,234r-6,-30xm1169,151r-183,l986,398r183,l1169,346r-126,l1043,298r104,l1147,248r-104,l1043,204r126,l1169,151xm765,151r-64,l794,398r58,l882,317r-58,l765,151xm945,151r-62,l824,317r58,l945,151xm30,151l17,180,8,210,2,242,,275r11,77l42,421r48,57l152,520,275,397,30,151xm521,151l275,397,399,520r61,-42l508,421r31,-69l550,275r-2,-33l542,210r-9,-30l521,151xm382,151r-214,l275,258,382,151xm275,l198,11,129,42,72,90,30,151r491,l478,90,421,42,352,11,275,xe" fillcolor="black" stroked="f">
              <v:path arrowok="t" o:connecttype="custom" o:connectlocs="1306195,256540;1313815,239395;1310005,239395;1321435,250825;1329690,239395;1329690,256540;1325245,232410;1325880,239395;1189990,99695;1245235,256540;1189990,99695;1292225,256540;1304290,232410;1304290,236220;1264920,99695;1304290,99695;1087755,256540;1009650,133350;1009650,256540;925830,99695;1057910,99695;779780,256540;873760,206375;894715,182880;815975,133350;889000,115570;873760,206375;909320,256540;846455,133350;865505,146050;861060,168910;899160,174625;901065,133350;626110,256540;662305,223520;728345,161290;742315,133350;445135,99695;560070,205105;600075,99695;560070,205105;10795,118110;0,178435;57150,307340;19050,99695;253365,334010;342265,227330;344170,137160;242570,99695;242570,99695;81915,30480;330835,99695;223520,10795" o:connectangles="0,0,0,0,0,0,0,0,0,0,0,0,0,0,0,0,0,0,0,0,0,0,0,0,0,0,0,0,0,0,0,0,0,0,0,0,0,0,0,0,0,0,0,0,0,0,0,0,0,0,0,0,0"/>
              <w10:wrap anchorx="margin" anchory="page"/>
            </v:shape>
          </w:pict>
        </mc:Fallback>
      </mc:AlternateContent>
    </w:r>
  </w:p>
  <w:p w14:paraId="0668BFAB" w14:textId="3CC7B40B" w:rsidR="00FB760F" w:rsidRPr="00D2246B" w:rsidRDefault="00FB760F" w:rsidP="00FB760F">
    <w:pPr>
      <w:pStyle w:val="LetterheadName"/>
      <w:spacing w:before="0"/>
      <w:ind w:right="115"/>
      <w:jc w:val="right"/>
      <w:rPr>
        <w:rFonts w:asciiTheme="minorHAnsi" w:hAnsiTheme="minorHAnsi" w:cstheme="minorHAnsi"/>
        <w:color w:val="000000" w:themeColor="text1"/>
      </w:rPr>
    </w:pPr>
  </w:p>
  <w:p w14:paraId="0727174F" w14:textId="4DA87B88" w:rsidR="00FB760F" w:rsidRPr="00D2246B" w:rsidRDefault="00FB760F" w:rsidP="00FB760F">
    <w:pPr>
      <w:pStyle w:val="LetterheadName"/>
      <w:spacing w:before="0"/>
      <w:ind w:right="115"/>
      <w:jc w:val="right"/>
      <w:rPr>
        <w:rFonts w:asciiTheme="minorHAnsi" w:hAnsiTheme="minorHAnsi" w:cstheme="minorHAnsi"/>
        <w:color w:val="000000" w:themeColor="text1"/>
      </w:rPr>
    </w:pPr>
  </w:p>
  <w:p w14:paraId="65E8BC19" w14:textId="69B02860" w:rsidR="00FB760F" w:rsidRPr="00D2246B" w:rsidRDefault="00FB760F" w:rsidP="00FB760F">
    <w:pPr>
      <w:pStyle w:val="LetterheadContact"/>
      <w:jc w:val="left"/>
      <w:rPr>
        <w:color w:val="auto"/>
      </w:rPr>
    </w:pPr>
  </w:p>
  <w:p w14:paraId="0C91DE3F" w14:textId="77777777" w:rsidR="00A26268" w:rsidRPr="00D2246B" w:rsidRDefault="00A26268" w:rsidP="00FB760F">
    <w:pPr>
      <w:pStyle w:val="LetterheadContact"/>
      <w:jc w:val="left"/>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5DE6" w14:textId="58C86812" w:rsidR="00B77550" w:rsidRPr="00D2246B" w:rsidRDefault="0008750A" w:rsidP="00A22DFC">
    <w:pPr>
      <w:pStyle w:val="Kopfzeile"/>
      <w:spacing w:line="480" w:lineRule="auto"/>
    </w:pPr>
    <w:r w:rsidRPr="00D2246B">
      <w:rPr>
        <w:rFonts w:asciiTheme="minorHAnsi" w:hAnsiTheme="minorHAnsi" w:cstheme="minorHAnsi"/>
        <w:noProof/>
        <w:color w:val="000000" w:themeColor="text1"/>
      </w:rPr>
      <w:drawing>
        <wp:anchor distT="0" distB="0" distL="114300" distR="114300" simplePos="0" relativeHeight="251658242" behindDoc="0" locked="0" layoutInCell="1" allowOverlap="1" wp14:anchorId="2E01DE79" wp14:editId="41E65D5C">
          <wp:simplePos x="0" y="0"/>
          <wp:positionH relativeFrom="column">
            <wp:posOffset>4389689</wp:posOffset>
          </wp:positionH>
          <wp:positionV relativeFrom="paragraph">
            <wp:posOffset>-247519</wp:posOffset>
          </wp:positionV>
          <wp:extent cx="2932474" cy="917419"/>
          <wp:effectExtent l="0" t="0" r="1270" b="0"/>
          <wp:wrapNone/>
          <wp:docPr id="6761837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8371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2932474" cy="917419"/>
                  </a:xfrm>
                  <a:prstGeom prst="rect">
                    <a:avLst/>
                  </a:prstGeom>
                </pic:spPr>
              </pic:pic>
            </a:graphicData>
          </a:graphic>
          <wp14:sizeRelH relativeFrom="page">
            <wp14:pctWidth>0</wp14:pctWidth>
          </wp14:sizeRelH>
          <wp14:sizeRelV relativeFrom="page">
            <wp14:pctHeight>0</wp14:pctHeight>
          </wp14:sizeRelV>
        </wp:anchor>
      </w:drawing>
    </w:r>
    <w:r w:rsidR="00A22DFC" w:rsidRPr="00D2246B">
      <w:rPr>
        <w:rFonts w:asciiTheme="minorHAnsi" w:hAnsiTheme="minorHAnsi" w:cstheme="minorHAnsi"/>
        <w:noProof/>
        <w:color w:val="000000" w:themeColor="text1"/>
      </w:rPr>
      <mc:AlternateContent>
        <mc:Choice Requires="wps">
          <w:drawing>
            <wp:anchor distT="0" distB="0" distL="114300" distR="114300" simplePos="0" relativeHeight="251658241" behindDoc="0" locked="0" layoutInCell="1" allowOverlap="1" wp14:anchorId="6BBC3C9C" wp14:editId="48FF7E7B">
              <wp:simplePos x="0" y="0"/>
              <wp:positionH relativeFrom="margin">
                <wp:posOffset>9525</wp:posOffset>
              </wp:positionH>
              <wp:positionV relativeFrom="page">
                <wp:posOffset>343535</wp:posOffset>
              </wp:positionV>
              <wp:extent cx="1329690" cy="330835"/>
              <wp:effectExtent l="0" t="0" r="3810" b="0"/>
              <wp:wrapNone/>
              <wp:docPr id="57606927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9690" cy="330835"/>
                      </a:xfrm>
                      <a:custGeom>
                        <a:avLst/>
                        <a:gdLst>
                          <a:gd name="T0" fmla="+- 0 2914 857"/>
                          <a:gd name="T1" fmla="*/ T0 w 2094"/>
                          <a:gd name="T2" fmla="+- 0 404 6"/>
                          <a:gd name="T3" fmla="*/ 404 h 521"/>
                          <a:gd name="T4" fmla="+- 0 2926 857"/>
                          <a:gd name="T5" fmla="*/ T4 w 2094"/>
                          <a:gd name="T6" fmla="+- 0 377 6"/>
                          <a:gd name="T7" fmla="*/ 377 h 521"/>
                          <a:gd name="T8" fmla="+- 0 2920 857"/>
                          <a:gd name="T9" fmla="*/ T8 w 2094"/>
                          <a:gd name="T10" fmla="+- 0 377 6"/>
                          <a:gd name="T11" fmla="*/ 377 h 521"/>
                          <a:gd name="T12" fmla="+- 0 2938 857"/>
                          <a:gd name="T13" fmla="*/ T12 w 2094"/>
                          <a:gd name="T14" fmla="+- 0 395 6"/>
                          <a:gd name="T15" fmla="*/ 395 h 521"/>
                          <a:gd name="T16" fmla="+- 0 2951 857"/>
                          <a:gd name="T17" fmla="*/ T16 w 2094"/>
                          <a:gd name="T18" fmla="+- 0 377 6"/>
                          <a:gd name="T19" fmla="*/ 377 h 521"/>
                          <a:gd name="T20" fmla="+- 0 2951 857"/>
                          <a:gd name="T21" fmla="*/ T20 w 2094"/>
                          <a:gd name="T22" fmla="+- 0 404 6"/>
                          <a:gd name="T23" fmla="*/ 404 h 521"/>
                          <a:gd name="T24" fmla="+- 0 2944 857"/>
                          <a:gd name="T25" fmla="*/ T24 w 2094"/>
                          <a:gd name="T26" fmla="+- 0 366 6"/>
                          <a:gd name="T27" fmla="*/ 366 h 521"/>
                          <a:gd name="T28" fmla="+- 0 2945 857"/>
                          <a:gd name="T29" fmla="*/ T28 w 2094"/>
                          <a:gd name="T30" fmla="+- 0 377 6"/>
                          <a:gd name="T31" fmla="*/ 377 h 521"/>
                          <a:gd name="T32" fmla="+- 0 2731 857"/>
                          <a:gd name="T33" fmla="*/ T32 w 2094"/>
                          <a:gd name="T34" fmla="+- 0 157 6"/>
                          <a:gd name="T35" fmla="*/ 157 h 521"/>
                          <a:gd name="T36" fmla="+- 0 2818 857"/>
                          <a:gd name="T37" fmla="*/ T36 w 2094"/>
                          <a:gd name="T38" fmla="+- 0 404 6"/>
                          <a:gd name="T39" fmla="*/ 404 h 521"/>
                          <a:gd name="T40" fmla="+- 0 2731 857"/>
                          <a:gd name="T41" fmla="*/ T40 w 2094"/>
                          <a:gd name="T42" fmla="+- 0 157 6"/>
                          <a:gd name="T43" fmla="*/ 157 h 521"/>
                          <a:gd name="T44" fmla="+- 0 2892 857"/>
                          <a:gd name="T45" fmla="*/ T44 w 2094"/>
                          <a:gd name="T46" fmla="+- 0 404 6"/>
                          <a:gd name="T47" fmla="*/ 404 h 521"/>
                          <a:gd name="T48" fmla="+- 0 2911 857"/>
                          <a:gd name="T49" fmla="*/ T48 w 2094"/>
                          <a:gd name="T50" fmla="+- 0 366 6"/>
                          <a:gd name="T51" fmla="*/ 366 h 521"/>
                          <a:gd name="T52" fmla="+- 0 2911 857"/>
                          <a:gd name="T53" fmla="*/ T52 w 2094"/>
                          <a:gd name="T54" fmla="+- 0 372 6"/>
                          <a:gd name="T55" fmla="*/ 372 h 521"/>
                          <a:gd name="T56" fmla="+- 0 2849 857"/>
                          <a:gd name="T57" fmla="*/ T56 w 2094"/>
                          <a:gd name="T58" fmla="+- 0 157 6"/>
                          <a:gd name="T59" fmla="*/ 157 h 521"/>
                          <a:gd name="T60" fmla="+- 0 2911 857"/>
                          <a:gd name="T61" fmla="*/ T60 w 2094"/>
                          <a:gd name="T62" fmla="+- 0 157 6"/>
                          <a:gd name="T63" fmla="*/ 157 h 521"/>
                          <a:gd name="T64" fmla="+- 0 2570 857"/>
                          <a:gd name="T65" fmla="*/ T64 w 2094"/>
                          <a:gd name="T66" fmla="+- 0 404 6"/>
                          <a:gd name="T67" fmla="*/ 404 h 521"/>
                          <a:gd name="T68" fmla="+- 0 2447 857"/>
                          <a:gd name="T69" fmla="*/ T68 w 2094"/>
                          <a:gd name="T70" fmla="+- 0 210 6"/>
                          <a:gd name="T71" fmla="*/ 210 h 521"/>
                          <a:gd name="T72" fmla="+- 0 2447 857"/>
                          <a:gd name="T73" fmla="*/ T72 w 2094"/>
                          <a:gd name="T74" fmla="+- 0 404 6"/>
                          <a:gd name="T75" fmla="*/ 404 h 521"/>
                          <a:gd name="T76" fmla="+- 0 2315 857"/>
                          <a:gd name="T77" fmla="*/ T76 w 2094"/>
                          <a:gd name="T78" fmla="+- 0 157 6"/>
                          <a:gd name="T79" fmla="*/ 157 h 521"/>
                          <a:gd name="T80" fmla="+- 0 2523 857"/>
                          <a:gd name="T81" fmla="*/ T80 w 2094"/>
                          <a:gd name="T82" fmla="+- 0 157 6"/>
                          <a:gd name="T83" fmla="*/ 157 h 521"/>
                          <a:gd name="T84" fmla="+- 0 2085 857"/>
                          <a:gd name="T85" fmla="*/ T84 w 2094"/>
                          <a:gd name="T86" fmla="+- 0 404 6"/>
                          <a:gd name="T87" fmla="*/ 404 h 521"/>
                          <a:gd name="T88" fmla="+- 0 2233 857"/>
                          <a:gd name="T89" fmla="*/ T88 w 2094"/>
                          <a:gd name="T90" fmla="+- 0 325 6"/>
                          <a:gd name="T91" fmla="*/ 325 h 521"/>
                          <a:gd name="T92" fmla="+- 0 2266 857"/>
                          <a:gd name="T93" fmla="*/ T92 w 2094"/>
                          <a:gd name="T94" fmla="+- 0 288 6"/>
                          <a:gd name="T95" fmla="*/ 288 h 521"/>
                          <a:gd name="T96" fmla="+- 0 2142 857"/>
                          <a:gd name="T97" fmla="*/ T96 w 2094"/>
                          <a:gd name="T98" fmla="+- 0 210 6"/>
                          <a:gd name="T99" fmla="*/ 210 h 521"/>
                          <a:gd name="T100" fmla="+- 0 2257 857"/>
                          <a:gd name="T101" fmla="*/ T100 w 2094"/>
                          <a:gd name="T102" fmla="+- 0 182 6"/>
                          <a:gd name="T103" fmla="*/ 182 h 521"/>
                          <a:gd name="T104" fmla="+- 0 2233 857"/>
                          <a:gd name="T105" fmla="*/ T104 w 2094"/>
                          <a:gd name="T106" fmla="+- 0 325 6"/>
                          <a:gd name="T107" fmla="*/ 325 h 521"/>
                          <a:gd name="T108" fmla="+- 0 2289 857"/>
                          <a:gd name="T109" fmla="*/ T108 w 2094"/>
                          <a:gd name="T110" fmla="+- 0 404 6"/>
                          <a:gd name="T111" fmla="*/ 404 h 521"/>
                          <a:gd name="T112" fmla="+- 0 2190 857"/>
                          <a:gd name="T113" fmla="*/ T112 w 2094"/>
                          <a:gd name="T114" fmla="+- 0 210 6"/>
                          <a:gd name="T115" fmla="*/ 210 h 521"/>
                          <a:gd name="T116" fmla="+- 0 2220 857"/>
                          <a:gd name="T117" fmla="*/ T116 w 2094"/>
                          <a:gd name="T118" fmla="+- 0 230 6"/>
                          <a:gd name="T119" fmla="*/ 230 h 521"/>
                          <a:gd name="T120" fmla="+- 0 2213 857"/>
                          <a:gd name="T121" fmla="*/ T120 w 2094"/>
                          <a:gd name="T122" fmla="+- 0 266 6"/>
                          <a:gd name="T123" fmla="*/ 266 h 521"/>
                          <a:gd name="T124" fmla="+- 0 2273 857"/>
                          <a:gd name="T125" fmla="*/ T124 w 2094"/>
                          <a:gd name="T126" fmla="+- 0 275 6"/>
                          <a:gd name="T127" fmla="*/ 275 h 521"/>
                          <a:gd name="T128" fmla="+- 0 2276 857"/>
                          <a:gd name="T129" fmla="*/ T128 w 2094"/>
                          <a:gd name="T130" fmla="+- 0 210 6"/>
                          <a:gd name="T131" fmla="*/ 210 h 521"/>
                          <a:gd name="T132" fmla="+- 0 1843 857"/>
                          <a:gd name="T133" fmla="*/ T132 w 2094"/>
                          <a:gd name="T134" fmla="+- 0 404 6"/>
                          <a:gd name="T135" fmla="*/ 404 h 521"/>
                          <a:gd name="T136" fmla="+- 0 1900 857"/>
                          <a:gd name="T137" fmla="*/ T136 w 2094"/>
                          <a:gd name="T138" fmla="+- 0 352 6"/>
                          <a:gd name="T139" fmla="*/ 352 h 521"/>
                          <a:gd name="T140" fmla="+- 0 2004 857"/>
                          <a:gd name="T141" fmla="*/ T140 w 2094"/>
                          <a:gd name="T142" fmla="+- 0 254 6"/>
                          <a:gd name="T143" fmla="*/ 254 h 521"/>
                          <a:gd name="T144" fmla="+- 0 2026 857"/>
                          <a:gd name="T145" fmla="*/ T144 w 2094"/>
                          <a:gd name="T146" fmla="+- 0 210 6"/>
                          <a:gd name="T147" fmla="*/ 210 h 521"/>
                          <a:gd name="T148" fmla="+- 0 1558 857"/>
                          <a:gd name="T149" fmla="*/ T148 w 2094"/>
                          <a:gd name="T150" fmla="+- 0 157 6"/>
                          <a:gd name="T151" fmla="*/ 157 h 521"/>
                          <a:gd name="T152" fmla="+- 0 1739 857"/>
                          <a:gd name="T153" fmla="*/ T152 w 2094"/>
                          <a:gd name="T154" fmla="+- 0 323 6"/>
                          <a:gd name="T155" fmla="*/ 323 h 521"/>
                          <a:gd name="T156" fmla="+- 0 1802 857"/>
                          <a:gd name="T157" fmla="*/ T156 w 2094"/>
                          <a:gd name="T158" fmla="+- 0 157 6"/>
                          <a:gd name="T159" fmla="*/ 157 h 521"/>
                          <a:gd name="T160" fmla="+- 0 1739 857"/>
                          <a:gd name="T161" fmla="*/ T160 w 2094"/>
                          <a:gd name="T162" fmla="+- 0 323 6"/>
                          <a:gd name="T163" fmla="*/ 323 h 521"/>
                          <a:gd name="T164" fmla="+- 0 874 857"/>
                          <a:gd name="T165" fmla="*/ T164 w 2094"/>
                          <a:gd name="T166" fmla="+- 0 186 6"/>
                          <a:gd name="T167" fmla="*/ 186 h 521"/>
                          <a:gd name="T168" fmla="+- 0 857 857"/>
                          <a:gd name="T169" fmla="*/ T168 w 2094"/>
                          <a:gd name="T170" fmla="+- 0 281 6"/>
                          <a:gd name="T171" fmla="*/ 281 h 521"/>
                          <a:gd name="T172" fmla="+- 0 947 857"/>
                          <a:gd name="T173" fmla="*/ T172 w 2094"/>
                          <a:gd name="T174" fmla="+- 0 484 6"/>
                          <a:gd name="T175" fmla="*/ 484 h 521"/>
                          <a:gd name="T176" fmla="+- 0 887 857"/>
                          <a:gd name="T177" fmla="*/ T176 w 2094"/>
                          <a:gd name="T178" fmla="+- 0 157 6"/>
                          <a:gd name="T179" fmla="*/ 157 h 521"/>
                          <a:gd name="T180" fmla="+- 0 1256 857"/>
                          <a:gd name="T181" fmla="*/ T180 w 2094"/>
                          <a:gd name="T182" fmla="+- 0 526 6"/>
                          <a:gd name="T183" fmla="*/ 526 h 521"/>
                          <a:gd name="T184" fmla="+- 0 1396 857"/>
                          <a:gd name="T185" fmla="*/ T184 w 2094"/>
                          <a:gd name="T186" fmla="+- 0 358 6"/>
                          <a:gd name="T187" fmla="*/ 358 h 521"/>
                          <a:gd name="T188" fmla="+- 0 1399 857"/>
                          <a:gd name="T189" fmla="*/ T188 w 2094"/>
                          <a:gd name="T190" fmla="+- 0 216 6"/>
                          <a:gd name="T191" fmla="*/ 216 h 521"/>
                          <a:gd name="T192" fmla="+- 0 1239 857"/>
                          <a:gd name="T193" fmla="*/ T192 w 2094"/>
                          <a:gd name="T194" fmla="+- 0 157 6"/>
                          <a:gd name="T195" fmla="*/ 157 h 521"/>
                          <a:gd name="T196" fmla="+- 0 1239 857"/>
                          <a:gd name="T197" fmla="*/ T196 w 2094"/>
                          <a:gd name="T198" fmla="+- 0 157 6"/>
                          <a:gd name="T199" fmla="*/ 157 h 521"/>
                          <a:gd name="T200" fmla="+- 0 986 857"/>
                          <a:gd name="T201" fmla="*/ T200 w 2094"/>
                          <a:gd name="T202" fmla="+- 0 48 6"/>
                          <a:gd name="T203" fmla="*/ 48 h 521"/>
                          <a:gd name="T204" fmla="+- 0 1378 857"/>
                          <a:gd name="T205" fmla="*/ T204 w 2094"/>
                          <a:gd name="T206" fmla="+- 0 157 6"/>
                          <a:gd name="T207" fmla="*/ 157 h 521"/>
                          <a:gd name="T208" fmla="+- 0 1209 857"/>
                          <a:gd name="T209" fmla="*/ T208 w 2094"/>
                          <a:gd name="T210" fmla="+- 0 17 6"/>
                          <a:gd name="T211" fmla="*/ 17 h 5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0BE292" id="Freeform 6" o:spid="_x0000_s1026" style="position:absolute;margin-left:.75pt;margin-top:27.05pt;width:104.7pt;height:26.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209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" path="m2064,360r-7,l2057,398r6,l2063,371r6,l2064,360xm2069,371r-6,l2074,398r4,l2081,389r-5,l2069,371xm2094,371r-6,l2088,398r6,l2094,371xm2094,360r-7,l2076,389r5,l2088,371r6,l2094,360xm1874,151r-64,l1903,398r58,l1991,317r-58,l1874,151xm2041,366r-6,l2035,398r6,l2041,366xm2054,360r-32,l2022,366r32,l2054,360xm2054,151r-62,l1933,317r58,l2054,151xm1770,151r-57,l1713,398r57,l1770,151xm1590,204r-57,l1533,398r57,l1590,204xm1666,151r-208,l1458,204r208,l1666,151xm1342,151r-114,l1228,398r57,l1285,319r91,l1371,312r21,-12l1409,282r7,-13l1285,269r,-65l1419,204r-1,-2l1400,176r-26,-18l1342,151xm1376,319r-65,l1365,398r67,l1376,319xm1419,204r-86,l1345,206r11,7l1363,224r2,13l1363,249r-7,11l1345,267r-12,2l1416,269r5,-9l1425,234r-6,-30xm1169,151r-183,l986,398r183,l1169,346r-126,l1043,298r104,l1147,248r-104,l1043,204r126,l1169,151xm765,151r-64,l794,398r58,l882,317r-58,l765,151xm945,151r-62,l824,317r58,l945,151xm30,151l17,180,8,210,2,242,,275r11,77l42,421r48,57l152,520,275,397,30,151xm521,151l275,397,399,520r61,-42l508,421r31,-69l550,275r-2,-33l542,210r-9,-30l521,151xm382,151r-214,l275,258,382,151xm275,l198,11,129,42,72,90,30,151r491,l478,90,421,42,352,11,275,xe" fillcolor="black" stroked="f">
              <v:path arrowok="t" o:connecttype="custom" o:connectlocs="1306195,256540;1313815,239395;1310005,239395;1321435,250825;1329690,239395;1329690,256540;1325245,232410;1325880,239395;1189990,99695;1245235,256540;1189990,99695;1292225,256540;1304290,232410;1304290,236220;1264920,99695;1304290,99695;1087755,256540;1009650,133350;1009650,256540;925830,99695;1057910,99695;779780,256540;873760,206375;894715,182880;815975,133350;889000,115570;873760,206375;909320,256540;846455,133350;865505,146050;861060,168910;899160,174625;901065,133350;626110,256540;662305,223520;728345,161290;742315,133350;445135,99695;560070,205105;600075,99695;560070,205105;10795,118110;0,178435;57150,307340;19050,99695;253365,334010;342265,227330;344170,137160;242570,99695;242570,99695;81915,30480;330835,99695;223520,10795" o:connectangles="0,0,0,0,0,0,0,0,0,0,0,0,0,0,0,0,0,0,0,0,0,0,0,0,0,0,0,0,0,0,0,0,0,0,0,0,0,0,0,0,0,0,0,0,0,0,0,0,0,0,0,0,0"/>
              <w10:wrap anchorx="margin" anchory="page"/>
            </v:shape>
          </w:pict>
        </mc:Fallback>
      </mc:AlternateContent>
    </w:r>
  </w:p>
  <w:p w14:paraId="2C922CE6" w14:textId="46B5159A" w:rsidR="009F4B06" w:rsidRPr="00D2246B" w:rsidRDefault="00C95047" w:rsidP="009F4B06">
    <w:pPr>
      <w:tabs>
        <w:tab w:val="left" w:pos="2200"/>
      </w:tabs>
      <w:rPr>
        <w:b/>
        <w:bCs/>
        <w:color w:val="000000" w:themeColor="text1"/>
        <w:sz w:val="52"/>
        <w:szCs w:val="52"/>
      </w:rPr>
    </w:pPr>
    <w:r w:rsidRPr="00D2246B">
      <w:rPr>
        <w:b/>
        <w:bCs/>
        <w:color w:val="000000" w:themeColor="text1"/>
        <w:sz w:val="52"/>
        <w:szCs w:val="52"/>
      </w:rPr>
      <w:t>Pressemitteilung</w:t>
    </w:r>
  </w:p>
  <w:p w14:paraId="376C1269" w14:textId="7B1B9B67" w:rsidR="00B77550" w:rsidRPr="00D2246B" w:rsidRDefault="00B77550">
    <w:pPr>
      <w:pStyle w:val="Kopfzeile"/>
    </w:pPr>
  </w:p>
  <w:p w14:paraId="67C060B5" w14:textId="56676C34" w:rsidR="00B77550" w:rsidRPr="00D2246B" w:rsidRDefault="00B7755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873"/>
    <w:multiLevelType w:val="hybridMultilevel"/>
    <w:tmpl w:val="BCB87EBE"/>
    <w:lvl w:ilvl="0" w:tplc="D35C1E88">
      <w:start w:val="1"/>
      <w:numFmt w:val="decimal"/>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845C3E"/>
    <w:multiLevelType w:val="hybridMultilevel"/>
    <w:tmpl w:val="4A945F78"/>
    <w:lvl w:ilvl="0" w:tplc="7E6EC724">
      <w:numFmt w:val="bullet"/>
      <w:lvlText w:val="•"/>
      <w:lvlJc w:val="left"/>
      <w:pPr>
        <w:ind w:left="495" w:hanging="495"/>
      </w:pPr>
      <w:rPr>
        <w:rFonts w:ascii="Arial" w:eastAsia="Aptos"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5EE3B6F"/>
    <w:multiLevelType w:val="hybridMultilevel"/>
    <w:tmpl w:val="BB1C94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6650EA1"/>
    <w:multiLevelType w:val="hybridMultilevel"/>
    <w:tmpl w:val="EB943EF8"/>
    <w:lvl w:ilvl="0" w:tplc="F70ABDF2">
      <w:numFmt w:val="bullet"/>
      <w:lvlText w:val="•"/>
      <w:lvlJc w:val="left"/>
      <w:pPr>
        <w:ind w:left="720" w:hanging="720"/>
      </w:pPr>
      <w:rPr>
        <w:rFonts w:ascii="Arial" w:eastAsia="Aptos"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8B658D5"/>
    <w:multiLevelType w:val="hybridMultilevel"/>
    <w:tmpl w:val="5DA61E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05483A"/>
    <w:multiLevelType w:val="hybridMultilevel"/>
    <w:tmpl w:val="8626CB84"/>
    <w:lvl w:ilvl="0" w:tplc="B52E5D16">
      <w:numFmt w:val="bullet"/>
      <w:lvlText w:val="•"/>
      <w:lvlJc w:val="left"/>
      <w:pPr>
        <w:ind w:left="360" w:hanging="360"/>
      </w:pPr>
      <w:rPr>
        <w:rFonts w:ascii="Arial" w:eastAsia="Arial"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3851926"/>
    <w:multiLevelType w:val="multilevel"/>
    <w:tmpl w:val="EBF2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B0256"/>
    <w:multiLevelType w:val="hybridMultilevel"/>
    <w:tmpl w:val="BCB04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8231B22"/>
    <w:multiLevelType w:val="hybridMultilevel"/>
    <w:tmpl w:val="3CF638AC"/>
    <w:lvl w:ilvl="0" w:tplc="C8BEB31C">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BBA76AC"/>
    <w:multiLevelType w:val="hybridMultilevel"/>
    <w:tmpl w:val="C8ECB6E0"/>
    <w:lvl w:ilvl="0" w:tplc="B5DC687C">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09752A"/>
    <w:multiLevelType w:val="hybridMultilevel"/>
    <w:tmpl w:val="2536DD66"/>
    <w:lvl w:ilvl="0" w:tplc="E7C29964">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8DD6599"/>
    <w:multiLevelType w:val="hybridMultilevel"/>
    <w:tmpl w:val="FA86AEF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58A336D"/>
    <w:multiLevelType w:val="hybridMultilevel"/>
    <w:tmpl w:val="110699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96C1B8A"/>
    <w:multiLevelType w:val="hybridMultilevel"/>
    <w:tmpl w:val="4CF0E3D4"/>
    <w:lvl w:ilvl="0" w:tplc="B5DC687C">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982767D"/>
    <w:multiLevelType w:val="hybridMultilevel"/>
    <w:tmpl w:val="A8647BB8"/>
    <w:lvl w:ilvl="0" w:tplc="F70ABDF2">
      <w:numFmt w:val="bullet"/>
      <w:lvlText w:val="•"/>
      <w:lvlJc w:val="left"/>
      <w:pPr>
        <w:ind w:left="1080" w:hanging="720"/>
      </w:pPr>
      <w:rPr>
        <w:rFonts w:ascii="Arial" w:eastAsia="Apto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9A06935"/>
    <w:multiLevelType w:val="hybridMultilevel"/>
    <w:tmpl w:val="D11EF24A"/>
    <w:lvl w:ilvl="0" w:tplc="080A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C0B2C45"/>
    <w:multiLevelType w:val="hybridMultilevel"/>
    <w:tmpl w:val="1DEC26C8"/>
    <w:lvl w:ilvl="0" w:tplc="B5DC687C">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DEF48BE"/>
    <w:multiLevelType w:val="hybridMultilevel"/>
    <w:tmpl w:val="63DECA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E89612F"/>
    <w:multiLevelType w:val="hybridMultilevel"/>
    <w:tmpl w:val="2DC69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2E02D7"/>
    <w:multiLevelType w:val="hybridMultilevel"/>
    <w:tmpl w:val="299A4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C343687"/>
    <w:multiLevelType w:val="hybridMultilevel"/>
    <w:tmpl w:val="96ACB398"/>
    <w:lvl w:ilvl="0" w:tplc="B52E5D16">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A614BB"/>
    <w:multiLevelType w:val="hybridMultilevel"/>
    <w:tmpl w:val="31E0EBD0"/>
    <w:lvl w:ilvl="0" w:tplc="08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BFC1A3E"/>
    <w:multiLevelType w:val="hybridMultilevel"/>
    <w:tmpl w:val="C7161D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8AD0ABC"/>
    <w:multiLevelType w:val="hybridMultilevel"/>
    <w:tmpl w:val="3F4462A2"/>
    <w:lvl w:ilvl="0" w:tplc="46546ED4">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A05174D"/>
    <w:multiLevelType w:val="hybridMultilevel"/>
    <w:tmpl w:val="1F5A08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E3C54E6"/>
    <w:multiLevelType w:val="hybridMultilevel"/>
    <w:tmpl w:val="706AFE3A"/>
    <w:lvl w:ilvl="0" w:tplc="EE1AEC5E">
      <w:start w:val="6"/>
      <w:numFmt w:val="bullet"/>
      <w:lvlText w:val="•"/>
      <w:lvlJc w:val="left"/>
      <w:pPr>
        <w:ind w:left="1080" w:hanging="72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07A57DE"/>
    <w:multiLevelType w:val="multilevel"/>
    <w:tmpl w:val="582C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7B4865"/>
    <w:multiLevelType w:val="hybridMultilevel"/>
    <w:tmpl w:val="C1BCD204"/>
    <w:lvl w:ilvl="0" w:tplc="80FE3626">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73C03E5"/>
    <w:multiLevelType w:val="hybridMultilevel"/>
    <w:tmpl w:val="24286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9D47C14"/>
    <w:multiLevelType w:val="hybridMultilevel"/>
    <w:tmpl w:val="D36ED1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C051D35"/>
    <w:multiLevelType w:val="hybridMultilevel"/>
    <w:tmpl w:val="7EBC50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62921422">
    <w:abstractNumId w:val="18"/>
  </w:num>
  <w:num w:numId="2" w16cid:durableId="1079595859">
    <w:abstractNumId w:val="21"/>
  </w:num>
  <w:num w:numId="3" w16cid:durableId="809639815">
    <w:abstractNumId w:val="11"/>
  </w:num>
  <w:num w:numId="4" w16cid:durableId="275916300">
    <w:abstractNumId w:val="0"/>
  </w:num>
  <w:num w:numId="5" w16cid:durableId="1543057407">
    <w:abstractNumId w:val="8"/>
  </w:num>
  <w:num w:numId="6" w16cid:durableId="696933186">
    <w:abstractNumId w:val="12"/>
  </w:num>
  <w:num w:numId="7" w16cid:durableId="959342411">
    <w:abstractNumId w:val="25"/>
  </w:num>
  <w:num w:numId="8" w16cid:durableId="1388800309">
    <w:abstractNumId w:val="15"/>
  </w:num>
  <w:num w:numId="9" w16cid:durableId="1242446902">
    <w:abstractNumId w:val="17"/>
  </w:num>
  <w:num w:numId="10" w16cid:durableId="317266460">
    <w:abstractNumId w:val="26"/>
  </w:num>
  <w:num w:numId="11" w16cid:durableId="1864199981">
    <w:abstractNumId w:val="24"/>
  </w:num>
  <w:num w:numId="12" w16cid:durableId="1696731688">
    <w:abstractNumId w:val="6"/>
  </w:num>
  <w:num w:numId="13" w16cid:durableId="712385574">
    <w:abstractNumId w:val="30"/>
  </w:num>
  <w:num w:numId="14" w16cid:durableId="1761178233">
    <w:abstractNumId w:val="9"/>
  </w:num>
  <w:num w:numId="15" w16cid:durableId="1404638817">
    <w:abstractNumId w:val="13"/>
  </w:num>
  <w:num w:numId="16" w16cid:durableId="1155220408">
    <w:abstractNumId w:val="16"/>
  </w:num>
  <w:num w:numId="17" w16cid:durableId="632368909">
    <w:abstractNumId w:val="19"/>
  </w:num>
  <w:num w:numId="18" w16cid:durableId="1294485599">
    <w:abstractNumId w:val="23"/>
  </w:num>
  <w:num w:numId="19" w16cid:durableId="1006977942">
    <w:abstractNumId w:val="7"/>
  </w:num>
  <w:num w:numId="20" w16cid:durableId="928807893">
    <w:abstractNumId w:val="10"/>
  </w:num>
  <w:num w:numId="21" w16cid:durableId="668556456">
    <w:abstractNumId w:val="22"/>
  </w:num>
  <w:num w:numId="22" w16cid:durableId="2016880356">
    <w:abstractNumId w:val="27"/>
  </w:num>
  <w:num w:numId="23" w16cid:durableId="406611817">
    <w:abstractNumId w:val="28"/>
  </w:num>
  <w:num w:numId="24" w16cid:durableId="638536802">
    <w:abstractNumId w:val="2"/>
  </w:num>
  <w:num w:numId="25" w16cid:durableId="1677415918">
    <w:abstractNumId w:val="20"/>
  </w:num>
  <w:num w:numId="26" w16cid:durableId="426729224">
    <w:abstractNumId w:val="5"/>
  </w:num>
  <w:num w:numId="27" w16cid:durableId="2045671101">
    <w:abstractNumId w:val="29"/>
  </w:num>
  <w:num w:numId="28" w16cid:durableId="532957860">
    <w:abstractNumId w:val="1"/>
  </w:num>
  <w:num w:numId="29" w16cid:durableId="1911305459">
    <w:abstractNumId w:val="4"/>
  </w:num>
  <w:num w:numId="30" w16cid:durableId="1199470506">
    <w:abstractNumId w:val="14"/>
  </w:num>
  <w:num w:numId="31" w16cid:durableId="14442246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5DB"/>
    <w:rsid w:val="00004C70"/>
    <w:rsid w:val="00010A58"/>
    <w:rsid w:val="0001734C"/>
    <w:rsid w:val="00020E78"/>
    <w:rsid w:val="00025FDD"/>
    <w:rsid w:val="00030602"/>
    <w:rsid w:val="000335DC"/>
    <w:rsid w:val="0003667D"/>
    <w:rsid w:val="000412FC"/>
    <w:rsid w:val="00041400"/>
    <w:rsid w:val="00041745"/>
    <w:rsid w:val="00042A20"/>
    <w:rsid w:val="000436DC"/>
    <w:rsid w:val="00043845"/>
    <w:rsid w:val="00047C6A"/>
    <w:rsid w:val="00053994"/>
    <w:rsid w:val="00056A12"/>
    <w:rsid w:val="00060EBA"/>
    <w:rsid w:val="00064BAB"/>
    <w:rsid w:val="000655B1"/>
    <w:rsid w:val="0007313B"/>
    <w:rsid w:val="0007418A"/>
    <w:rsid w:val="00075266"/>
    <w:rsid w:val="00075829"/>
    <w:rsid w:val="00075DE4"/>
    <w:rsid w:val="000803A8"/>
    <w:rsid w:val="00080CDE"/>
    <w:rsid w:val="00082ACD"/>
    <w:rsid w:val="00083487"/>
    <w:rsid w:val="00084B68"/>
    <w:rsid w:val="00085106"/>
    <w:rsid w:val="0008750A"/>
    <w:rsid w:val="00091252"/>
    <w:rsid w:val="000912E5"/>
    <w:rsid w:val="00092528"/>
    <w:rsid w:val="000928E0"/>
    <w:rsid w:val="000929B4"/>
    <w:rsid w:val="000935F3"/>
    <w:rsid w:val="00094310"/>
    <w:rsid w:val="000A0657"/>
    <w:rsid w:val="000A17A9"/>
    <w:rsid w:val="000A2B34"/>
    <w:rsid w:val="000A42DF"/>
    <w:rsid w:val="000A4520"/>
    <w:rsid w:val="000A47A3"/>
    <w:rsid w:val="000A5948"/>
    <w:rsid w:val="000A7ADB"/>
    <w:rsid w:val="000B0683"/>
    <w:rsid w:val="000B0D7A"/>
    <w:rsid w:val="000B2C2A"/>
    <w:rsid w:val="000C3029"/>
    <w:rsid w:val="000C349E"/>
    <w:rsid w:val="000C37C9"/>
    <w:rsid w:val="000C4219"/>
    <w:rsid w:val="000D23D2"/>
    <w:rsid w:val="000D29E0"/>
    <w:rsid w:val="000D3286"/>
    <w:rsid w:val="000D3FAB"/>
    <w:rsid w:val="000D5754"/>
    <w:rsid w:val="000D753E"/>
    <w:rsid w:val="000E0004"/>
    <w:rsid w:val="000E00D9"/>
    <w:rsid w:val="000E0F58"/>
    <w:rsid w:val="000E172D"/>
    <w:rsid w:val="000E4315"/>
    <w:rsid w:val="000E5811"/>
    <w:rsid w:val="000E6C71"/>
    <w:rsid w:val="000F3F82"/>
    <w:rsid w:val="000F749F"/>
    <w:rsid w:val="001038F8"/>
    <w:rsid w:val="00103D5E"/>
    <w:rsid w:val="00104647"/>
    <w:rsid w:val="00105002"/>
    <w:rsid w:val="0010646C"/>
    <w:rsid w:val="00112A12"/>
    <w:rsid w:val="00120920"/>
    <w:rsid w:val="0012176A"/>
    <w:rsid w:val="001227A0"/>
    <w:rsid w:val="0012371D"/>
    <w:rsid w:val="00127309"/>
    <w:rsid w:val="00130C61"/>
    <w:rsid w:val="00133E42"/>
    <w:rsid w:val="00133FC4"/>
    <w:rsid w:val="00135A1B"/>
    <w:rsid w:val="00140B3C"/>
    <w:rsid w:val="00141C72"/>
    <w:rsid w:val="0015328B"/>
    <w:rsid w:val="00153BAB"/>
    <w:rsid w:val="001563F6"/>
    <w:rsid w:val="00157232"/>
    <w:rsid w:val="00157F49"/>
    <w:rsid w:val="00164A4A"/>
    <w:rsid w:val="00165100"/>
    <w:rsid w:val="00166CD0"/>
    <w:rsid w:val="0017209D"/>
    <w:rsid w:val="00175B5F"/>
    <w:rsid w:val="00175BD9"/>
    <w:rsid w:val="00176396"/>
    <w:rsid w:val="00177ABA"/>
    <w:rsid w:val="00182C71"/>
    <w:rsid w:val="00183641"/>
    <w:rsid w:val="001855B4"/>
    <w:rsid w:val="0018717D"/>
    <w:rsid w:val="00187888"/>
    <w:rsid w:val="001907A7"/>
    <w:rsid w:val="0019275E"/>
    <w:rsid w:val="00197293"/>
    <w:rsid w:val="001A0CCA"/>
    <w:rsid w:val="001A0E1F"/>
    <w:rsid w:val="001A2C54"/>
    <w:rsid w:val="001A492D"/>
    <w:rsid w:val="001A597A"/>
    <w:rsid w:val="001A71CC"/>
    <w:rsid w:val="001A7EFF"/>
    <w:rsid w:val="001B1EE9"/>
    <w:rsid w:val="001B272E"/>
    <w:rsid w:val="001B5990"/>
    <w:rsid w:val="001C1558"/>
    <w:rsid w:val="001C1DEB"/>
    <w:rsid w:val="001C254B"/>
    <w:rsid w:val="001C351F"/>
    <w:rsid w:val="001C6466"/>
    <w:rsid w:val="001C7C14"/>
    <w:rsid w:val="001D06C9"/>
    <w:rsid w:val="001D2414"/>
    <w:rsid w:val="001D56B5"/>
    <w:rsid w:val="001E170E"/>
    <w:rsid w:val="001E32AF"/>
    <w:rsid w:val="001E6B42"/>
    <w:rsid w:val="001F3B3F"/>
    <w:rsid w:val="001F5830"/>
    <w:rsid w:val="00200A69"/>
    <w:rsid w:val="00201009"/>
    <w:rsid w:val="00202D81"/>
    <w:rsid w:val="00207F89"/>
    <w:rsid w:val="00211C52"/>
    <w:rsid w:val="00220F66"/>
    <w:rsid w:val="00221E6E"/>
    <w:rsid w:val="00222DE7"/>
    <w:rsid w:val="002233E9"/>
    <w:rsid w:val="00225DA4"/>
    <w:rsid w:val="002300F9"/>
    <w:rsid w:val="00234626"/>
    <w:rsid w:val="00234FAB"/>
    <w:rsid w:val="002377A8"/>
    <w:rsid w:val="002377AD"/>
    <w:rsid w:val="00240C21"/>
    <w:rsid w:val="00244BC8"/>
    <w:rsid w:val="00244D73"/>
    <w:rsid w:val="00245096"/>
    <w:rsid w:val="00246CEE"/>
    <w:rsid w:val="00246D9B"/>
    <w:rsid w:val="002508F5"/>
    <w:rsid w:val="002557C8"/>
    <w:rsid w:val="0025788F"/>
    <w:rsid w:val="00265046"/>
    <w:rsid w:val="00265D07"/>
    <w:rsid w:val="002778D6"/>
    <w:rsid w:val="00281F8A"/>
    <w:rsid w:val="002847FE"/>
    <w:rsid w:val="002861E8"/>
    <w:rsid w:val="00287930"/>
    <w:rsid w:val="00287CC3"/>
    <w:rsid w:val="00287CCF"/>
    <w:rsid w:val="0029217C"/>
    <w:rsid w:val="00292FEA"/>
    <w:rsid w:val="002936E6"/>
    <w:rsid w:val="002947C1"/>
    <w:rsid w:val="00295CCB"/>
    <w:rsid w:val="0029714F"/>
    <w:rsid w:val="002A18B8"/>
    <w:rsid w:val="002A1A22"/>
    <w:rsid w:val="002A617D"/>
    <w:rsid w:val="002A6D1E"/>
    <w:rsid w:val="002A74C7"/>
    <w:rsid w:val="002B03AA"/>
    <w:rsid w:val="002B2DF7"/>
    <w:rsid w:val="002B2EE5"/>
    <w:rsid w:val="002B3B05"/>
    <w:rsid w:val="002B3DB3"/>
    <w:rsid w:val="002B4FD3"/>
    <w:rsid w:val="002B55D6"/>
    <w:rsid w:val="002B79FF"/>
    <w:rsid w:val="002B7A6B"/>
    <w:rsid w:val="002C21D4"/>
    <w:rsid w:val="002C2C0A"/>
    <w:rsid w:val="002C3014"/>
    <w:rsid w:val="002C7B32"/>
    <w:rsid w:val="002D2CF7"/>
    <w:rsid w:val="002D5F03"/>
    <w:rsid w:val="002D69B1"/>
    <w:rsid w:val="002E186D"/>
    <w:rsid w:val="002E192A"/>
    <w:rsid w:val="002E2F7F"/>
    <w:rsid w:val="002E49F8"/>
    <w:rsid w:val="002E573C"/>
    <w:rsid w:val="002F0255"/>
    <w:rsid w:val="002F0B90"/>
    <w:rsid w:val="002F1455"/>
    <w:rsid w:val="002F2596"/>
    <w:rsid w:val="002F2A63"/>
    <w:rsid w:val="002F4839"/>
    <w:rsid w:val="002F5B39"/>
    <w:rsid w:val="002F7159"/>
    <w:rsid w:val="002F76DB"/>
    <w:rsid w:val="0030094A"/>
    <w:rsid w:val="00300FC8"/>
    <w:rsid w:val="003022E7"/>
    <w:rsid w:val="003109AC"/>
    <w:rsid w:val="00315217"/>
    <w:rsid w:val="00316EAB"/>
    <w:rsid w:val="00320845"/>
    <w:rsid w:val="00320DFB"/>
    <w:rsid w:val="0032746A"/>
    <w:rsid w:val="003277BB"/>
    <w:rsid w:val="00331AC0"/>
    <w:rsid w:val="003330DF"/>
    <w:rsid w:val="00335313"/>
    <w:rsid w:val="00336AE4"/>
    <w:rsid w:val="00344E9C"/>
    <w:rsid w:val="0034510B"/>
    <w:rsid w:val="00346967"/>
    <w:rsid w:val="00354E60"/>
    <w:rsid w:val="00355F42"/>
    <w:rsid w:val="00360AE8"/>
    <w:rsid w:val="00360E26"/>
    <w:rsid w:val="003618CF"/>
    <w:rsid w:val="0036447C"/>
    <w:rsid w:val="00364DFA"/>
    <w:rsid w:val="00364F8A"/>
    <w:rsid w:val="00366DD0"/>
    <w:rsid w:val="00375523"/>
    <w:rsid w:val="00380759"/>
    <w:rsid w:val="00383740"/>
    <w:rsid w:val="00384B9A"/>
    <w:rsid w:val="00385105"/>
    <w:rsid w:val="003859E2"/>
    <w:rsid w:val="00391731"/>
    <w:rsid w:val="00392824"/>
    <w:rsid w:val="00397024"/>
    <w:rsid w:val="003A1E82"/>
    <w:rsid w:val="003A2C21"/>
    <w:rsid w:val="003A3240"/>
    <w:rsid w:val="003A4137"/>
    <w:rsid w:val="003B0C57"/>
    <w:rsid w:val="003B245D"/>
    <w:rsid w:val="003D0C6F"/>
    <w:rsid w:val="003D51CA"/>
    <w:rsid w:val="003D5208"/>
    <w:rsid w:val="003D5F2A"/>
    <w:rsid w:val="003E26D7"/>
    <w:rsid w:val="003E3181"/>
    <w:rsid w:val="003E3F3F"/>
    <w:rsid w:val="003E6CD7"/>
    <w:rsid w:val="003E7339"/>
    <w:rsid w:val="003F13B3"/>
    <w:rsid w:val="003F3506"/>
    <w:rsid w:val="003F40FE"/>
    <w:rsid w:val="003F4674"/>
    <w:rsid w:val="003F5255"/>
    <w:rsid w:val="003F6B31"/>
    <w:rsid w:val="004024AA"/>
    <w:rsid w:val="00403880"/>
    <w:rsid w:val="00404550"/>
    <w:rsid w:val="0040589D"/>
    <w:rsid w:val="00405AC4"/>
    <w:rsid w:val="00410612"/>
    <w:rsid w:val="00412262"/>
    <w:rsid w:val="00414B62"/>
    <w:rsid w:val="00414FBE"/>
    <w:rsid w:val="00415ED4"/>
    <w:rsid w:val="004200EA"/>
    <w:rsid w:val="00421D6C"/>
    <w:rsid w:val="00424387"/>
    <w:rsid w:val="004274C9"/>
    <w:rsid w:val="00430337"/>
    <w:rsid w:val="00431D22"/>
    <w:rsid w:val="00432C99"/>
    <w:rsid w:val="0043423C"/>
    <w:rsid w:val="004358B3"/>
    <w:rsid w:val="00435C84"/>
    <w:rsid w:val="004369FC"/>
    <w:rsid w:val="004416BF"/>
    <w:rsid w:val="00442D2C"/>
    <w:rsid w:val="00442F98"/>
    <w:rsid w:val="00444E1C"/>
    <w:rsid w:val="00446225"/>
    <w:rsid w:val="004610B9"/>
    <w:rsid w:val="004620AA"/>
    <w:rsid w:val="0046284F"/>
    <w:rsid w:val="00462DF8"/>
    <w:rsid w:val="0047116E"/>
    <w:rsid w:val="00472924"/>
    <w:rsid w:val="00473095"/>
    <w:rsid w:val="004740AD"/>
    <w:rsid w:val="00475873"/>
    <w:rsid w:val="004765FD"/>
    <w:rsid w:val="00483282"/>
    <w:rsid w:val="00483B99"/>
    <w:rsid w:val="00485AE1"/>
    <w:rsid w:val="00487E37"/>
    <w:rsid w:val="00487E5D"/>
    <w:rsid w:val="004903ED"/>
    <w:rsid w:val="00495043"/>
    <w:rsid w:val="004A03F3"/>
    <w:rsid w:val="004A2BC8"/>
    <w:rsid w:val="004A43A2"/>
    <w:rsid w:val="004A7D5A"/>
    <w:rsid w:val="004B00E2"/>
    <w:rsid w:val="004B021C"/>
    <w:rsid w:val="004B0408"/>
    <w:rsid w:val="004B6948"/>
    <w:rsid w:val="004B71E7"/>
    <w:rsid w:val="004C1B09"/>
    <w:rsid w:val="004C1CCD"/>
    <w:rsid w:val="004C2B29"/>
    <w:rsid w:val="004D1272"/>
    <w:rsid w:val="004D41B9"/>
    <w:rsid w:val="004D7162"/>
    <w:rsid w:val="004E2FB2"/>
    <w:rsid w:val="004E5C12"/>
    <w:rsid w:val="004E632E"/>
    <w:rsid w:val="004E710C"/>
    <w:rsid w:val="004F0F60"/>
    <w:rsid w:val="004F29B4"/>
    <w:rsid w:val="004F5766"/>
    <w:rsid w:val="00500119"/>
    <w:rsid w:val="00501501"/>
    <w:rsid w:val="00504D4C"/>
    <w:rsid w:val="00505412"/>
    <w:rsid w:val="00507A5A"/>
    <w:rsid w:val="00514B0E"/>
    <w:rsid w:val="0051767D"/>
    <w:rsid w:val="00520096"/>
    <w:rsid w:val="00522B10"/>
    <w:rsid w:val="00525624"/>
    <w:rsid w:val="005325BA"/>
    <w:rsid w:val="005336CD"/>
    <w:rsid w:val="005367E6"/>
    <w:rsid w:val="00541287"/>
    <w:rsid w:val="005456F9"/>
    <w:rsid w:val="005469FA"/>
    <w:rsid w:val="005513D9"/>
    <w:rsid w:val="005530A2"/>
    <w:rsid w:val="005575A8"/>
    <w:rsid w:val="00560BA5"/>
    <w:rsid w:val="0056308A"/>
    <w:rsid w:val="00570616"/>
    <w:rsid w:val="005719E6"/>
    <w:rsid w:val="00575451"/>
    <w:rsid w:val="00575DB3"/>
    <w:rsid w:val="00586379"/>
    <w:rsid w:val="0058749F"/>
    <w:rsid w:val="00591AA3"/>
    <w:rsid w:val="0059279B"/>
    <w:rsid w:val="00593560"/>
    <w:rsid w:val="00593E7F"/>
    <w:rsid w:val="005976B4"/>
    <w:rsid w:val="005A4C51"/>
    <w:rsid w:val="005B1EA6"/>
    <w:rsid w:val="005B2BF8"/>
    <w:rsid w:val="005B76D1"/>
    <w:rsid w:val="005C2139"/>
    <w:rsid w:val="005C56F8"/>
    <w:rsid w:val="005C6B51"/>
    <w:rsid w:val="005D0807"/>
    <w:rsid w:val="005D23C5"/>
    <w:rsid w:val="005D2475"/>
    <w:rsid w:val="005D3AC4"/>
    <w:rsid w:val="005D4E7B"/>
    <w:rsid w:val="005D5D30"/>
    <w:rsid w:val="005D6649"/>
    <w:rsid w:val="005D6D09"/>
    <w:rsid w:val="005D7711"/>
    <w:rsid w:val="005D7FF8"/>
    <w:rsid w:val="005E17F4"/>
    <w:rsid w:val="005E1F89"/>
    <w:rsid w:val="005E22DD"/>
    <w:rsid w:val="005E382A"/>
    <w:rsid w:val="005E56EE"/>
    <w:rsid w:val="005E732C"/>
    <w:rsid w:val="005E74A0"/>
    <w:rsid w:val="005F488C"/>
    <w:rsid w:val="005F6449"/>
    <w:rsid w:val="005F7354"/>
    <w:rsid w:val="005F7378"/>
    <w:rsid w:val="006023AA"/>
    <w:rsid w:val="0060330C"/>
    <w:rsid w:val="006059D7"/>
    <w:rsid w:val="00605C2D"/>
    <w:rsid w:val="006061AA"/>
    <w:rsid w:val="006177DE"/>
    <w:rsid w:val="006203BB"/>
    <w:rsid w:val="00622693"/>
    <w:rsid w:val="006233CD"/>
    <w:rsid w:val="006250C9"/>
    <w:rsid w:val="00625A57"/>
    <w:rsid w:val="006308AF"/>
    <w:rsid w:val="00631358"/>
    <w:rsid w:val="0063171F"/>
    <w:rsid w:val="00633004"/>
    <w:rsid w:val="006373BD"/>
    <w:rsid w:val="00645207"/>
    <w:rsid w:val="00645378"/>
    <w:rsid w:val="006510A4"/>
    <w:rsid w:val="00654CED"/>
    <w:rsid w:val="00654FBC"/>
    <w:rsid w:val="00656EBD"/>
    <w:rsid w:val="0065781A"/>
    <w:rsid w:val="00660DAB"/>
    <w:rsid w:val="006668E3"/>
    <w:rsid w:val="00670A7F"/>
    <w:rsid w:val="006756A6"/>
    <w:rsid w:val="00675C64"/>
    <w:rsid w:val="0067632B"/>
    <w:rsid w:val="006769DF"/>
    <w:rsid w:val="00682CB0"/>
    <w:rsid w:val="00690B96"/>
    <w:rsid w:val="00691E68"/>
    <w:rsid w:val="00693EB4"/>
    <w:rsid w:val="00694100"/>
    <w:rsid w:val="006946A8"/>
    <w:rsid w:val="00695009"/>
    <w:rsid w:val="006960D9"/>
    <w:rsid w:val="00696D9E"/>
    <w:rsid w:val="006A1C3B"/>
    <w:rsid w:val="006A42E2"/>
    <w:rsid w:val="006B0446"/>
    <w:rsid w:val="006B1164"/>
    <w:rsid w:val="006B24FA"/>
    <w:rsid w:val="006B2C22"/>
    <w:rsid w:val="006B5060"/>
    <w:rsid w:val="006C4FFB"/>
    <w:rsid w:val="006C57EE"/>
    <w:rsid w:val="006C64E9"/>
    <w:rsid w:val="006C7512"/>
    <w:rsid w:val="006C7F2C"/>
    <w:rsid w:val="006D4469"/>
    <w:rsid w:val="006D46EB"/>
    <w:rsid w:val="006D4B65"/>
    <w:rsid w:val="006D5300"/>
    <w:rsid w:val="006D6A81"/>
    <w:rsid w:val="006D6D67"/>
    <w:rsid w:val="006E1A59"/>
    <w:rsid w:val="006E35DB"/>
    <w:rsid w:val="006E4258"/>
    <w:rsid w:val="006E4FF8"/>
    <w:rsid w:val="006E71AD"/>
    <w:rsid w:val="006E7A9C"/>
    <w:rsid w:val="006F3B12"/>
    <w:rsid w:val="006F6B28"/>
    <w:rsid w:val="006F6DD3"/>
    <w:rsid w:val="0070075C"/>
    <w:rsid w:val="00702FB8"/>
    <w:rsid w:val="00703E6B"/>
    <w:rsid w:val="00706136"/>
    <w:rsid w:val="00706762"/>
    <w:rsid w:val="00707677"/>
    <w:rsid w:val="007112AD"/>
    <w:rsid w:val="00714422"/>
    <w:rsid w:val="00714C3C"/>
    <w:rsid w:val="00715E59"/>
    <w:rsid w:val="00716347"/>
    <w:rsid w:val="007205EB"/>
    <w:rsid w:val="00721693"/>
    <w:rsid w:val="00722B50"/>
    <w:rsid w:val="007253D6"/>
    <w:rsid w:val="00727F7B"/>
    <w:rsid w:val="00730596"/>
    <w:rsid w:val="00731BEE"/>
    <w:rsid w:val="007330FA"/>
    <w:rsid w:val="00733730"/>
    <w:rsid w:val="0073616D"/>
    <w:rsid w:val="0073727B"/>
    <w:rsid w:val="0073752E"/>
    <w:rsid w:val="00742B2B"/>
    <w:rsid w:val="007446FA"/>
    <w:rsid w:val="00746F4A"/>
    <w:rsid w:val="00747887"/>
    <w:rsid w:val="007527D3"/>
    <w:rsid w:val="00754DBD"/>
    <w:rsid w:val="00756EF1"/>
    <w:rsid w:val="0075711F"/>
    <w:rsid w:val="0075751C"/>
    <w:rsid w:val="007611EC"/>
    <w:rsid w:val="00761729"/>
    <w:rsid w:val="00763EDC"/>
    <w:rsid w:val="00766B61"/>
    <w:rsid w:val="00775D9B"/>
    <w:rsid w:val="00777EEC"/>
    <w:rsid w:val="0078400E"/>
    <w:rsid w:val="00784F93"/>
    <w:rsid w:val="00787B4F"/>
    <w:rsid w:val="00790342"/>
    <w:rsid w:val="00796C8E"/>
    <w:rsid w:val="007A0144"/>
    <w:rsid w:val="007A1CEE"/>
    <w:rsid w:val="007A50F3"/>
    <w:rsid w:val="007A67AE"/>
    <w:rsid w:val="007A6F85"/>
    <w:rsid w:val="007B14CA"/>
    <w:rsid w:val="007B4A54"/>
    <w:rsid w:val="007B5F1B"/>
    <w:rsid w:val="007B78D9"/>
    <w:rsid w:val="007C1938"/>
    <w:rsid w:val="007C2404"/>
    <w:rsid w:val="007E0657"/>
    <w:rsid w:val="007E1B58"/>
    <w:rsid w:val="007E3093"/>
    <w:rsid w:val="007E3F3A"/>
    <w:rsid w:val="007E47E2"/>
    <w:rsid w:val="007E4C71"/>
    <w:rsid w:val="007E7A0F"/>
    <w:rsid w:val="007F1242"/>
    <w:rsid w:val="007F151A"/>
    <w:rsid w:val="007F2261"/>
    <w:rsid w:val="007F7BE8"/>
    <w:rsid w:val="00800D20"/>
    <w:rsid w:val="00802F76"/>
    <w:rsid w:val="00811CB0"/>
    <w:rsid w:val="008137A0"/>
    <w:rsid w:val="008173DB"/>
    <w:rsid w:val="00821B57"/>
    <w:rsid w:val="00825219"/>
    <w:rsid w:val="00830EC9"/>
    <w:rsid w:val="008346EE"/>
    <w:rsid w:val="00835B4B"/>
    <w:rsid w:val="008363EA"/>
    <w:rsid w:val="00837D42"/>
    <w:rsid w:val="00840DD9"/>
    <w:rsid w:val="00841503"/>
    <w:rsid w:val="00841E16"/>
    <w:rsid w:val="00844C53"/>
    <w:rsid w:val="00844C6F"/>
    <w:rsid w:val="008459C4"/>
    <w:rsid w:val="00845DBA"/>
    <w:rsid w:val="0084726B"/>
    <w:rsid w:val="008529C0"/>
    <w:rsid w:val="008535CA"/>
    <w:rsid w:val="0085703C"/>
    <w:rsid w:val="00857CE1"/>
    <w:rsid w:val="00860BFF"/>
    <w:rsid w:val="00862217"/>
    <w:rsid w:val="00863FD6"/>
    <w:rsid w:val="00864C1E"/>
    <w:rsid w:val="008657D0"/>
    <w:rsid w:val="00870C91"/>
    <w:rsid w:val="00870D5A"/>
    <w:rsid w:val="0087459C"/>
    <w:rsid w:val="00886418"/>
    <w:rsid w:val="008909C2"/>
    <w:rsid w:val="00894BE7"/>
    <w:rsid w:val="00897507"/>
    <w:rsid w:val="00897A26"/>
    <w:rsid w:val="008A0C27"/>
    <w:rsid w:val="008A13E7"/>
    <w:rsid w:val="008A655F"/>
    <w:rsid w:val="008C1D73"/>
    <w:rsid w:val="008C4305"/>
    <w:rsid w:val="008C7998"/>
    <w:rsid w:val="008D0F24"/>
    <w:rsid w:val="008D1A93"/>
    <w:rsid w:val="008D6762"/>
    <w:rsid w:val="008E0639"/>
    <w:rsid w:val="008E20FF"/>
    <w:rsid w:val="008E296B"/>
    <w:rsid w:val="008E2C50"/>
    <w:rsid w:val="008E35CA"/>
    <w:rsid w:val="008E5A5D"/>
    <w:rsid w:val="008E6FCA"/>
    <w:rsid w:val="008E7038"/>
    <w:rsid w:val="008F18F6"/>
    <w:rsid w:val="008F1C4D"/>
    <w:rsid w:val="008F460A"/>
    <w:rsid w:val="00900253"/>
    <w:rsid w:val="009003E4"/>
    <w:rsid w:val="009007DF"/>
    <w:rsid w:val="00900F6C"/>
    <w:rsid w:val="00902694"/>
    <w:rsid w:val="00903AEC"/>
    <w:rsid w:val="009042B3"/>
    <w:rsid w:val="0090575C"/>
    <w:rsid w:val="00905B67"/>
    <w:rsid w:val="009075C0"/>
    <w:rsid w:val="00907C23"/>
    <w:rsid w:val="0091163E"/>
    <w:rsid w:val="00911B06"/>
    <w:rsid w:val="00911CE2"/>
    <w:rsid w:val="0091356C"/>
    <w:rsid w:val="00913C70"/>
    <w:rsid w:val="00914888"/>
    <w:rsid w:val="00924080"/>
    <w:rsid w:val="00925262"/>
    <w:rsid w:val="009276AE"/>
    <w:rsid w:val="00930DFA"/>
    <w:rsid w:val="00930FB3"/>
    <w:rsid w:val="00935499"/>
    <w:rsid w:val="00935D81"/>
    <w:rsid w:val="00936932"/>
    <w:rsid w:val="00943C01"/>
    <w:rsid w:val="00944752"/>
    <w:rsid w:val="00952438"/>
    <w:rsid w:val="00953999"/>
    <w:rsid w:val="00955A09"/>
    <w:rsid w:val="00956CF0"/>
    <w:rsid w:val="00962DFD"/>
    <w:rsid w:val="00963BD8"/>
    <w:rsid w:val="00964993"/>
    <w:rsid w:val="00966766"/>
    <w:rsid w:val="00970F94"/>
    <w:rsid w:val="00983E65"/>
    <w:rsid w:val="00985840"/>
    <w:rsid w:val="00986032"/>
    <w:rsid w:val="00990EF7"/>
    <w:rsid w:val="009920A5"/>
    <w:rsid w:val="00994DE5"/>
    <w:rsid w:val="00995DAD"/>
    <w:rsid w:val="00997B66"/>
    <w:rsid w:val="009A44A1"/>
    <w:rsid w:val="009A48E4"/>
    <w:rsid w:val="009B406F"/>
    <w:rsid w:val="009B6A2B"/>
    <w:rsid w:val="009C130A"/>
    <w:rsid w:val="009C7296"/>
    <w:rsid w:val="009D2988"/>
    <w:rsid w:val="009D2E9A"/>
    <w:rsid w:val="009D3E5B"/>
    <w:rsid w:val="009D43CF"/>
    <w:rsid w:val="009D4B01"/>
    <w:rsid w:val="009D510E"/>
    <w:rsid w:val="009D5CF9"/>
    <w:rsid w:val="009D76A5"/>
    <w:rsid w:val="009E0E5F"/>
    <w:rsid w:val="009E1844"/>
    <w:rsid w:val="009E2B45"/>
    <w:rsid w:val="009F0DB8"/>
    <w:rsid w:val="009F2969"/>
    <w:rsid w:val="009F431A"/>
    <w:rsid w:val="009F46D8"/>
    <w:rsid w:val="009F4B06"/>
    <w:rsid w:val="009F4CA0"/>
    <w:rsid w:val="00A01878"/>
    <w:rsid w:val="00A01C0C"/>
    <w:rsid w:val="00A06469"/>
    <w:rsid w:val="00A14BFD"/>
    <w:rsid w:val="00A22DFC"/>
    <w:rsid w:val="00A26268"/>
    <w:rsid w:val="00A30F75"/>
    <w:rsid w:val="00A31A31"/>
    <w:rsid w:val="00A32D2F"/>
    <w:rsid w:val="00A35E78"/>
    <w:rsid w:val="00A40FF3"/>
    <w:rsid w:val="00A42AEF"/>
    <w:rsid w:val="00A4456E"/>
    <w:rsid w:val="00A460AF"/>
    <w:rsid w:val="00A51E7A"/>
    <w:rsid w:val="00A573A5"/>
    <w:rsid w:val="00A61720"/>
    <w:rsid w:val="00A62B26"/>
    <w:rsid w:val="00A6399A"/>
    <w:rsid w:val="00A644DE"/>
    <w:rsid w:val="00A6527D"/>
    <w:rsid w:val="00A67AA2"/>
    <w:rsid w:val="00A67FC6"/>
    <w:rsid w:val="00A774B1"/>
    <w:rsid w:val="00A77A58"/>
    <w:rsid w:val="00A855E2"/>
    <w:rsid w:val="00A866A0"/>
    <w:rsid w:val="00A86AE6"/>
    <w:rsid w:val="00A87058"/>
    <w:rsid w:val="00A9094E"/>
    <w:rsid w:val="00A9158D"/>
    <w:rsid w:val="00A91941"/>
    <w:rsid w:val="00A96188"/>
    <w:rsid w:val="00A96C80"/>
    <w:rsid w:val="00AA1E84"/>
    <w:rsid w:val="00AA304B"/>
    <w:rsid w:val="00AA3C5D"/>
    <w:rsid w:val="00AA61F6"/>
    <w:rsid w:val="00AA67A9"/>
    <w:rsid w:val="00AA72B2"/>
    <w:rsid w:val="00AB1692"/>
    <w:rsid w:val="00AB37F9"/>
    <w:rsid w:val="00AB4560"/>
    <w:rsid w:val="00AB569A"/>
    <w:rsid w:val="00AB56CF"/>
    <w:rsid w:val="00AC082B"/>
    <w:rsid w:val="00AC3737"/>
    <w:rsid w:val="00AC76F2"/>
    <w:rsid w:val="00AD02B4"/>
    <w:rsid w:val="00AD078E"/>
    <w:rsid w:val="00AD2DD0"/>
    <w:rsid w:val="00AD34A2"/>
    <w:rsid w:val="00AD59D7"/>
    <w:rsid w:val="00AE14C6"/>
    <w:rsid w:val="00AE28BF"/>
    <w:rsid w:val="00AF1EA3"/>
    <w:rsid w:val="00AF2AB3"/>
    <w:rsid w:val="00AF70D1"/>
    <w:rsid w:val="00B017FF"/>
    <w:rsid w:val="00B02C7D"/>
    <w:rsid w:val="00B0655F"/>
    <w:rsid w:val="00B07632"/>
    <w:rsid w:val="00B104D2"/>
    <w:rsid w:val="00B111D8"/>
    <w:rsid w:val="00B114ED"/>
    <w:rsid w:val="00B11BCB"/>
    <w:rsid w:val="00B12796"/>
    <w:rsid w:val="00B12E5E"/>
    <w:rsid w:val="00B14312"/>
    <w:rsid w:val="00B14832"/>
    <w:rsid w:val="00B15B84"/>
    <w:rsid w:val="00B21315"/>
    <w:rsid w:val="00B21FA6"/>
    <w:rsid w:val="00B246BB"/>
    <w:rsid w:val="00B24AC9"/>
    <w:rsid w:val="00B25E22"/>
    <w:rsid w:val="00B3212D"/>
    <w:rsid w:val="00B3563E"/>
    <w:rsid w:val="00B3681F"/>
    <w:rsid w:val="00B375BA"/>
    <w:rsid w:val="00B37A5E"/>
    <w:rsid w:val="00B37BEA"/>
    <w:rsid w:val="00B407E0"/>
    <w:rsid w:val="00B411AF"/>
    <w:rsid w:val="00B42EB9"/>
    <w:rsid w:val="00B44583"/>
    <w:rsid w:val="00B445C8"/>
    <w:rsid w:val="00B4510B"/>
    <w:rsid w:val="00B45B08"/>
    <w:rsid w:val="00B503B0"/>
    <w:rsid w:val="00B50E4B"/>
    <w:rsid w:val="00B527BD"/>
    <w:rsid w:val="00B57386"/>
    <w:rsid w:val="00B57BC7"/>
    <w:rsid w:val="00B60FA1"/>
    <w:rsid w:val="00B62F45"/>
    <w:rsid w:val="00B65914"/>
    <w:rsid w:val="00B65F4F"/>
    <w:rsid w:val="00B708A0"/>
    <w:rsid w:val="00B70A34"/>
    <w:rsid w:val="00B725EB"/>
    <w:rsid w:val="00B75A67"/>
    <w:rsid w:val="00B76A97"/>
    <w:rsid w:val="00B77550"/>
    <w:rsid w:val="00B81488"/>
    <w:rsid w:val="00B82836"/>
    <w:rsid w:val="00B8302F"/>
    <w:rsid w:val="00B83070"/>
    <w:rsid w:val="00B84348"/>
    <w:rsid w:val="00B8698E"/>
    <w:rsid w:val="00B90205"/>
    <w:rsid w:val="00BA2E01"/>
    <w:rsid w:val="00BA3D87"/>
    <w:rsid w:val="00BA5B82"/>
    <w:rsid w:val="00BA6169"/>
    <w:rsid w:val="00BA6F6C"/>
    <w:rsid w:val="00BA7FF7"/>
    <w:rsid w:val="00BC0E20"/>
    <w:rsid w:val="00BC33CE"/>
    <w:rsid w:val="00BC3B9E"/>
    <w:rsid w:val="00BC42BB"/>
    <w:rsid w:val="00BC4BD5"/>
    <w:rsid w:val="00BD2293"/>
    <w:rsid w:val="00BD2A90"/>
    <w:rsid w:val="00BD3272"/>
    <w:rsid w:val="00BD3A40"/>
    <w:rsid w:val="00BD6883"/>
    <w:rsid w:val="00BE1105"/>
    <w:rsid w:val="00BE1B18"/>
    <w:rsid w:val="00BE5D69"/>
    <w:rsid w:val="00BF04E6"/>
    <w:rsid w:val="00BF0FA0"/>
    <w:rsid w:val="00BF6F03"/>
    <w:rsid w:val="00BF7BB8"/>
    <w:rsid w:val="00C06017"/>
    <w:rsid w:val="00C10E02"/>
    <w:rsid w:val="00C13E5C"/>
    <w:rsid w:val="00C15F78"/>
    <w:rsid w:val="00C16BF3"/>
    <w:rsid w:val="00C17F82"/>
    <w:rsid w:val="00C208AB"/>
    <w:rsid w:val="00C2111C"/>
    <w:rsid w:val="00C22C23"/>
    <w:rsid w:val="00C2367B"/>
    <w:rsid w:val="00C27F12"/>
    <w:rsid w:val="00C31A4F"/>
    <w:rsid w:val="00C367E8"/>
    <w:rsid w:val="00C36BC1"/>
    <w:rsid w:val="00C36D58"/>
    <w:rsid w:val="00C45F06"/>
    <w:rsid w:val="00C50460"/>
    <w:rsid w:val="00C52A20"/>
    <w:rsid w:val="00C5693B"/>
    <w:rsid w:val="00C600F0"/>
    <w:rsid w:val="00C66AEF"/>
    <w:rsid w:val="00C67CE7"/>
    <w:rsid w:val="00C70291"/>
    <w:rsid w:val="00C73F1B"/>
    <w:rsid w:val="00C7537B"/>
    <w:rsid w:val="00C80538"/>
    <w:rsid w:val="00C814F3"/>
    <w:rsid w:val="00C81B1E"/>
    <w:rsid w:val="00C8209C"/>
    <w:rsid w:val="00C82DB2"/>
    <w:rsid w:val="00C91B50"/>
    <w:rsid w:val="00C91FD0"/>
    <w:rsid w:val="00C9362F"/>
    <w:rsid w:val="00C94C3B"/>
    <w:rsid w:val="00C95047"/>
    <w:rsid w:val="00CA0E75"/>
    <w:rsid w:val="00CA0F84"/>
    <w:rsid w:val="00CA237C"/>
    <w:rsid w:val="00CA3160"/>
    <w:rsid w:val="00CB0464"/>
    <w:rsid w:val="00CB5DDA"/>
    <w:rsid w:val="00CC6E92"/>
    <w:rsid w:val="00CD05CA"/>
    <w:rsid w:val="00CD1327"/>
    <w:rsid w:val="00CD4496"/>
    <w:rsid w:val="00CE0686"/>
    <w:rsid w:val="00CE0698"/>
    <w:rsid w:val="00CE3661"/>
    <w:rsid w:val="00CE56E9"/>
    <w:rsid w:val="00CE5FA3"/>
    <w:rsid w:val="00CE6B66"/>
    <w:rsid w:val="00CE7884"/>
    <w:rsid w:val="00CE7CD6"/>
    <w:rsid w:val="00CF0753"/>
    <w:rsid w:val="00CF14F9"/>
    <w:rsid w:val="00CF34C4"/>
    <w:rsid w:val="00CF4904"/>
    <w:rsid w:val="00D000EA"/>
    <w:rsid w:val="00D01198"/>
    <w:rsid w:val="00D02158"/>
    <w:rsid w:val="00D07474"/>
    <w:rsid w:val="00D07620"/>
    <w:rsid w:val="00D11932"/>
    <w:rsid w:val="00D160F7"/>
    <w:rsid w:val="00D2036E"/>
    <w:rsid w:val="00D21834"/>
    <w:rsid w:val="00D21C6D"/>
    <w:rsid w:val="00D21DCD"/>
    <w:rsid w:val="00D2246B"/>
    <w:rsid w:val="00D258CA"/>
    <w:rsid w:val="00D2749C"/>
    <w:rsid w:val="00D423C1"/>
    <w:rsid w:val="00D42889"/>
    <w:rsid w:val="00D42AEF"/>
    <w:rsid w:val="00D42FE9"/>
    <w:rsid w:val="00D47E06"/>
    <w:rsid w:val="00D50118"/>
    <w:rsid w:val="00D50A7A"/>
    <w:rsid w:val="00D5331A"/>
    <w:rsid w:val="00D54232"/>
    <w:rsid w:val="00D55062"/>
    <w:rsid w:val="00D61D7E"/>
    <w:rsid w:val="00D62E3A"/>
    <w:rsid w:val="00D630BF"/>
    <w:rsid w:val="00D63A86"/>
    <w:rsid w:val="00D64C2B"/>
    <w:rsid w:val="00D657C3"/>
    <w:rsid w:val="00D676A7"/>
    <w:rsid w:val="00D71739"/>
    <w:rsid w:val="00D73325"/>
    <w:rsid w:val="00D75276"/>
    <w:rsid w:val="00D770B3"/>
    <w:rsid w:val="00D84C5F"/>
    <w:rsid w:val="00D85604"/>
    <w:rsid w:val="00D85FF5"/>
    <w:rsid w:val="00D86A60"/>
    <w:rsid w:val="00D90E39"/>
    <w:rsid w:val="00D944D7"/>
    <w:rsid w:val="00D97A7F"/>
    <w:rsid w:val="00DA3452"/>
    <w:rsid w:val="00DA40E8"/>
    <w:rsid w:val="00DA4A71"/>
    <w:rsid w:val="00DB3BD0"/>
    <w:rsid w:val="00DB4CF8"/>
    <w:rsid w:val="00DC1499"/>
    <w:rsid w:val="00DC4C3D"/>
    <w:rsid w:val="00DC4E19"/>
    <w:rsid w:val="00DC59B0"/>
    <w:rsid w:val="00DD4770"/>
    <w:rsid w:val="00DD59CC"/>
    <w:rsid w:val="00DD65D1"/>
    <w:rsid w:val="00DD78E5"/>
    <w:rsid w:val="00DD7BA6"/>
    <w:rsid w:val="00DE0E41"/>
    <w:rsid w:val="00DE1D66"/>
    <w:rsid w:val="00DE263F"/>
    <w:rsid w:val="00DE3E39"/>
    <w:rsid w:val="00DE424E"/>
    <w:rsid w:val="00DE470C"/>
    <w:rsid w:val="00DE4F1F"/>
    <w:rsid w:val="00DE5268"/>
    <w:rsid w:val="00DE581F"/>
    <w:rsid w:val="00DE653A"/>
    <w:rsid w:val="00DF1366"/>
    <w:rsid w:val="00DF1BB1"/>
    <w:rsid w:val="00DF3ABB"/>
    <w:rsid w:val="00DF3C90"/>
    <w:rsid w:val="00DF560D"/>
    <w:rsid w:val="00E0019B"/>
    <w:rsid w:val="00E01C5E"/>
    <w:rsid w:val="00E0265A"/>
    <w:rsid w:val="00E0323B"/>
    <w:rsid w:val="00E102C3"/>
    <w:rsid w:val="00E10657"/>
    <w:rsid w:val="00E172FB"/>
    <w:rsid w:val="00E203DD"/>
    <w:rsid w:val="00E21391"/>
    <w:rsid w:val="00E21631"/>
    <w:rsid w:val="00E22295"/>
    <w:rsid w:val="00E30039"/>
    <w:rsid w:val="00E302FD"/>
    <w:rsid w:val="00E3167A"/>
    <w:rsid w:val="00E31F32"/>
    <w:rsid w:val="00E33AC2"/>
    <w:rsid w:val="00E4284E"/>
    <w:rsid w:val="00E44848"/>
    <w:rsid w:val="00E44948"/>
    <w:rsid w:val="00E46109"/>
    <w:rsid w:val="00E463D8"/>
    <w:rsid w:val="00E46E15"/>
    <w:rsid w:val="00E568AD"/>
    <w:rsid w:val="00E56F6E"/>
    <w:rsid w:val="00E570C2"/>
    <w:rsid w:val="00E57D3F"/>
    <w:rsid w:val="00E61315"/>
    <w:rsid w:val="00E63D6F"/>
    <w:rsid w:val="00E6723B"/>
    <w:rsid w:val="00E7020D"/>
    <w:rsid w:val="00E70E2E"/>
    <w:rsid w:val="00E715A8"/>
    <w:rsid w:val="00E73E50"/>
    <w:rsid w:val="00E74015"/>
    <w:rsid w:val="00E74BC7"/>
    <w:rsid w:val="00E75851"/>
    <w:rsid w:val="00E80EAF"/>
    <w:rsid w:val="00E84B14"/>
    <w:rsid w:val="00E867EB"/>
    <w:rsid w:val="00E873CB"/>
    <w:rsid w:val="00E91588"/>
    <w:rsid w:val="00E919AB"/>
    <w:rsid w:val="00E91B36"/>
    <w:rsid w:val="00E91E46"/>
    <w:rsid w:val="00E96A6E"/>
    <w:rsid w:val="00E97797"/>
    <w:rsid w:val="00EA0581"/>
    <w:rsid w:val="00EA129F"/>
    <w:rsid w:val="00EA2DA7"/>
    <w:rsid w:val="00EA341A"/>
    <w:rsid w:val="00EA37B6"/>
    <w:rsid w:val="00EA51E0"/>
    <w:rsid w:val="00EA5448"/>
    <w:rsid w:val="00EA77B9"/>
    <w:rsid w:val="00EB012A"/>
    <w:rsid w:val="00EB2115"/>
    <w:rsid w:val="00EB37D2"/>
    <w:rsid w:val="00EB6946"/>
    <w:rsid w:val="00EB6D63"/>
    <w:rsid w:val="00EC06C3"/>
    <w:rsid w:val="00EC0878"/>
    <w:rsid w:val="00EC142A"/>
    <w:rsid w:val="00EC5151"/>
    <w:rsid w:val="00EC5E3E"/>
    <w:rsid w:val="00ED01C6"/>
    <w:rsid w:val="00ED1C8C"/>
    <w:rsid w:val="00ED49D0"/>
    <w:rsid w:val="00ED639B"/>
    <w:rsid w:val="00ED7308"/>
    <w:rsid w:val="00EE0795"/>
    <w:rsid w:val="00EE4DEB"/>
    <w:rsid w:val="00EF1E6E"/>
    <w:rsid w:val="00EF36EC"/>
    <w:rsid w:val="00EF7053"/>
    <w:rsid w:val="00F00DEF"/>
    <w:rsid w:val="00F0379C"/>
    <w:rsid w:val="00F05081"/>
    <w:rsid w:val="00F05F76"/>
    <w:rsid w:val="00F109F3"/>
    <w:rsid w:val="00F123FC"/>
    <w:rsid w:val="00F13005"/>
    <w:rsid w:val="00F1492C"/>
    <w:rsid w:val="00F15D9F"/>
    <w:rsid w:val="00F15E8E"/>
    <w:rsid w:val="00F16B6E"/>
    <w:rsid w:val="00F23368"/>
    <w:rsid w:val="00F25CC0"/>
    <w:rsid w:val="00F2639A"/>
    <w:rsid w:val="00F35AD7"/>
    <w:rsid w:val="00F36F84"/>
    <w:rsid w:val="00F4404B"/>
    <w:rsid w:val="00F45EFD"/>
    <w:rsid w:val="00F47C8E"/>
    <w:rsid w:val="00F500FC"/>
    <w:rsid w:val="00F512CB"/>
    <w:rsid w:val="00F5227E"/>
    <w:rsid w:val="00F52FFD"/>
    <w:rsid w:val="00F55CA0"/>
    <w:rsid w:val="00F6055F"/>
    <w:rsid w:val="00F614AA"/>
    <w:rsid w:val="00F61774"/>
    <w:rsid w:val="00F63D9C"/>
    <w:rsid w:val="00F63F89"/>
    <w:rsid w:val="00F71D54"/>
    <w:rsid w:val="00F74A79"/>
    <w:rsid w:val="00F8456E"/>
    <w:rsid w:val="00F9147F"/>
    <w:rsid w:val="00F92282"/>
    <w:rsid w:val="00F935D8"/>
    <w:rsid w:val="00F9429E"/>
    <w:rsid w:val="00F94E58"/>
    <w:rsid w:val="00F95174"/>
    <w:rsid w:val="00FA0E95"/>
    <w:rsid w:val="00FA19DD"/>
    <w:rsid w:val="00FA7805"/>
    <w:rsid w:val="00FB1E7D"/>
    <w:rsid w:val="00FB293A"/>
    <w:rsid w:val="00FB625D"/>
    <w:rsid w:val="00FB6411"/>
    <w:rsid w:val="00FB6BC9"/>
    <w:rsid w:val="00FB72D3"/>
    <w:rsid w:val="00FB760F"/>
    <w:rsid w:val="00FC2A6B"/>
    <w:rsid w:val="00FC2FCC"/>
    <w:rsid w:val="00FC5C14"/>
    <w:rsid w:val="00FD00B1"/>
    <w:rsid w:val="00FD54EA"/>
    <w:rsid w:val="00FD79DC"/>
    <w:rsid w:val="00FE2D5E"/>
    <w:rsid w:val="00FF0988"/>
    <w:rsid w:val="00FF1199"/>
    <w:rsid w:val="00FF2BF7"/>
    <w:rsid w:val="00FF467C"/>
    <w:rsid w:val="00FF59CB"/>
    <w:rsid w:val="013E662B"/>
    <w:rsid w:val="0178F847"/>
    <w:rsid w:val="01FC1598"/>
    <w:rsid w:val="020608D9"/>
    <w:rsid w:val="022E9CB5"/>
    <w:rsid w:val="04DD7B2F"/>
    <w:rsid w:val="04EC37A6"/>
    <w:rsid w:val="05976EA0"/>
    <w:rsid w:val="05AF6A5E"/>
    <w:rsid w:val="060F3517"/>
    <w:rsid w:val="0700DC71"/>
    <w:rsid w:val="086349F6"/>
    <w:rsid w:val="091A172D"/>
    <w:rsid w:val="09F7A097"/>
    <w:rsid w:val="0A23EB2F"/>
    <w:rsid w:val="0CDBFB46"/>
    <w:rsid w:val="0D7B2734"/>
    <w:rsid w:val="0DAF2039"/>
    <w:rsid w:val="0DF736D2"/>
    <w:rsid w:val="0F90E5F3"/>
    <w:rsid w:val="104485A6"/>
    <w:rsid w:val="11EFEB36"/>
    <w:rsid w:val="12E405F1"/>
    <w:rsid w:val="143CE060"/>
    <w:rsid w:val="148AE8F1"/>
    <w:rsid w:val="14DAFF1A"/>
    <w:rsid w:val="15254D55"/>
    <w:rsid w:val="1559FEBF"/>
    <w:rsid w:val="162B5DE1"/>
    <w:rsid w:val="171E15DA"/>
    <w:rsid w:val="1727943E"/>
    <w:rsid w:val="18C7192C"/>
    <w:rsid w:val="192D467B"/>
    <w:rsid w:val="1A6F1CED"/>
    <w:rsid w:val="1B3C8363"/>
    <w:rsid w:val="1CD52A6C"/>
    <w:rsid w:val="1D045843"/>
    <w:rsid w:val="1D541A7A"/>
    <w:rsid w:val="1D794543"/>
    <w:rsid w:val="1DAD5723"/>
    <w:rsid w:val="1ECAA88D"/>
    <w:rsid w:val="1F1D612D"/>
    <w:rsid w:val="20722012"/>
    <w:rsid w:val="20FC53B7"/>
    <w:rsid w:val="2197E06B"/>
    <w:rsid w:val="22310B3E"/>
    <w:rsid w:val="2269A15E"/>
    <w:rsid w:val="227F48F7"/>
    <w:rsid w:val="25A3CB74"/>
    <w:rsid w:val="2702CEF8"/>
    <w:rsid w:val="27D1F3F1"/>
    <w:rsid w:val="28287B4F"/>
    <w:rsid w:val="2B4C8DDD"/>
    <w:rsid w:val="2CC08C75"/>
    <w:rsid w:val="2ED5315D"/>
    <w:rsid w:val="2F315AE5"/>
    <w:rsid w:val="2F6D4B2C"/>
    <w:rsid w:val="300CB35F"/>
    <w:rsid w:val="303106EC"/>
    <w:rsid w:val="3274DC4A"/>
    <w:rsid w:val="339EC4B9"/>
    <w:rsid w:val="347DC834"/>
    <w:rsid w:val="359C3A32"/>
    <w:rsid w:val="35FCE747"/>
    <w:rsid w:val="36A77C5B"/>
    <w:rsid w:val="37150A45"/>
    <w:rsid w:val="3878AFC3"/>
    <w:rsid w:val="39061964"/>
    <w:rsid w:val="39085195"/>
    <w:rsid w:val="3A5CEF9F"/>
    <w:rsid w:val="3AD0E007"/>
    <w:rsid w:val="3B4B7951"/>
    <w:rsid w:val="3B6A63E8"/>
    <w:rsid w:val="3B70ECD3"/>
    <w:rsid w:val="3C79A4B5"/>
    <w:rsid w:val="3CFF292A"/>
    <w:rsid w:val="3D50FA35"/>
    <w:rsid w:val="3D864E7C"/>
    <w:rsid w:val="3E1C9DF5"/>
    <w:rsid w:val="3E4204D5"/>
    <w:rsid w:val="3E4ABC4C"/>
    <w:rsid w:val="3EE3B31F"/>
    <w:rsid w:val="40D8180E"/>
    <w:rsid w:val="41A589E4"/>
    <w:rsid w:val="43988CF8"/>
    <w:rsid w:val="43DEBCC6"/>
    <w:rsid w:val="4414FDC2"/>
    <w:rsid w:val="44868E1C"/>
    <w:rsid w:val="44F8C5C1"/>
    <w:rsid w:val="467E3E6E"/>
    <w:rsid w:val="47DCFE3C"/>
    <w:rsid w:val="48B69706"/>
    <w:rsid w:val="494CEA0F"/>
    <w:rsid w:val="499C6FED"/>
    <w:rsid w:val="49A67F48"/>
    <w:rsid w:val="4A10A862"/>
    <w:rsid w:val="4A615927"/>
    <w:rsid w:val="4B223031"/>
    <w:rsid w:val="4C293CA6"/>
    <w:rsid w:val="4CB7A03D"/>
    <w:rsid w:val="4DFC51EF"/>
    <w:rsid w:val="4F2571D7"/>
    <w:rsid w:val="50C41FEA"/>
    <w:rsid w:val="50CE1A27"/>
    <w:rsid w:val="52116208"/>
    <w:rsid w:val="5224BFFF"/>
    <w:rsid w:val="5274891C"/>
    <w:rsid w:val="53933452"/>
    <w:rsid w:val="5712722C"/>
    <w:rsid w:val="59EFFFE1"/>
    <w:rsid w:val="5A85AC35"/>
    <w:rsid w:val="5B3D6DAB"/>
    <w:rsid w:val="5B9F63FA"/>
    <w:rsid w:val="5CCC817A"/>
    <w:rsid w:val="5CF58CCA"/>
    <w:rsid w:val="5E7F9D9D"/>
    <w:rsid w:val="5E913F9C"/>
    <w:rsid w:val="5F349D84"/>
    <w:rsid w:val="5FC325A7"/>
    <w:rsid w:val="6005A816"/>
    <w:rsid w:val="600CD9ED"/>
    <w:rsid w:val="60571114"/>
    <w:rsid w:val="61A08BC8"/>
    <w:rsid w:val="625C7CBB"/>
    <w:rsid w:val="63682199"/>
    <w:rsid w:val="6376D707"/>
    <w:rsid w:val="63E4692D"/>
    <w:rsid w:val="645EFD78"/>
    <w:rsid w:val="656D2CF0"/>
    <w:rsid w:val="65E5CA8D"/>
    <w:rsid w:val="66B57F8F"/>
    <w:rsid w:val="66BEDCDA"/>
    <w:rsid w:val="67493EE7"/>
    <w:rsid w:val="6782C8B2"/>
    <w:rsid w:val="680B2355"/>
    <w:rsid w:val="69DE3023"/>
    <w:rsid w:val="69E4759B"/>
    <w:rsid w:val="6AD2AF71"/>
    <w:rsid w:val="6AE8DA24"/>
    <w:rsid w:val="6B2F91DE"/>
    <w:rsid w:val="6B4CC589"/>
    <w:rsid w:val="6D731FFF"/>
    <w:rsid w:val="6EEF10E9"/>
    <w:rsid w:val="6F1DE2F2"/>
    <w:rsid w:val="707742CA"/>
    <w:rsid w:val="70EA3861"/>
    <w:rsid w:val="742ED931"/>
    <w:rsid w:val="744B0A60"/>
    <w:rsid w:val="75ABCA59"/>
    <w:rsid w:val="7607AF70"/>
    <w:rsid w:val="76C69FAE"/>
    <w:rsid w:val="76FDD68D"/>
    <w:rsid w:val="791FA927"/>
    <w:rsid w:val="79A33AFC"/>
    <w:rsid w:val="7C8A52B6"/>
    <w:rsid w:val="7CE52818"/>
    <w:rsid w:val="7E86E351"/>
    <w:rsid w:val="7FFFF6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849C1"/>
  <w15:docId w15:val="{132DF63D-07B8-4E75-B55A-E4141640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w:lang w:val="de-DE"/>
    </w:rPr>
  </w:style>
  <w:style w:type="paragraph" w:styleId="berschrift1">
    <w:name w:val="heading 1"/>
    <w:basedOn w:val="Standard"/>
    <w:next w:val="Standard"/>
    <w:link w:val="berschrift1Zchn"/>
    <w:uiPriority w:val="9"/>
    <w:qFormat/>
    <w:rsid w:val="002E49F8"/>
    <w:pPr>
      <w:keepNext/>
      <w:keepLines/>
      <w:spacing w:before="240"/>
      <w:outlineLvl w:val="0"/>
    </w:pPr>
    <w:rPr>
      <w:rFonts w:asciiTheme="majorHAnsi" w:eastAsiaTheme="majorEastAsia" w:hAnsiTheme="majorHAnsi" w:cstheme="majorBidi"/>
      <w:color w:val="D13B01" w:themeColor="accent1" w:themeShade="BF"/>
      <w:sz w:val="32"/>
      <w:szCs w:val="32"/>
    </w:rPr>
  </w:style>
  <w:style w:type="paragraph" w:styleId="berschrift3">
    <w:name w:val="heading 3"/>
    <w:basedOn w:val="Standard"/>
    <w:next w:val="Standard"/>
    <w:link w:val="berschrift3Zchn"/>
    <w:uiPriority w:val="9"/>
    <w:unhideWhenUsed/>
    <w:qFormat/>
    <w:rsid w:val="00670A7F"/>
    <w:pPr>
      <w:keepNext/>
      <w:keepLines/>
      <w:widowControl/>
      <w:spacing w:before="40" w:line="259" w:lineRule="auto"/>
      <w:outlineLvl w:val="2"/>
    </w:pPr>
    <w:rPr>
      <w:rFonts w:eastAsiaTheme="majorEastAsia" w:cstheme="majorBidi"/>
      <w:b/>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Pr>
      <w:sz w:val="13"/>
      <w:szCs w:val="13"/>
    </w:rPr>
  </w:style>
  <w:style w:type="paragraph" w:styleId="Listenabsatz">
    <w:name w:val="List Paragraph"/>
    <w:basedOn w:val="Standard"/>
    <w:uiPriority w:val="34"/>
    <w:qFormat/>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D62E3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62E3A"/>
    <w:rPr>
      <w:rFonts w:ascii="Segoe UI" w:eastAsia="Arial" w:hAnsi="Segoe UI" w:cs="Segoe UI"/>
      <w:sz w:val="18"/>
      <w:szCs w:val="18"/>
    </w:rPr>
  </w:style>
  <w:style w:type="paragraph" w:styleId="Kopfzeile">
    <w:name w:val="header"/>
    <w:basedOn w:val="Standard"/>
    <w:link w:val="KopfzeileZchn"/>
    <w:uiPriority w:val="99"/>
    <w:unhideWhenUsed/>
    <w:rsid w:val="00B11BCB"/>
    <w:pPr>
      <w:tabs>
        <w:tab w:val="center" w:pos="4680"/>
        <w:tab w:val="right" w:pos="9360"/>
      </w:tabs>
    </w:pPr>
  </w:style>
  <w:style w:type="character" w:customStyle="1" w:styleId="KopfzeileZchn">
    <w:name w:val="Kopfzeile Zchn"/>
    <w:basedOn w:val="Absatz-Standardschriftart"/>
    <w:link w:val="Kopfzeile"/>
    <w:uiPriority w:val="99"/>
    <w:rsid w:val="00B11BCB"/>
    <w:rPr>
      <w:rFonts w:ascii="Arial" w:eastAsia="Arial" w:hAnsi="Arial" w:cs="Arial"/>
    </w:rPr>
  </w:style>
  <w:style w:type="paragraph" w:styleId="Fuzeile">
    <w:name w:val="footer"/>
    <w:basedOn w:val="Standard"/>
    <w:link w:val="FuzeileZchn"/>
    <w:uiPriority w:val="99"/>
    <w:unhideWhenUsed/>
    <w:rsid w:val="00B11BCB"/>
    <w:pPr>
      <w:tabs>
        <w:tab w:val="center" w:pos="4680"/>
        <w:tab w:val="right" w:pos="9360"/>
      </w:tabs>
    </w:pPr>
  </w:style>
  <w:style w:type="character" w:customStyle="1" w:styleId="FuzeileZchn">
    <w:name w:val="Fußzeile Zchn"/>
    <w:basedOn w:val="Absatz-Standardschriftart"/>
    <w:link w:val="Fuzeile"/>
    <w:uiPriority w:val="99"/>
    <w:rsid w:val="00B11BCB"/>
    <w:rPr>
      <w:rFonts w:ascii="Arial" w:eastAsia="Arial" w:hAnsi="Arial" w:cs="Arial"/>
    </w:rPr>
  </w:style>
  <w:style w:type="paragraph" w:customStyle="1" w:styleId="LetterheadName">
    <w:name w:val="Letterhead Name"/>
    <w:basedOn w:val="Standard"/>
    <w:uiPriority w:val="1"/>
    <w:qFormat/>
    <w:rsid w:val="00487E37"/>
    <w:pPr>
      <w:tabs>
        <w:tab w:val="right" w:pos="10530"/>
      </w:tabs>
      <w:spacing w:before="102"/>
      <w:ind w:right="110"/>
    </w:pPr>
    <w:rPr>
      <w:rFonts w:ascii="Arial Black" w:hAnsi="Arial Black"/>
      <w:b/>
      <w:caps/>
      <w:color w:val="4C4D4F"/>
      <w:sz w:val="17"/>
    </w:rPr>
  </w:style>
  <w:style w:type="paragraph" w:customStyle="1" w:styleId="LetterheadDetails">
    <w:name w:val="Letterhead Details"/>
    <w:basedOn w:val="Standard"/>
    <w:uiPriority w:val="1"/>
    <w:qFormat/>
    <w:rsid w:val="00487E37"/>
    <w:pPr>
      <w:spacing w:before="8" w:line="266" w:lineRule="auto"/>
      <w:ind w:right="109"/>
      <w:jc w:val="right"/>
    </w:pPr>
    <w:rPr>
      <w:color w:val="4C4D4F"/>
      <w:sz w:val="14"/>
    </w:rPr>
  </w:style>
  <w:style w:type="paragraph" w:customStyle="1" w:styleId="LetterheadContact">
    <w:name w:val="Letterhead Contact"/>
    <w:basedOn w:val="Standard"/>
    <w:uiPriority w:val="1"/>
    <w:qFormat/>
    <w:rsid w:val="00487E37"/>
    <w:pPr>
      <w:spacing w:before="8" w:line="266" w:lineRule="auto"/>
      <w:ind w:right="109"/>
      <w:jc w:val="right"/>
    </w:pPr>
    <w:rPr>
      <w:color w:val="4C4D4F"/>
      <w:sz w:val="13"/>
    </w:rPr>
  </w:style>
  <w:style w:type="paragraph" w:customStyle="1" w:styleId="LetterheadAddress">
    <w:name w:val="Letterhead Address"/>
    <w:basedOn w:val="Textkrper"/>
    <w:uiPriority w:val="1"/>
    <w:qFormat/>
    <w:rsid w:val="00487E37"/>
    <w:pPr>
      <w:spacing w:before="83"/>
      <w:ind w:right="109"/>
      <w:jc w:val="right"/>
    </w:pPr>
    <w:rPr>
      <w:color w:val="4C4D4F"/>
    </w:rPr>
  </w:style>
  <w:style w:type="paragraph" w:customStyle="1" w:styleId="LetterheadLegalEntity">
    <w:name w:val="Letterhead Legal Entity"/>
    <w:basedOn w:val="Standard"/>
    <w:uiPriority w:val="1"/>
    <w:qFormat/>
    <w:rsid w:val="00157232"/>
    <w:pPr>
      <w:spacing w:before="69"/>
      <w:ind w:right="109"/>
      <w:jc w:val="right"/>
    </w:pPr>
    <w:rPr>
      <w:color w:val="4C4D4F"/>
      <w:sz w:val="10"/>
    </w:rPr>
  </w:style>
  <w:style w:type="character" w:styleId="Hyperlink">
    <w:name w:val="Hyperlink"/>
    <w:basedOn w:val="Absatz-Standardschriftart"/>
    <w:uiPriority w:val="99"/>
    <w:unhideWhenUsed/>
    <w:rsid w:val="00E44848"/>
    <w:rPr>
      <w:color w:val="0076A8" w:themeColor="hyperlink"/>
      <w:u w:val="single"/>
    </w:rPr>
  </w:style>
  <w:style w:type="character" w:styleId="Erwhnung">
    <w:name w:val="Mention"/>
    <w:basedOn w:val="Absatz-Standardschriftart"/>
    <w:uiPriority w:val="99"/>
    <w:unhideWhenUsed/>
    <w:rsid w:val="00E44848"/>
    <w:rPr>
      <w:color w:val="2B579A"/>
      <w:shd w:val="clear" w:color="auto" w:fill="E6E6E6"/>
    </w:rPr>
  </w:style>
  <w:style w:type="character" w:customStyle="1" w:styleId="TextkrperZchn">
    <w:name w:val="Textkörper Zchn"/>
    <w:basedOn w:val="Absatz-Standardschriftart"/>
    <w:link w:val="Textkrper"/>
    <w:uiPriority w:val="1"/>
    <w:rsid w:val="00177ABA"/>
    <w:rPr>
      <w:rFonts w:ascii="Arial" w:eastAsia="Arial" w:hAnsi="Arial" w:cs="Arial"/>
      <w:sz w:val="13"/>
      <w:szCs w:val="13"/>
    </w:rPr>
  </w:style>
  <w:style w:type="table" w:styleId="Tabellenraster">
    <w:name w:val="Table Grid"/>
    <w:basedOn w:val="NormaleTabelle"/>
    <w:uiPriority w:val="59"/>
    <w:rsid w:val="00177ABA"/>
    <w:pPr>
      <w:widowControl/>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670A7F"/>
    <w:rPr>
      <w:rFonts w:ascii="Arial" w:eastAsiaTheme="majorEastAsia" w:hAnsi="Arial" w:cstheme="majorBidi"/>
      <w:b/>
      <w:sz w:val="24"/>
      <w:szCs w:val="24"/>
    </w:rPr>
  </w:style>
  <w:style w:type="character" w:styleId="Seitenzahl">
    <w:name w:val="page number"/>
    <w:basedOn w:val="Absatz-Standardschriftart"/>
    <w:uiPriority w:val="99"/>
    <w:semiHidden/>
    <w:unhideWhenUsed/>
    <w:rsid w:val="00983E65"/>
  </w:style>
  <w:style w:type="table" w:customStyle="1" w:styleId="lig">
    <w:name w:val="lig"/>
    <w:basedOn w:val="NormaleTabelle"/>
    <w:rsid w:val="009D43CF"/>
    <w:pPr>
      <w:widowControl/>
    </w:pPr>
    <w:rPr>
      <w:rFonts w:ascii="Times New Roman" w:eastAsia="Times New Roman" w:hAnsi="Times New Roman" w:cs="Times New Roman"/>
      <w:sz w:val="20"/>
      <w:szCs w:val="20"/>
    </w:rPr>
    <w:tblPr/>
  </w:style>
  <w:style w:type="table" w:styleId="Gitternetztabelle4">
    <w:name w:val="Grid Table 4"/>
    <w:aliases w:val="Vertiv Table"/>
    <w:basedOn w:val="NormaleTabelle"/>
    <w:uiPriority w:val="49"/>
    <w:rsid w:val="00CE7884"/>
    <w:pPr>
      <w:widowControl/>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rice">
    <w:name w:val="Price"/>
    <w:basedOn w:val="Standard"/>
    <w:rsid w:val="00F52FFD"/>
    <w:pPr>
      <w:widowControl/>
      <w:autoSpaceDE w:val="0"/>
      <w:autoSpaceDN w:val="0"/>
      <w:spacing w:before="360" w:after="120"/>
    </w:pPr>
    <w:rPr>
      <w:rFonts w:eastAsia="Times New Roman"/>
      <w:b/>
      <w:bCs/>
      <w:sz w:val="24"/>
      <w:szCs w:val="24"/>
    </w:rPr>
  </w:style>
  <w:style w:type="paragraph" w:customStyle="1" w:styleId="Option">
    <w:name w:val="Option"/>
    <w:basedOn w:val="Standard"/>
    <w:rsid w:val="00F52FFD"/>
    <w:pPr>
      <w:widowControl/>
      <w:tabs>
        <w:tab w:val="num" w:pos="360"/>
      </w:tabs>
      <w:autoSpaceDE w:val="0"/>
      <w:autoSpaceDN w:val="0"/>
      <w:ind w:left="360" w:hanging="360"/>
    </w:pPr>
    <w:rPr>
      <w:rFonts w:eastAsia="Times New Roman"/>
    </w:rPr>
  </w:style>
  <w:style w:type="character" w:customStyle="1" w:styleId="berschrift1Zchn">
    <w:name w:val="Überschrift 1 Zchn"/>
    <w:basedOn w:val="Absatz-Standardschriftart"/>
    <w:link w:val="berschrift1"/>
    <w:uiPriority w:val="9"/>
    <w:rsid w:val="002E49F8"/>
    <w:rPr>
      <w:rFonts w:asciiTheme="majorHAnsi" w:eastAsiaTheme="majorEastAsia" w:hAnsiTheme="majorHAnsi" w:cstheme="majorBidi"/>
      <w:color w:val="D13B01" w:themeColor="accent1" w:themeShade="BF"/>
      <w:sz w:val="32"/>
      <w:szCs w:val="32"/>
    </w:rPr>
  </w:style>
  <w:style w:type="paragraph" w:styleId="Inhaltsverzeichnisberschrift">
    <w:name w:val="TOC Heading"/>
    <w:basedOn w:val="berschrift1"/>
    <w:next w:val="Standard"/>
    <w:uiPriority w:val="39"/>
    <w:unhideWhenUsed/>
    <w:qFormat/>
    <w:rsid w:val="002E49F8"/>
    <w:pPr>
      <w:widowControl/>
      <w:spacing w:line="259" w:lineRule="auto"/>
      <w:outlineLvl w:val="9"/>
    </w:pPr>
  </w:style>
  <w:style w:type="paragraph" w:styleId="Verzeichnis1">
    <w:name w:val="toc 1"/>
    <w:basedOn w:val="Standard"/>
    <w:next w:val="Standard"/>
    <w:autoRedefine/>
    <w:uiPriority w:val="39"/>
    <w:unhideWhenUsed/>
    <w:rsid w:val="002E49F8"/>
    <w:pPr>
      <w:widowControl/>
      <w:tabs>
        <w:tab w:val="left" w:pos="440"/>
        <w:tab w:val="right" w:leader="dot" w:pos="9019"/>
      </w:tabs>
      <w:spacing w:after="100" w:line="259" w:lineRule="auto"/>
    </w:pPr>
    <w:rPr>
      <w:rFonts w:eastAsiaTheme="minorEastAsia"/>
      <w:b/>
      <w:noProof/>
    </w:rPr>
  </w:style>
  <w:style w:type="paragraph" w:styleId="Verzeichnis3">
    <w:name w:val="toc 3"/>
    <w:basedOn w:val="Standard"/>
    <w:next w:val="Standard"/>
    <w:autoRedefine/>
    <w:uiPriority w:val="39"/>
    <w:unhideWhenUsed/>
    <w:rsid w:val="003F5255"/>
    <w:pPr>
      <w:spacing w:after="100"/>
      <w:ind w:left="440"/>
    </w:pPr>
  </w:style>
  <w:style w:type="paragraph" w:styleId="Verzeichnis4">
    <w:name w:val="toc 4"/>
    <w:basedOn w:val="Standard"/>
    <w:next w:val="Standard"/>
    <w:autoRedefine/>
    <w:uiPriority w:val="39"/>
    <w:semiHidden/>
    <w:unhideWhenUsed/>
    <w:rsid w:val="003F5255"/>
    <w:pPr>
      <w:spacing w:after="100"/>
      <w:ind w:left="660"/>
    </w:pPr>
  </w:style>
  <w:style w:type="paragraph" w:customStyle="1" w:styleId="RCALevel3">
    <w:name w:val="RCA Level 3"/>
    <w:next w:val="Standard"/>
    <w:qFormat/>
    <w:rsid w:val="00633004"/>
    <w:pPr>
      <w:spacing w:before="120" w:after="60" w:line="240" w:lineRule="exact"/>
      <w:outlineLvl w:val="2"/>
    </w:pPr>
    <w:rPr>
      <w:rFonts w:ascii="Arial" w:hAnsi="Arial"/>
      <w:b/>
      <w:bCs/>
      <w:kern w:val="2"/>
      <w:sz w:val="24"/>
      <w:szCs w:val="24"/>
      <w14:ligatures w14:val="standardContextual"/>
    </w:rPr>
  </w:style>
  <w:style w:type="character" w:styleId="NichtaufgelsteErwhnung">
    <w:name w:val="Unresolved Mention"/>
    <w:basedOn w:val="Absatz-Standardschriftart"/>
    <w:uiPriority w:val="99"/>
    <w:semiHidden/>
    <w:unhideWhenUsed/>
    <w:rsid w:val="0029217C"/>
    <w:rPr>
      <w:color w:val="605E5C"/>
      <w:shd w:val="clear" w:color="auto" w:fill="E1DFDD"/>
    </w:rPr>
  </w:style>
  <w:style w:type="character" w:styleId="BesuchterLink">
    <w:name w:val="FollowedHyperlink"/>
    <w:basedOn w:val="Absatz-Standardschriftart"/>
    <w:uiPriority w:val="99"/>
    <w:semiHidden/>
    <w:unhideWhenUsed/>
    <w:rsid w:val="0007313B"/>
    <w:rPr>
      <w:color w:val="0076A8" w:themeColor="followedHyperlink"/>
      <w:u w:val="single"/>
    </w:rPr>
  </w:style>
  <w:style w:type="character" w:customStyle="1" w:styleId="normaltextrun">
    <w:name w:val="normaltextrun"/>
    <w:basedOn w:val="Absatz-Standardschriftart"/>
    <w:rsid w:val="009F4B06"/>
  </w:style>
  <w:style w:type="paragraph" w:customStyle="1" w:styleId="paragraph">
    <w:name w:val="paragraph"/>
    <w:basedOn w:val="Standard"/>
    <w:rsid w:val="009F4B06"/>
    <w:pPr>
      <w:widowControl/>
      <w:spacing w:before="100" w:beforeAutospacing="1" w:after="100" w:afterAutospacing="1"/>
    </w:pPr>
    <w:rPr>
      <w:rFonts w:ascii="Times New Roman" w:eastAsia="Times New Roman" w:hAnsi="Times New Roman" w:cs="Times New Roman"/>
      <w:sz w:val="24"/>
      <w:szCs w:val="24"/>
    </w:rPr>
  </w:style>
  <w:style w:type="character" w:styleId="Kommentarzeichen">
    <w:name w:val="annotation reference"/>
    <w:basedOn w:val="Absatz-Standardschriftart"/>
    <w:uiPriority w:val="99"/>
    <w:semiHidden/>
    <w:unhideWhenUsed/>
    <w:rsid w:val="00075829"/>
    <w:rPr>
      <w:sz w:val="16"/>
      <w:szCs w:val="16"/>
    </w:rPr>
  </w:style>
  <w:style w:type="paragraph" w:styleId="Kommentartext">
    <w:name w:val="annotation text"/>
    <w:basedOn w:val="Standard"/>
    <w:link w:val="KommentartextZchn"/>
    <w:uiPriority w:val="99"/>
    <w:unhideWhenUsed/>
    <w:rsid w:val="00075829"/>
    <w:pPr>
      <w:widowControl/>
    </w:pPr>
    <w:rPr>
      <w:rFonts w:asciiTheme="minorHAnsi" w:eastAsiaTheme="minorEastAsia" w:hAnsiTheme="minorHAnsi" w:cstheme="minorBidi"/>
      <w:sz w:val="20"/>
      <w:szCs w:val="20"/>
    </w:rPr>
  </w:style>
  <w:style w:type="character" w:customStyle="1" w:styleId="KommentartextZchn">
    <w:name w:val="Kommentartext Zchn"/>
    <w:basedOn w:val="Absatz-Standardschriftart"/>
    <w:link w:val="Kommentartext"/>
    <w:uiPriority w:val="99"/>
    <w:rsid w:val="00075829"/>
    <w:rPr>
      <w:rFonts w:eastAsiaTheme="minorEastAsia"/>
      <w:sz w:val="20"/>
      <w:szCs w:val="20"/>
    </w:rPr>
  </w:style>
  <w:style w:type="paragraph" w:styleId="Kommentarthema">
    <w:name w:val="annotation subject"/>
    <w:basedOn w:val="Kommentartext"/>
    <w:next w:val="Kommentartext"/>
    <w:link w:val="KommentarthemaZchn"/>
    <w:uiPriority w:val="99"/>
    <w:semiHidden/>
    <w:unhideWhenUsed/>
    <w:rsid w:val="00A61720"/>
    <w:pPr>
      <w:widowControl w:val="0"/>
    </w:pPr>
    <w:rPr>
      <w:rFonts w:ascii="Arial" w:eastAsia="Arial" w:hAnsi="Arial" w:cs="Arial"/>
      <w:b/>
      <w:bCs/>
    </w:rPr>
  </w:style>
  <w:style w:type="character" w:customStyle="1" w:styleId="KommentarthemaZchn">
    <w:name w:val="Kommentarthema Zchn"/>
    <w:basedOn w:val="KommentartextZchn"/>
    <w:link w:val="Kommentarthema"/>
    <w:uiPriority w:val="99"/>
    <w:semiHidden/>
    <w:rsid w:val="00A61720"/>
    <w:rPr>
      <w:rFonts w:ascii="Arial" w:eastAsia="Arial" w:hAnsi="Arial" w:cs="Arial"/>
      <w:b/>
      <w:bCs/>
      <w:sz w:val="20"/>
      <w:szCs w:val="20"/>
    </w:rPr>
  </w:style>
  <w:style w:type="paragraph" w:styleId="berarbeitung">
    <w:name w:val="Revision"/>
    <w:hidden/>
    <w:uiPriority w:val="99"/>
    <w:semiHidden/>
    <w:rsid w:val="001C6466"/>
    <w:pPr>
      <w:widowControl/>
    </w:pPr>
    <w:rPr>
      <w:rFonts w:ascii="Arial" w:eastAsia="Arial" w:hAnsi="Arial" w:cs="Arial"/>
    </w:rPr>
  </w:style>
  <w:style w:type="paragraph" w:styleId="StandardWeb">
    <w:name w:val="Normal (Web)"/>
    <w:basedOn w:val="Standard"/>
    <w:uiPriority w:val="99"/>
    <w:semiHidden/>
    <w:unhideWhenUsed/>
    <w:rsid w:val="006033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43797">
      <w:bodyDiv w:val="1"/>
      <w:marLeft w:val="0"/>
      <w:marRight w:val="0"/>
      <w:marTop w:val="0"/>
      <w:marBottom w:val="0"/>
      <w:divBdr>
        <w:top w:val="none" w:sz="0" w:space="0" w:color="auto"/>
        <w:left w:val="none" w:sz="0" w:space="0" w:color="auto"/>
        <w:bottom w:val="none" w:sz="0" w:space="0" w:color="auto"/>
        <w:right w:val="none" w:sz="0" w:space="0" w:color="auto"/>
      </w:divBdr>
    </w:div>
    <w:div w:id="792332072">
      <w:bodyDiv w:val="1"/>
      <w:marLeft w:val="0"/>
      <w:marRight w:val="0"/>
      <w:marTop w:val="0"/>
      <w:marBottom w:val="0"/>
      <w:divBdr>
        <w:top w:val="none" w:sz="0" w:space="0" w:color="auto"/>
        <w:left w:val="none" w:sz="0" w:space="0" w:color="auto"/>
        <w:bottom w:val="none" w:sz="0" w:space="0" w:color="auto"/>
        <w:right w:val="none" w:sz="0" w:space="0" w:color="auto"/>
      </w:divBdr>
    </w:div>
    <w:div w:id="1080179289">
      <w:bodyDiv w:val="1"/>
      <w:marLeft w:val="0"/>
      <w:marRight w:val="0"/>
      <w:marTop w:val="0"/>
      <w:marBottom w:val="0"/>
      <w:divBdr>
        <w:top w:val="none" w:sz="0" w:space="0" w:color="auto"/>
        <w:left w:val="none" w:sz="0" w:space="0" w:color="auto"/>
        <w:bottom w:val="none" w:sz="0" w:space="0" w:color="auto"/>
        <w:right w:val="none" w:sz="0" w:space="0" w:color="auto"/>
      </w:divBdr>
    </w:div>
    <w:div w:id="1210612600">
      <w:bodyDiv w:val="1"/>
      <w:marLeft w:val="0"/>
      <w:marRight w:val="0"/>
      <w:marTop w:val="0"/>
      <w:marBottom w:val="0"/>
      <w:divBdr>
        <w:top w:val="none" w:sz="0" w:space="0" w:color="auto"/>
        <w:left w:val="none" w:sz="0" w:space="0" w:color="auto"/>
        <w:bottom w:val="none" w:sz="0" w:space="0" w:color="auto"/>
        <w:right w:val="none" w:sz="0" w:space="0" w:color="auto"/>
      </w:divBdr>
    </w:div>
    <w:div w:id="1219122193">
      <w:bodyDiv w:val="1"/>
      <w:marLeft w:val="0"/>
      <w:marRight w:val="0"/>
      <w:marTop w:val="0"/>
      <w:marBottom w:val="0"/>
      <w:divBdr>
        <w:top w:val="none" w:sz="0" w:space="0" w:color="auto"/>
        <w:left w:val="none" w:sz="0" w:space="0" w:color="auto"/>
        <w:bottom w:val="none" w:sz="0" w:space="0" w:color="auto"/>
        <w:right w:val="none" w:sz="0" w:space="0" w:color="auto"/>
      </w:divBdr>
    </w:div>
    <w:div w:id="1682197587">
      <w:bodyDiv w:val="1"/>
      <w:marLeft w:val="0"/>
      <w:marRight w:val="0"/>
      <w:marTop w:val="0"/>
      <w:marBottom w:val="0"/>
      <w:divBdr>
        <w:top w:val="none" w:sz="0" w:space="0" w:color="auto"/>
        <w:left w:val="none" w:sz="0" w:space="0" w:color="auto"/>
        <w:bottom w:val="none" w:sz="0" w:space="0" w:color="auto"/>
        <w:right w:val="none" w:sz="0" w:space="0" w:color="auto"/>
      </w:divBdr>
    </w:div>
    <w:div w:id="1766879813">
      <w:bodyDiv w:val="1"/>
      <w:marLeft w:val="0"/>
      <w:marRight w:val="0"/>
      <w:marTop w:val="0"/>
      <w:marBottom w:val="0"/>
      <w:divBdr>
        <w:top w:val="none" w:sz="0" w:space="0" w:color="auto"/>
        <w:left w:val="none" w:sz="0" w:space="0" w:color="auto"/>
        <w:bottom w:val="none" w:sz="0" w:space="0" w:color="auto"/>
        <w:right w:val="none" w:sz="0" w:space="0" w:color="auto"/>
      </w:divBdr>
    </w:div>
    <w:div w:id="18329902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hommer@riba.eu" TargetMode="Externa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lynne.maxeiner@vertiv.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ertiv.com/de-eme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DC246FD3-6060-49FC-B8C1-4A0D9A90C1A5}">
    <t:Anchor>
      <t:Comment id="2126569715"/>
    </t:Anchor>
    <t:History>
      <t:Event id="{DF0E543D-02B7-4093-8B59-AA5E74F65619}" time="2025-04-29T14:37:05.336Z">
        <t:Attribution userId="S::alex.michel@vertivco.com::7ce4aafc-ffed-4901-8ac7-65b5a3209807" userProvider="AD" userName="Michel, Alex"/>
        <t:Anchor>
          <t:Comment id="1292868683"/>
        </t:Anchor>
        <t:Create/>
      </t:Event>
      <t:Event id="{63471E06-AF7C-486A-BEF5-B48FAE3923F5}" time="2025-04-29T14:37:05.336Z">
        <t:Attribution userId="S::alex.michel@vertivco.com::7ce4aafc-ffed-4901-8ac7-65b5a3209807" userProvider="AD" userName="Michel, Alex"/>
        <t:Anchor>
          <t:Comment id="1292868683"/>
        </t:Anchor>
        <t:Assign userId="S::Pedro.Pizarro@vertivco.com::4de7b35d-19ed-44a9-af12-8f3c460ae1ee" userProvider="AD" userName="Pizarro, Pedro"/>
      </t:Event>
      <t:Event id="{0CCCA170-ED30-4C8E-9768-124DE5D16F29}" time="2025-04-29T14:37:05.336Z">
        <t:Attribution userId="S::alex.michel@vertivco.com::7ce4aafc-ffed-4901-8ac7-65b5a3209807" userProvider="AD" userName="Michel, Alex"/>
        <t:Anchor>
          <t:Comment id="1292868683"/>
        </t:Anchor>
        <t:SetTitle title="@Pizarro, Pedro I like it !"/>
      </t:Event>
      <t:Event id="{9CEDEBC5-8EA7-4A77-8C14-9CA32AC7A6C6}" time="2025-05-06T16:36:10.308Z">
        <t:Attribution userId="S::pedro.pizarro@vertivco.com::4de7b35d-19ed-44a9-af12-8f3c460ae1ee" userProvider="AD" userName="Pizarro, Pedro"/>
        <t:Progress percentComplete="100"/>
      </t:Event>
    </t:History>
  </t:Task>
  <t:Task id="{A5EFD875-8D29-4DE9-840A-F536A8664134}">
    <t:Anchor>
      <t:Comment id="1072987905"/>
    </t:Anchor>
    <t:History>
      <t:Event id="{C353CEE8-A96E-4077-B0D7-DE6A9E40D836}" time="2025-04-30T15:37:43.361Z">
        <t:Attribution userId="S::alex.michel@vertivco.com::7ce4aafc-ffed-4901-8ac7-65b5a3209807" userProvider="AD" userName="Michel, Alex"/>
        <t:Anchor>
          <t:Comment id="537406342"/>
        </t:Anchor>
        <t:Create/>
      </t:Event>
      <t:Event id="{EDB56B21-B0E6-45FB-B78E-A90920D44B5F}" time="2025-04-30T15:37:43.361Z">
        <t:Attribution userId="S::alex.michel@vertivco.com::7ce4aafc-ffed-4901-8ac7-65b5a3209807" userProvider="AD" userName="Michel, Alex"/>
        <t:Anchor>
          <t:Comment id="537406342"/>
        </t:Anchor>
        <t:Assign userId="S::tracy.krawczyk@vertivco.com::bf7fa6e3-960b-4b63-9f23-2dd3afed2f6f" userProvider="AD" userName="Krawczyk, Tracy"/>
      </t:Event>
      <t:Event id="{D0EA150C-EC59-4C29-9002-40C67C356ECE}" time="2025-04-30T15:37:43.361Z">
        <t:Attribution userId="S::alex.michel@vertivco.com::7ce4aafc-ffed-4901-8ac7-65b5a3209807" userProvider="AD" userName="Michel, Alex"/>
        <t:Anchor>
          <t:Comment id="537406342"/>
        </t:Anchor>
        <t:SetTitle title="@Krawczyk, Tracy the first three items contribute to enhancing system management and maintaining fluid quality"/>
      </t:Event>
      <t:Event id="{C879E4E5-38A4-41E0-8A25-050D642965A9}" time="2025-05-06T16:35:45.454Z">
        <t:Attribution userId="S::pedro.pizarro@vertivco.com::4de7b35d-19ed-44a9-af12-8f3c460ae1ee" userProvider="AD" userName="Pizarro, Pedro"/>
        <t:Progress percentComplete="100"/>
      </t:Event>
    </t:History>
  </t:Task>
</t:Tasks>
</file>

<file path=word/theme/theme1.xml><?xml version="1.0" encoding="utf-8"?>
<a:theme xmlns:a="http://schemas.openxmlformats.org/drawingml/2006/main" name="Office Theme">
  <a:themeElements>
    <a:clrScheme name="Vertiv Volors">
      <a:dk1>
        <a:sysClr val="windowText" lastClr="000000"/>
      </a:dk1>
      <a:lt1>
        <a:sysClr val="window" lastClr="FFFFFF"/>
      </a:lt1>
      <a:dk2>
        <a:srgbClr val="FFFFFF"/>
      </a:dk2>
      <a:lt2>
        <a:srgbClr val="000000"/>
      </a:lt2>
      <a:accent1>
        <a:srgbClr val="FE5B1B"/>
      </a:accent1>
      <a:accent2>
        <a:srgbClr val="666666"/>
      </a:accent2>
      <a:accent3>
        <a:srgbClr val="FB9500"/>
      </a:accent3>
      <a:accent4>
        <a:srgbClr val="5E1EE7"/>
      </a:accent4>
      <a:accent5>
        <a:srgbClr val="98FF95"/>
      </a:accent5>
      <a:accent6>
        <a:srgbClr val="7FEDE7"/>
      </a:accent6>
      <a:hlink>
        <a:srgbClr val="0076A8"/>
      </a:hlink>
      <a:folHlink>
        <a:srgbClr val="0076A8"/>
      </a:folHlink>
    </a:clrScheme>
    <a:fontScheme name="Vertiv Fonts">
      <a:majorFont>
        <a:latin typeface="Unn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f3482ea4-7eb3-4b2b-ac7e-cb334e1b069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105484EF73D24AB1A5439A32F3408F" ma:contentTypeVersion="18" ma:contentTypeDescription="Create a new document." ma:contentTypeScope="" ma:versionID="a925a6ef288ccc6cc2cd9cfd205ec5a6">
  <xsd:schema xmlns:xsd="http://www.w3.org/2001/XMLSchema" xmlns:xs="http://www.w3.org/2001/XMLSchema" xmlns:p="http://schemas.microsoft.com/office/2006/metadata/properties" xmlns:ns3="f3482ea4-7eb3-4b2b-ac7e-cb334e1b0693" xmlns:ns4="48e134ca-e09b-465b-b9a9-2c2a8a54a40e" targetNamespace="http://schemas.microsoft.com/office/2006/metadata/properties" ma:root="true" ma:fieldsID="19e92a82b98d6c7baf43a9b0d89188e4" ns3:_="" ns4:_="">
    <xsd:import namespace="f3482ea4-7eb3-4b2b-ac7e-cb334e1b0693"/>
    <xsd:import namespace="48e134ca-e09b-465b-b9a9-2c2a8a54a40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82ea4-7eb3-4b2b-ac7e-cb334e1b0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34ca-e09b-465b-b9a9-2c2a8a54a4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999C0C-DEA2-40C9-8FAF-F60FC5D67FC6}">
  <ds:schemaRefs>
    <ds:schemaRef ds:uri="http://schemas.microsoft.com/sharepoint/v3/contenttype/forms"/>
  </ds:schemaRefs>
</ds:datastoreItem>
</file>

<file path=customXml/itemProps2.xml><?xml version="1.0" encoding="utf-8"?>
<ds:datastoreItem xmlns:ds="http://schemas.openxmlformats.org/officeDocument/2006/customXml" ds:itemID="{C65B94D5-7030-094A-9717-9CA95C38430D}">
  <ds:schemaRefs>
    <ds:schemaRef ds:uri="http://schemas.openxmlformats.org/officeDocument/2006/bibliography"/>
  </ds:schemaRefs>
</ds:datastoreItem>
</file>

<file path=customXml/itemProps3.xml><?xml version="1.0" encoding="utf-8"?>
<ds:datastoreItem xmlns:ds="http://schemas.openxmlformats.org/officeDocument/2006/customXml" ds:itemID="{61CAE1A6-7858-41C9-B545-B25D98EB11FB}">
  <ds:schemaRefs>
    <ds:schemaRef ds:uri="http://schemas.microsoft.com/office/2006/metadata/properties"/>
    <ds:schemaRef ds:uri="http://schemas.microsoft.com/office/infopath/2007/PartnerControls"/>
    <ds:schemaRef ds:uri="f3482ea4-7eb3-4b2b-ac7e-cb334e1b0693"/>
  </ds:schemaRefs>
</ds:datastoreItem>
</file>

<file path=customXml/itemProps4.xml><?xml version="1.0" encoding="utf-8"?>
<ds:datastoreItem xmlns:ds="http://schemas.openxmlformats.org/officeDocument/2006/customXml" ds:itemID="{782D9DBB-C458-4FF3-8FF1-5A25F7D08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82ea4-7eb3-4b2b-ac7e-cb334e1b0693"/>
    <ds:schemaRef ds:uri="48e134ca-e09b-465b-b9a9-2c2a8a54a4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1322</Words>
  <Characters>8333</Characters>
  <Application>Microsoft Office Word</Application>
  <DocSecurity>0</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Christoph Zipperlen</cp:lastModifiedBy>
  <cp:revision>112</cp:revision>
  <cp:lastPrinted>2026-10-06T07:22:00Z</cp:lastPrinted>
  <dcterms:created xsi:type="dcterms:W3CDTF">2026-04-24T10:38:00Z</dcterms:created>
  <dcterms:modified xsi:type="dcterms:W3CDTF">2026-10-13T07:37:00Z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2016-07-27T00:00:00Z</vt:filetime>
  </property>
  <property fmtid="{D5CDD505-2E9C-101B-9397-08002B2CF9AE}" pid="3" name="Creator">
    <vt:lpwstr>Adobe InDesign CC 2014 (Windows)</vt:lpwstr>
  </property>
  <property fmtid="{D5CDD505-2E9C-101B-9397-08002B2CF9AE}" pid="4" name="LastSaved">
    <vt:filetime>2016-07-27T00:00:00Z</vt:filetime>
  </property>
  <property fmtid="{D5CDD505-2E9C-101B-9397-08002B2CF9AE}" pid="5" name="ContentTypeId">
    <vt:lpwstr>0x010100CB105484EF73D24AB1A5439A32F3408F</vt:lpwstr>
  </property>
  <property fmtid="{D5CDD505-2E9C-101B-9397-08002B2CF9AE}" pid="6" name="GrammarlyDocumentId">
    <vt:lpwstr>16c358ce-440f-4778-8515-b2fac1487c9b</vt:lpwstr>
  </property>
  <property fmtid="{D5CDD505-2E9C-101B-9397-08002B2CF9AE}" pid="7" name="MediaServiceImageTags">
    <vt:lpwstr/>
  </property>
</Properties>
</file>