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FF8A6" w14:textId="005C68F2" w:rsidR="001F3D07" w:rsidRPr="0020504C" w:rsidRDefault="001F3D07" w:rsidP="001F3D07">
      <w:pPr>
        <w:spacing w:line="276" w:lineRule="auto"/>
        <w:jc w:val="center"/>
        <w:rPr>
          <w:rFonts w:asciiTheme="minorHAnsi" w:hAnsiTheme="minorHAnsi" w:cstheme="minorHAnsi"/>
          <w:b/>
          <w:i/>
        </w:rPr>
      </w:pPr>
    </w:p>
    <w:p w14:paraId="1E762796" w14:textId="77777777" w:rsidR="00F67DDD" w:rsidRDefault="00F67DDD" w:rsidP="003115B6">
      <w:pPr>
        <w:spacing w:line="276" w:lineRule="auto"/>
        <w:jc w:val="center"/>
        <w:rPr>
          <w:b/>
          <w:bCs/>
          <w:color w:val="FE5A1B"/>
          <w:sz w:val="36"/>
          <w:szCs w:val="36"/>
        </w:rPr>
      </w:pPr>
    </w:p>
    <w:p w14:paraId="0367C034" w14:textId="02CAE00F" w:rsidR="00390A53" w:rsidRPr="00390A53" w:rsidRDefault="009876C7" w:rsidP="003115B6">
      <w:pPr>
        <w:spacing w:line="276" w:lineRule="auto"/>
        <w:jc w:val="center"/>
        <w:rPr>
          <w:b/>
          <w:bCs/>
          <w:color w:val="FE5A1B"/>
          <w:lang w:val="de-DE"/>
        </w:rPr>
      </w:pPr>
      <w:r w:rsidRPr="009876C7">
        <w:rPr>
          <w:b/>
          <w:bCs/>
          <w:color w:val="FE5A1B"/>
          <w:sz w:val="36"/>
          <w:szCs w:val="36"/>
          <w:lang w:val="de-DE"/>
        </w:rPr>
        <w:t>Vertiv vereinfacht den Aufbau hochdichter KI-Infrastrukturen in unterschiedlichsten Rechenzentrumsumgebungen</w:t>
      </w:r>
    </w:p>
    <w:p w14:paraId="42872500" w14:textId="77777777" w:rsidR="009876C7" w:rsidRDefault="009876C7" w:rsidP="003115B6">
      <w:pPr>
        <w:spacing w:line="276" w:lineRule="auto"/>
        <w:jc w:val="center"/>
        <w:rPr>
          <w:i/>
          <w:iCs/>
          <w:sz w:val="24"/>
          <w:szCs w:val="24"/>
          <w:lang w:val="de-DE"/>
        </w:rPr>
      </w:pPr>
    </w:p>
    <w:p w14:paraId="40683DCE" w14:textId="568E984C" w:rsidR="00390A53" w:rsidRDefault="00296C93" w:rsidP="003115B6">
      <w:pPr>
        <w:spacing w:line="276" w:lineRule="auto"/>
        <w:jc w:val="center"/>
        <w:rPr>
          <w:i/>
          <w:iCs/>
          <w:sz w:val="24"/>
          <w:szCs w:val="24"/>
          <w:lang w:val="de-DE"/>
        </w:rPr>
      </w:pPr>
      <w:r w:rsidRPr="00296C93">
        <w:rPr>
          <w:i/>
          <w:iCs/>
          <w:sz w:val="24"/>
          <w:szCs w:val="24"/>
          <w:lang w:val="de-DE"/>
        </w:rPr>
        <w:t>Die neue Plattform Vertiv</w:t>
      </w:r>
      <w:r w:rsidR="00D24E81" w:rsidRPr="00D24E81">
        <w:rPr>
          <w:i/>
          <w:iCs/>
          <w:sz w:val="24"/>
          <w:szCs w:val="24"/>
          <w:lang w:val="de-DE"/>
        </w:rPr>
        <w:t>™</w:t>
      </w:r>
      <w:r w:rsidRPr="00296C93">
        <w:rPr>
          <w:i/>
          <w:iCs/>
          <w:sz w:val="24"/>
          <w:szCs w:val="24"/>
          <w:lang w:val="de-DE"/>
        </w:rPr>
        <w:t xml:space="preserve"> </w:t>
      </w:r>
      <w:proofErr w:type="spellStart"/>
      <w:r w:rsidRPr="00296C93">
        <w:rPr>
          <w:i/>
          <w:iCs/>
          <w:sz w:val="24"/>
          <w:szCs w:val="24"/>
          <w:lang w:val="de-DE"/>
        </w:rPr>
        <w:t>SmartIT</w:t>
      </w:r>
      <w:proofErr w:type="spellEnd"/>
      <w:r w:rsidRPr="00296C93">
        <w:rPr>
          <w:i/>
          <w:iCs/>
          <w:sz w:val="24"/>
          <w:szCs w:val="24"/>
          <w:lang w:val="de-DE"/>
        </w:rPr>
        <w:t xml:space="preserve"> bietet eine werksseitig vorkonfigurierte KI-Infrastrukturlösung auf Basis der NVIDIA MGX</w:t>
      </w:r>
      <w:r w:rsidR="00D24E81" w:rsidRPr="00D24E81">
        <w:rPr>
          <w:i/>
          <w:iCs/>
          <w:sz w:val="24"/>
          <w:szCs w:val="24"/>
          <w:lang w:val="de-DE"/>
        </w:rPr>
        <w:t>™</w:t>
      </w:r>
      <w:r w:rsidRPr="00296C93">
        <w:rPr>
          <w:i/>
          <w:iCs/>
          <w:sz w:val="24"/>
          <w:szCs w:val="24"/>
          <w:lang w:val="de-DE"/>
        </w:rPr>
        <w:t>- und OCP ORV3-Architekturen.</w:t>
      </w:r>
    </w:p>
    <w:p w14:paraId="74A426CA" w14:textId="77777777" w:rsidR="00296C93" w:rsidRDefault="00296C93" w:rsidP="003115B6">
      <w:pPr>
        <w:spacing w:line="276" w:lineRule="auto"/>
        <w:jc w:val="center"/>
        <w:rPr>
          <w:i/>
          <w:iCs/>
          <w:sz w:val="24"/>
          <w:szCs w:val="24"/>
          <w:lang w:val="de-DE"/>
        </w:rPr>
      </w:pPr>
    </w:p>
    <w:p w14:paraId="0310E650" w14:textId="00741758" w:rsidR="00390A53" w:rsidRDefault="00296C93" w:rsidP="003115B6">
      <w:pPr>
        <w:spacing w:line="276" w:lineRule="auto"/>
        <w:jc w:val="center"/>
        <w:rPr>
          <w:i/>
          <w:iCs/>
          <w:sz w:val="24"/>
          <w:szCs w:val="24"/>
          <w:lang w:val="de-DE"/>
        </w:rPr>
      </w:pPr>
      <w:r w:rsidRPr="00296C93">
        <w:rPr>
          <w:i/>
          <w:iCs/>
          <w:sz w:val="24"/>
          <w:szCs w:val="24"/>
          <w:lang w:val="de-DE"/>
        </w:rPr>
        <w:t xml:space="preserve">Das skalierbare System unterstützt die schnelle Implementierung an bestehenden Unternehmensstandorten, in Neubauten, hochwertigen Gewerbeimmobilien sowie in Colocation- und </w:t>
      </w:r>
      <w:proofErr w:type="spellStart"/>
      <w:r w:rsidRPr="00296C93">
        <w:rPr>
          <w:i/>
          <w:iCs/>
          <w:sz w:val="24"/>
          <w:szCs w:val="24"/>
          <w:lang w:val="de-DE"/>
        </w:rPr>
        <w:t>Hyperscale</w:t>
      </w:r>
      <w:proofErr w:type="spellEnd"/>
      <w:r w:rsidRPr="00296C93">
        <w:rPr>
          <w:i/>
          <w:iCs/>
          <w:sz w:val="24"/>
          <w:szCs w:val="24"/>
          <w:lang w:val="de-DE"/>
        </w:rPr>
        <w:t>-Umgebungen, ohne dass die Architektur vor Ort neu ausgelegt werden muss.</w:t>
      </w:r>
    </w:p>
    <w:p w14:paraId="3FE6EC5F" w14:textId="77777777" w:rsidR="00390A53" w:rsidRPr="00390A53" w:rsidRDefault="00390A53" w:rsidP="003115B6">
      <w:pPr>
        <w:spacing w:line="276" w:lineRule="auto"/>
        <w:jc w:val="center"/>
        <w:rPr>
          <w:i/>
          <w:iCs/>
          <w:sz w:val="24"/>
          <w:szCs w:val="24"/>
          <w:lang w:val="de-DE"/>
        </w:rPr>
      </w:pPr>
    </w:p>
    <w:p w14:paraId="448C32DD" w14:textId="6BD54B3C" w:rsidR="00BC1D3D" w:rsidRDefault="00000388" w:rsidP="00B13CD9">
      <w:pPr>
        <w:spacing w:line="276" w:lineRule="auto"/>
        <w:jc w:val="both"/>
        <w:rPr>
          <w:rFonts w:cs="Times New Roman"/>
          <w:lang w:val="de-DE"/>
        </w:rPr>
      </w:pPr>
      <w:r>
        <w:rPr>
          <w:rFonts w:cs="Times New Roman"/>
          <w:b/>
          <w:bCs/>
          <w:lang w:val="de-DE"/>
        </w:rPr>
        <w:t xml:space="preserve">München, </w:t>
      </w:r>
      <w:r w:rsidR="00620384">
        <w:rPr>
          <w:rFonts w:cs="Times New Roman"/>
          <w:b/>
          <w:bCs/>
          <w:lang w:val="de-DE"/>
        </w:rPr>
        <w:t>02</w:t>
      </w:r>
      <w:r>
        <w:rPr>
          <w:rFonts w:cs="Times New Roman"/>
          <w:b/>
          <w:bCs/>
          <w:lang w:val="de-DE"/>
        </w:rPr>
        <w:t xml:space="preserve">. </w:t>
      </w:r>
      <w:r w:rsidR="00620384">
        <w:rPr>
          <w:rFonts w:cs="Times New Roman"/>
          <w:b/>
          <w:bCs/>
          <w:lang w:val="de-DE"/>
        </w:rPr>
        <w:t xml:space="preserve">November </w:t>
      </w:r>
      <w:r>
        <w:rPr>
          <w:rFonts w:cs="Times New Roman"/>
          <w:b/>
          <w:bCs/>
          <w:lang w:val="de-DE"/>
        </w:rPr>
        <w:t xml:space="preserve">2026 </w:t>
      </w:r>
      <w:r>
        <w:rPr>
          <w:rFonts w:cs="Times New Roman"/>
          <w:lang w:val="de-DE"/>
        </w:rPr>
        <w:t>– Vertiv Holdings Co. (NYSE: VRT), ein weltweit führender Anbieter für kritische digitale Infrastrukturen,</w:t>
      </w:r>
      <w:r w:rsidR="005A5875" w:rsidRPr="005A5875">
        <w:rPr>
          <w:lang w:val="de-DE"/>
        </w:rPr>
        <w:t xml:space="preserve"> </w:t>
      </w:r>
      <w:r w:rsidR="005A5875">
        <w:rPr>
          <w:lang w:val="de-DE"/>
        </w:rPr>
        <w:t>h</w:t>
      </w:r>
      <w:r w:rsidR="005A5875" w:rsidRPr="005A5875">
        <w:rPr>
          <w:rFonts w:cs="Times New Roman"/>
          <w:lang w:val="de-DE"/>
        </w:rPr>
        <w:t xml:space="preserve">at heute die </w:t>
      </w:r>
      <w:hyperlink r:id="rId11" w:history="1">
        <w:r w:rsidR="005A5875" w:rsidRPr="00B13CD9">
          <w:rPr>
            <w:rStyle w:val="Hyperlink"/>
            <w:rFonts w:cs="Times New Roman"/>
            <w:lang w:val="de-DE"/>
          </w:rPr>
          <w:t xml:space="preserve">Vertiv™ </w:t>
        </w:r>
        <w:proofErr w:type="spellStart"/>
        <w:r w:rsidR="005A5875" w:rsidRPr="00B13CD9">
          <w:rPr>
            <w:rStyle w:val="Hyperlink"/>
            <w:rFonts w:cs="Times New Roman"/>
            <w:lang w:val="de-DE"/>
          </w:rPr>
          <w:t>SmartIT</w:t>
        </w:r>
        <w:proofErr w:type="spellEnd"/>
      </w:hyperlink>
      <w:r w:rsidR="00FB3F58" w:rsidRPr="00FB3F58">
        <w:rPr>
          <w:rFonts w:cs="Times New Roman"/>
          <w:lang w:val="de-DE"/>
        </w:rPr>
        <w:t xml:space="preserve"> </w:t>
      </w:r>
      <w:r w:rsidR="00FB3F58" w:rsidRPr="005A5875">
        <w:rPr>
          <w:rFonts w:cs="Times New Roman"/>
          <w:lang w:val="de-DE"/>
        </w:rPr>
        <w:t>Lösung</w:t>
      </w:r>
      <w:r w:rsidR="005A5875" w:rsidRPr="005A5875">
        <w:rPr>
          <w:rFonts w:cs="Times New Roman"/>
          <w:lang w:val="de-DE"/>
        </w:rPr>
        <w:t xml:space="preserve"> vorgestellt</w:t>
      </w:r>
      <w:r w:rsidR="00BC1D3D">
        <w:rPr>
          <w:rFonts w:cs="Times New Roman"/>
          <w:lang w:val="de-DE"/>
        </w:rPr>
        <w:t>.</w:t>
      </w:r>
      <w:r w:rsidR="00BC1D3D" w:rsidRPr="00BC1D3D">
        <w:rPr>
          <w:lang w:val="de-DE"/>
        </w:rPr>
        <w:t xml:space="preserve"> </w:t>
      </w:r>
      <w:r w:rsidR="00BC1D3D" w:rsidRPr="00BC1D3D">
        <w:rPr>
          <w:rFonts w:cs="Times New Roman"/>
          <w:lang w:val="de-DE"/>
        </w:rPr>
        <w:t>Die vorkonfigurierte Systemarchitektur vereinfacht die Bereitstellung hochdichter KI-Infrastrukturen für Unternehmen, Forschungseinrichtungen und Colocation-Anbieter sowohl in Bestandsanlagen als auch in neuen Rechenzentren.</w:t>
      </w:r>
    </w:p>
    <w:p w14:paraId="42DF9E3C" w14:textId="77777777" w:rsidR="005A5875" w:rsidRDefault="005A5875" w:rsidP="003115B6">
      <w:pPr>
        <w:spacing w:line="276" w:lineRule="auto"/>
        <w:rPr>
          <w:rFonts w:cs="Times New Roman"/>
          <w:lang w:val="de-DE"/>
        </w:rPr>
      </w:pPr>
    </w:p>
    <w:p w14:paraId="485013AD" w14:textId="38AB6D3E" w:rsidR="00BC1D3D" w:rsidRDefault="00B8698F" w:rsidP="000D3D36">
      <w:pPr>
        <w:spacing w:line="276" w:lineRule="auto"/>
        <w:jc w:val="both"/>
        <w:rPr>
          <w:rFonts w:cs="Times New Roman"/>
          <w:lang w:val="de-DE"/>
        </w:rPr>
      </w:pPr>
      <w:r w:rsidRPr="00B8698F">
        <w:rPr>
          <w:rFonts w:cs="Times New Roman"/>
          <w:lang w:val="de-DE"/>
        </w:rPr>
        <w:t>Vertiv</w:t>
      </w:r>
      <w:r w:rsidR="00825605" w:rsidRPr="00825605">
        <w:rPr>
          <w:rFonts w:cs="Times New Roman"/>
          <w:lang w:val="de-DE"/>
        </w:rPr>
        <w:t>™</w:t>
      </w:r>
      <w:r w:rsidRPr="00B8698F">
        <w:rPr>
          <w:rFonts w:cs="Times New Roman"/>
          <w:lang w:val="de-DE"/>
        </w:rPr>
        <w:t xml:space="preserve"> </w:t>
      </w:r>
      <w:proofErr w:type="spellStart"/>
      <w:r w:rsidRPr="00B8698F">
        <w:rPr>
          <w:rFonts w:cs="Times New Roman"/>
          <w:lang w:val="de-DE"/>
        </w:rPr>
        <w:t>SmartIT</w:t>
      </w:r>
      <w:proofErr w:type="spellEnd"/>
      <w:r w:rsidRPr="00B8698F">
        <w:rPr>
          <w:rFonts w:cs="Times New Roman"/>
          <w:lang w:val="de-DE"/>
        </w:rPr>
        <w:t xml:space="preserve"> hat sich bereits im gemeinsamen Einsatz mit NVIDIA als Infrastrukturbasis für das </w:t>
      </w:r>
      <w:hyperlink r:id="rId12" w:history="1">
        <w:r w:rsidRPr="00B8698F">
          <w:rPr>
            <w:rStyle w:val="Hyperlink"/>
            <w:rFonts w:cs="Times New Roman"/>
            <w:lang w:val="de-DE"/>
          </w:rPr>
          <w:t>NVIDIA DGX</w:t>
        </w:r>
        <w:r w:rsidR="00D24E81" w:rsidRPr="00D24E81">
          <w:rPr>
            <w:rStyle w:val="Hyperlink"/>
            <w:rFonts w:cs="Times New Roman"/>
            <w:lang w:val="de-DE"/>
          </w:rPr>
          <w:t>™</w:t>
        </w:r>
        <w:r w:rsidR="00D24E81">
          <w:rPr>
            <w:rStyle w:val="Hyperlink"/>
            <w:rFonts w:cs="Times New Roman"/>
            <w:lang w:val="de-DE"/>
          </w:rPr>
          <w:t xml:space="preserve"> </w:t>
        </w:r>
        <w:r w:rsidRPr="00B8698F">
          <w:rPr>
            <w:rStyle w:val="Hyperlink"/>
            <w:rFonts w:cs="Times New Roman"/>
            <w:lang w:val="de-DE"/>
          </w:rPr>
          <w:t>GB300</w:t>
        </w:r>
      </w:hyperlink>
      <w:r w:rsidRPr="00B8698F">
        <w:rPr>
          <w:rFonts w:cs="Times New Roman"/>
          <w:lang w:val="de-DE"/>
        </w:rPr>
        <w:t xml:space="preserve"> bewährt, das derzeit leistungsstärkste und skalierbarste KI-System für Unternehmen. Die Plattform vereint die Rack-Infrastruktur, die Gleichstromumwandlung und Stromverteilung, die Direct-</w:t>
      </w:r>
      <w:proofErr w:type="spellStart"/>
      <w:r w:rsidRPr="00B8698F">
        <w:rPr>
          <w:rFonts w:cs="Times New Roman"/>
          <w:lang w:val="de-DE"/>
        </w:rPr>
        <w:t>to</w:t>
      </w:r>
      <w:proofErr w:type="spellEnd"/>
      <w:r w:rsidRPr="00B8698F">
        <w:rPr>
          <w:rFonts w:cs="Times New Roman"/>
          <w:lang w:val="de-DE"/>
        </w:rPr>
        <w:t>-Chip-Flüssigkühlung samt Kühlmittelverteilung im Rack sowie das Monitoring in einem umfassenden, werksseitig validierten Systemdesign. Da sämtliche Komponenten bereits vor der Auslieferung zusammengeführt und geprüft werden, wird die Integrationskomplexität am Einsatzort reduziert. Das System lässt sich direkt an die vorhandene Stromversorgungs- und Kühlinfrastruktur des jeweiligen Standorts anbinden und ist ab sofort weltweit für KI-Projekte verfügbar.</w:t>
      </w:r>
    </w:p>
    <w:p w14:paraId="7DFE61CA" w14:textId="77777777" w:rsidR="00B8698F" w:rsidRDefault="00B8698F" w:rsidP="003115B6">
      <w:pPr>
        <w:spacing w:line="276" w:lineRule="auto"/>
        <w:rPr>
          <w:rFonts w:cs="Times New Roman"/>
          <w:lang w:val="de-DE"/>
        </w:rPr>
      </w:pPr>
    </w:p>
    <w:p w14:paraId="0FCD5B60" w14:textId="163C6D29" w:rsidR="007777DB" w:rsidRDefault="00B8698F" w:rsidP="00B13CD9">
      <w:pPr>
        <w:spacing w:line="276" w:lineRule="auto"/>
        <w:jc w:val="both"/>
        <w:rPr>
          <w:rFonts w:cs="Times New Roman"/>
          <w:lang w:val="de-DE"/>
        </w:rPr>
      </w:pPr>
      <w:r w:rsidRPr="00B8698F">
        <w:rPr>
          <w:rFonts w:cs="Times New Roman"/>
          <w:lang w:val="de-DE"/>
        </w:rPr>
        <w:t xml:space="preserve">„KI verändert die Anforderungen an Rechenzentrumsinfrastrukturen grundlegend und erfordert eine wesentlich engere Abstimmung zwischen Stromversorgung, Kühlung und IT-Systemen, </w:t>
      </w:r>
      <w:proofErr w:type="gramStart"/>
      <w:r w:rsidRPr="00B8698F">
        <w:rPr>
          <w:rFonts w:cs="Times New Roman"/>
          <w:lang w:val="de-DE"/>
        </w:rPr>
        <w:t>um zunehmend</w:t>
      </w:r>
      <w:proofErr w:type="gramEnd"/>
      <w:r w:rsidRPr="00B8698F">
        <w:rPr>
          <w:rFonts w:cs="Times New Roman"/>
          <w:lang w:val="de-DE"/>
        </w:rPr>
        <w:t xml:space="preserve"> komplexe Workloads zuverlässig zu stützen“, erklärt Scott Armul, Chief </w:t>
      </w:r>
      <w:proofErr w:type="spellStart"/>
      <w:r w:rsidRPr="00B8698F">
        <w:rPr>
          <w:rFonts w:cs="Times New Roman"/>
          <w:lang w:val="de-DE"/>
        </w:rPr>
        <w:t>Product</w:t>
      </w:r>
      <w:proofErr w:type="spellEnd"/>
      <w:r w:rsidRPr="00B8698F">
        <w:rPr>
          <w:rFonts w:cs="Times New Roman"/>
          <w:lang w:val="de-DE"/>
        </w:rPr>
        <w:t xml:space="preserve"> and Technology Officer bei Vertiv. „Vertiv</w:t>
      </w:r>
      <w:r w:rsidR="00753354" w:rsidRPr="00753354">
        <w:rPr>
          <w:rFonts w:cs="Times New Roman"/>
          <w:lang w:val="de-DE"/>
        </w:rPr>
        <w:t>™</w:t>
      </w:r>
      <w:r w:rsidRPr="00B8698F">
        <w:rPr>
          <w:rFonts w:cs="Times New Roman"/>
          <w:lang w:val="de-DE"/>
        </w:rPr>
        <w:t xml:space="preserve"> </w:t>
      </w:r>
      <w:proofErr w:type="spellStart"/>
      <w:r w:rsidRPr="00B8698F">
        <w:rPr>
          <w:rFonts w:cs="Times New Roman"/>
          <w:lang w:val="de-DE"/>
        </w:rPr>
        <w:t>SmartIT</w:t>
      </w:r>
      <w:proofErr w:type="spellEnd"/>
      <w:r w:rsidRPr="00B8698F">
        <w:rPr>
          <w:rFonts w:cs="Times New Roman"/>
          <w:lang w:val="de-DE"/>
        </w:rPr>
        <w:t xml:space="preserve"> spiegelt unseren Ansatz wider, diese Herausforderung durch das Zusammenführen aller kritischen Gewerke in einer werksseitig validierten Architektur zu lösen. Indem wir die gesamte Infrastruktur-Expertise von Vertiv bündeln, vereinfachen wir für unsere Kunden die Implementierung, schaffen einheitliche Standards in ihren KI-Umgebungen und legen ein Fundament, das mit den steigenden Anforderungen an die Rechenleistung mitwächst.“</w:t>
      </w:r>
    </w:p>
    <w:p w14:paraId="0F0E5C9B" w14:textId="77777777" w:rsidR="000D3D36" w:rsidRDefault="000D3D36" w:rsidP="00B13CD9">
      <w:pPr>
        <w:spacing w:line="276" w:lineRule="auto"/>
        <w:jc w:val="both"/>
        <w:rPr>
          <w:rFonts w:cs="Times New Roman"/>
          <w:lang w:val="de-DE"/>
        </w:rPr>
      </w:pPr>
    </w:p>
    <w:p w14:paraId="1AA48BD8" w14:textId="0161FC9B" w:rsidR="000D3D36" w:rsidRPr="000D3D36" w:rsidRDefault="000D3D36" w:rsidP="000D3D36">
      <w:pPr>
        <w:spacing w:line="276" w:lineRule="auto"/>
        <w:rPr>
          <w:lang w:val="de-DE"/>
        </w:rPr>
      </w:pPr>
      <w:r w:rsidRPr="000D3D36">
        <w:rPr>
          <w:lang w:val="de-DE"/>
        </w:rPr>
        <w:t xml:space="preserve">Mit Vertiv™ </w:t>
      </w:r>
      <w:proofErr w:type="spellStart"/>
      <w:r w:rsidRPr="000D3D36">
        <w:rPr>
          <w:lang w:val="de-DE"/>
        </w:rPr>
        <w:t>SmartIT</w:t>
      </w:r>
      <w:proofErr w:type="spellEnd"/>
      <w:r w:rsidRPr="000D3D36">
        <w:rPr>
          <w:lang w:val="de-DE"/>
        </w:rPr>
        <w:t xml:space="preserve"> lassen sich zentrale Herausforderungen bei der Bereitstellung bewältigen:</w:t>
      </w:r>
    </w:p>
    <w:p w14:paraId="096EBB68" w14:textId="77777777" w:rsidR="00C04675" w:rsidRPr="00C04675" w:rsidRDefault="00C04675" w:rsidP="003115B6">
      <w:pPr>
        <w:spacing w:line="276" w:lineRule="auto"/>
        <w:rPr>
          <w:lang w:val="de-DE"/>
        </w:rPr>
      </w:pPr>
    </w:p>
    <w:p w14:paraId="7E70FD32" w14:textId="0EE59E35" w:rsidR="00C04675" w:rsidRPr="00C04675" w:rsidRDefault="00C04675" w:rsidP="00F36AF0">
      <w:pPr>
        <w:pStyle w:val="Listenabsatz"/>
        <w:numPr>
          <w:ilvl w:val="0"/>
          <w:numId w:val="11"/>
        </w:numPr>
        <w:rPr>
          <w:lang w:val="de-DE"/>
        </w:rPr>
      </w:pPr>
      <w:r w:rsidRPr="00C04675">
        <w:rPr>
          <w:b/>
          <w:bCs/>
          <w:lang w:val="de-DE"/>
        </w:rPr>
        <w:t xml:space="preserve">Verkürzte Bereitstellungszeiten: </w:t>
      </w:r>
      <w:r w:rsidR="00F36AF0" w:rsidRPr="00F36AF0">
        <w:rPr>
          <w:lang w:val="de-DE"/>
        </w:rPr>
        <w:t>Die werkseitige Validierung macht eine Integration vor Ort überflüssig. Bei der Inbetriebnahme müssen lediglich noch die Anschlüsse an die Gebäudeinfrastruktur hergestellt werden.</w:t>
      </w:r>
    </w:p>
    <w:p w14:paraId="2A48FA55" w14:textId="3708D32F" w:rsidR="00F36AF0" w:rsidRPr="00F36AF0" w:rsidRDefault="00F36AF0" w:rsidP="003115B6">
      <w:pPr>
        <w:numPr>
          <w:ilvl w:val="0"/>
          <w:numId w:val="11"/>
        </w:numPr>
        <w:spacing w:line="276" w:lineRule="auto"/>
        <w:rPr>
          <w:lang w:val="de-DE"/>
        </w:rPr>
      </w:pPr>
      <w:r w:rsidRPr="00F36AF0">
        <w:rPr>
          <w:b/>
          <w:bCs/>
          <w:lang w:val="de-DE"/>
        </w:rPr>
        <w:t xml:space="preserve">Weniger Koordinationsaufwand mit verschiedenen Anbietern: </w:t>
      </w:r>
      <w:r w:rsidRPr="00F36AF0">
        <w:rPr>
          <w:lang w:val="de-DE"/>
        </w:rPr>
        <w:t xml:space="preserve">Kunden profitieren von einer einzigen Bestellung, einem zentralen Ansprechpartner und einer einheitlichen Architektur, die Rack, </w:t>
      </w:r>
      <w:r w:rsidRPr="00F36AF0">
        <w:rPr>
          <w:lang w:val="de-DE"/>
        </w:rPr>
        <w:lastRenderedPageBreak/>
        <w:t>Stromversorgung, Kühlung und Monitoring umfasst.</w:t>
      </w:r>
    </w:p>
    <w:p w14:paraId="44E14D2A" w14:textId="5E692E50" w:rsidR="00C04675" w:rsidRPr="00F36AF0" w:rsidRDefault="00F36AF0" w:rsidP="003115B6">
      <w:pPr>
        <w:numPr>
          <w:ilvl w:val="0"/>
          <w:numId w:val="11"/>
        </w:numPr>
        <w:spacing w:line="276" w:lineRule="auto"/>
        <w:rPr>
          <w:b/>
          <w:bCs/>
          <w:lang w:val="de-DE"/>
        </w:rPr>
      </w:pPr>
      <w:r w:rsidRPr="00F36AF0">
        <w:rPr>
          <w:b/>
          <w:bCs/>
          <w:lang w:val="de-DE"/>
        </w:rPr>
        <w:t xml:space="preserve">Vorhandene Standorte werden KI-fähig: </w:t>
      </w:r>
      <w:r w:rsidRPr="00F36AF0">
        <w:rPr>
          <w:lang w:val="de-DE"/>
        </w:rPr>
        <w:t xml:space="preserve">Bestehende Unternehmensstandorte und Gewerbegebäude der Klasse A können </w:t>
      </w:r>
      <w:r w:rsidR="00791217" w:rsidRPr="00F36AF0">
        <w:rPr>
          <w:lang w:val="de-DE"/>
        </w:rPr>
        <w:t>KI-typische Leistungsdichten unterstützen, ohne vollständig umgebaut werden zu müssen.</w:t>
      </w:r>
    </w:p>
    <w:p w14:paraId="0924EC5D" w14:textId="4DAF6F9C" w:rsidR="00791217" w:rsidRDefault="00F36AF0" w:rsidP="00791217">
      <w:pPr>
        <w:numPr>
          <w:ilvl w:val="0"/>
          <w:numId w:val="11"/>
        </w:numPr>
        <w:spacing w:line="276" w:lineRule="auto"/>
        <w:rPr>
          <w:lang w:val="de-DE"/>
        </w:rPr>
      </w:pPr>
      <w:r w:rsidRPr="00F36AF0">
        <w:rPr>
          <w:b/>
          <w:bCs/>
          <w:lang w:val="de-DE"/>
        </w:rPr>
        <w:t xml:space="preserve">Skalierbarkeit wird planbar: </w:t>
      </w:r>
      <w:r w:rsidRPr="00F36AF0">
        <w:rPr>
          <w:lang w:val="de-DE"/>
        </w:rPr>
        <w:t xml:space="preserve">Derselbe Infrastrukturbaustein ermöglicht die Erweiterung von einem einzelnen Rack auf Installationen mit mehreren Racks, ohne </w:t>
      </w:r>
      <w:r w:rsidR="00791217" w:rsidRPr="00F36AF0">
        <w:rPr>
          <w:lang w:val="de-DE"/>
        </w:rPr>
        <w:t>Neuauslegung zwischen den einzelnen Ausbaustufen.</w:t>
      </w:r>
    </w:p>
    <w:p w14:paraId="0ABA1612" w14:textId="5EE89E22" w:rsidR="00A878E4" w:rsidRPr="00F36AF0" w:rsidRDefault="00A878E4" w:rsidP="00791217">
      <w:pPr>
        <w:numPr>
          <w:ilvl w:val="0"/>
          <w:numId w:val="11"/>
        </w:numPr>
        <w:spacing w:line="276" w:lineRule="auto"/>
        <w:rPr>
          <w:lang w:val="de-DE"/>
        </w:rPr>
      </w:pPr>
      <w:r w:rsidRPr="00A878E4">
        <w:rPr>
          <w:b/>
          <w:bCs/>
          <w:lang w:val="de-DE"/>
        </w:rPr>
        <w:t>Mehr Transparenz im Betrieb:</w:t>
      </w:r>
      <w:r w:rsidRPr="00A878E4">
        <w:rPr>
          <w:lang w:val="de-DE"/>
        </w:rPr>
        <w:t xml:space="preserve"> Integrierte </w:t>
      </w:r>
      <w:proofErr w:type="spellStart"/>
      <w:r w:rsidRPr="00A878E4">
        <w:rPr>
          <w:lang w:val="de-DE"/>
        </w:rPr>
        <w:t>Leckageerkennung</w:t>
      </w:r>
      <w:proofErr w:type="spellEnd"/>
      <w:r w:rsidRPr="00A878E4">
        <w:rPr>
          <w:lang w:val="de-DE"/>
        </w:rPr>
        <w:t>, automatische Reaktionen und kontinuierliches Monitoring ermöglichen einen Überblick vom Rack bis zum gesamten Standort. Die entsprechenden Funktionen sind von Anfang an Bestandteil der Lösung und müssen nicht aus separaten Tools verschiedener Anbieter zusammengestellt werden.</w:t>
      </w:r>
    </w:p>
    <w:p w14:paraId="02139B5E" w14:textId="77777777" w:rsidR="003670E0" w:rsidRDefault="003670E0" w:rsidP="003670E0">
      <w:pPr>
        <w:spacing w:line="276" w:lineRule="auto"/>
        <w:rPr>
          <w:b/>
          <w:bCs/>
          <w:lang w:val="de-DE"/>
        </w:rPr>
      </w:pPr>
    </w:p>
    <w:p w14:paraId="00B83261" w14:textId="3A7AAE05" w:rsidR="00AE37DC" w:rsidRPr="00D86C32" w:rsidRDefault="00AE37DC" w:rsidP="00AE37DC">
      <w:pPr>
        <w:spacing w:line="276" w:lineRule="auto"/>
        <w:jc w:val="both"/>
        <w:rPr>
          <w:lang w:val="de-DE"/>
        </w:rPr>
      </w:pPr>
      <w:r w:rsidRPr="00AE37DC">
        <w:rPr>
          <w:lang w:val="de-DE"/>
        </w:rPr>
        <w:t>Als skalierbare, vorkonfigurierte Infrastrukturplattform für hochdichte KI-Implementierungen unterstützt Vertiv</w:t>
      </w:r>
      <w:r w:rsidR="00743151" w:rsidRPr="00825605">
        <w:rPr>
          <w:rFonts w:cs="Times New Roman"/>
          <w:lang w:val="de-DE"/>
        </w:rPr>
        <w:t>™</w:t>
      </w:r>
      <w:r w:rsidRPr="00AE37DC">
        <w:rPr>
          <w:lang w:val="de-DE"/>
        </w:rPr>
        <w:t xml:space="preserve"> </w:t>
      </w:r>
      <w:proofErr w:type="spellStart"/>
      <w:r w:rsidRPr="00AE37DC">
        <w:rPr>
          <w:lang w:val="de-DE"/>
        </w:rPr>
        <w:t>SmartIT</w:t>
      </w:r>
      <w:proofErr w:type="spellEnd"/>
      <w:r w:rsidRPr="00AE37DC">
        <w:rPr>
          <w:lang w:val="de-DE"/>
        </w:rPr>
        <w:t xml:space="preserve"> die Systeme </w:t>
      </w:r>
      <w:hyperlink r:id="rId13" w:history="1">
        <w:r w:rsidRPr="00D86C32">
          <w:rPr>
            <w:rStyle w:val="Hyperlink"/>
            <w:lang w:val="de-DE"/>
          </w:rPr>
          <w:t>NVIDIA GB300 NVL72</w:t>
        </w:r>
      </w:hyperlink>
      <w:r w:rsidRPr="00D86C32">
        <w:rPr>
          <w:lang w:val="de-DE"/>
        </w:rPr>
        <w:t xml:space="preserve">, </w:t>
      </w:r>
      <w:hyperlink r:id="rId14" w:history="1">
        <w:r w:rsidRPr="00D86C32">
          <w:rPr>
            <w:rStyle w:val="Hyperlink"/>
            <w:lang w:val="de-DE"/>
          </w:rPr>
          <w:t>NVIDIA Vera Rubin NVL72</w:t>
        </w:r>
      </w:hyperlink>
      <w:r w:rsidRPr="00D86C32">
        <w:rPr>
          <w:lang w:val="de-DE"/>
        </w:rPr>
        <w:t xml:space="preserve">, </w:t>
      </w:r>
      <w:hyperlink r:id="rId15" w:history="1">
        <w:r w:rsidRPr="00D86C32">
          <w:rPr>
            <w:rStyle w:val="Hyperlink"/>
            <w:lang w:val="de-DE"/>
          </w:rPr>
          <w:t>NVIDIA DGX™ Rubin NVL8</w:t>
        </w:r>
      </w:hyperlink>
      <w:r w:rsidRPr="00D86C32">
        <w:rPr>
          <w:lang w:val="de-DE"/>
        </w:rPr>
        <w:t xml:space="preserve"> und </w:t>
      </w:r>
      <w:hyperlink r:id="rId16" w:history="1">
        <w:r w:rsidRPr="00D86C32">
          <w:rPr>
            <w:rStyle w:val="Hyperlink"/>
            <w:lang w:val="de-DE"/>
          </w:rPr>
          <w:t>NVIDIA HGX™ Rubin NVL8</w:t>
        </w:r>
      </w:hyperlink>
      <w:r w:rsidRPr="00D86C32">
        <w:rPr>
          <w:lang w:val="de-DE"/>
        </w:rPr>
        <w:t xml:space="preserve"> auf Basis der</w:t>
      </w:r>
      <w:r>
        <w:rPr>
          <w:lang w:val="de-DE"/>
        </w:rPr>
        <w:t xml:space="preserve"> Architekturen </w:t>
      </w:r>
      <w:hyperlink r:id="rId17" w:history="1">
        <w:r w:rsidRPr="00D86C32">
          <w:rPr>
            <w:rStyle w:val="Hyperlink"/>
            <w:lang w:val="de-DE"/>
          </w:rPr>
          <w:t>NVIDIA MGX™</w:t>
        </w:r>
      </w:hyperlink>
      <w:r w:rsidRPr="00D86C32">
        <w:rPr>
          <w:lang w:val="de-DE"/>
        </w:rPr>
        <w:t xml:space="preserve"> und Open </w:t>
      </w:r>
      <w:proofErr w:type="spellStart"/>
      <w:r w:rsidRPr="00D86C32">
        <w:rPr>
          <w:lang w:val="de-DE"/>
        </w:rPr>
        <w:t>Compute</w:t>
      </w:r>
      <w:proofErr w:type="spellEnd"/>
      <w:r w:rsidRPr="00D86C32">
        <w:rPr>
          <w:lang w:val="de-DE"/>
        </w:rPr>
        <w:t xml:space="preserve"> Project (OCP) ORV3.</w:t>
      </w:r>
    </w:p>
    <w:p w14:paraId="37D0E6D0" w14:textId="357171CE" w:rsidR="00AE37DC" w:rsidRDefault="00AE37DC" w:rsidP="00D86C32">
      <w:pPr>
        <w:spacing w:line="276" w:lineRule="auto"/>
        <w:jc w:val="both"/>
        <w:rPr>
          <w:lang w:val="de-DE"/>
        </w:rPr>
      </w:pPr>
    </w:p>
    <w:p w14:paraId="286C5DB7" w14:textId="28B9799F" w:rsidR="00D86C32" w:rsidRPr="00FE526B" w:rsidRDefault="00FE526B" w:rsidP="000D3D36">
      <w:pPr>
        <w:spacing w:line="276" w:lineRule="auto"/>
        <w:jc w:val="both"/>
        <w:rPr>
          <w:lang w:val="de-DE"/>
        </w:rPr>
      </w:pPr>
      <w:r w:rsidRPr="00FE526B">
        <w:rPr>
          <w:lang w:val="de-DE"/>
        </w:rPr>
        <w:t xml:space="preserve">Die Plattform ist gezielt für den Ausbau von Einzel-Racks auf große Multi-Rack-Umgebungen ausgelegt. Kunden können ihre KI-Infrastrukturen dadurch innerhalb einer durchgängigen Gesamtarchitektur aufbauen und erweitern, in der Stromversorgung, Kühlung, Überwachung und Regelung fest verzahnt sind. Das integrierte Monitoring, die </w:t>
      </w:r>
      <w:proofErr w:type="spellStart"/>
      <w:r w:rsidRPr="00FE526B">
        <w:rPr>
          <w:lang w:val="de-DE"/>
        </w:rPr>
        <w:t>Leckageüberwachung</w:t>
      </w:r>
      <w:proofErr w:type="spellEnd"/>
      <w:r w:rsidRPr="00FE526B">
        <w:rPr>
          <w:lang w:val="de-DE"/>
        </w:rPr>
        <w:t xml:space="preserve"> sowie die native Unterstützung der Protokolle </w:t>
      </w:r>
      <w:proofErr w:type="spellStart"/>
      <w:r w:rsidRPr="00FE526B">
        <w:rPr>
          <w:lang w:val="de-DE"/>
        </w:rPr>
        <w:t>Redfish</w:t>
      </w:r>
      <w:proofErr w:type="spellEnd"/>
      <w:r w:rsidRPr="00FE526B">
        <w:rPr>
          <w:lang w:val="de-DE"/>
        </w:rPr>
        <w:t>, SNMP und Modbus vereinfachen den laufenden Betrieb, während die Experten von Vertiv</w:t>
      </w:r>
      <w:r w:rsidR="00753354" w:rsidRPr="00753354">
        <w:rPr>
          <w:lang w:val="de-DE"/>
        </w:rPr>
        <w:t>™</w:t>
      </w:r>
      <w:r w:rsidRPr="00FE526B">
        <w:rPr>
          <w:lang w:val="de-DE"/>
        </w:rPr>
        <w:t xml:space="preserve"> Global Services die Bereitstellung, die Inbetriebnahme und das gesamte Lifecycle-Management begleiten.</w:t>
      </w:r>
    </w:p>
    <w:p w14:paraId="0B5D018F" w14:textId="77777777" w:rsidR="00FE526B" w:rsidRDefault="00FE526B" w:rsidP="003670E0">
      <w:pPr>
        <w:spacing w:line="276" w:lineRule="auto"/>
        <w:rPr>
          <w:b/>
          <w:bCs/>
          <w:lang w:val="de-DE"/>
        </w:rPr>
      </w:pPr>
    </w:p>
    <w:p w14:paraId="7B2F8B55" w14:textId="06682176" w:rsidR="00D86C32" w:rsidRDefault="00E16FC9" w:rsidP="00D86C32">
      <w:pPr>
        <w:spacing w:line="276" w:lineRule="auto"/>
        <w:jc w:val="both"/>
        <w:rPr>
          <w:lang w:val="de-DE"/>
        </w:rPr>
      </w:pPr>
      <w:r w:rsidRPr="00E16FC9">
        <w:rPr>
          <w:lang w:val="de-DE"/>
        </w:rPr>
        <w:t>Für die Abdeckung von größeren Ausbaustufen lässt sich Vertiv</w:t>
      </w:r>
      <w:r w:rsidR="00F73592" w:rsidRPr="00E34E3B">
        <w:rPr>
          <w:lang w:val="de-DE"/>
        </w:rPr>
        <w:t>™</w:t>
      </w:r>
      <w:r w:rsidRPr="00E16FC9">
        <w:rPr>
          <w:lang w:val="de-DE"/>
        </w:rPr>
        <w:t xml:space="preserve"> </w:t>
      </w:r>
      <w:proofErr w:type="spellStart"/>
      <w:r w:rsidRPr="00E16FC9">
        <w:rPr>
          <w:lang w:val="de-DE"/>
        </w:rPr>
        <w:t>SmartIT</w:t>
      </w:r>
      <w:proofErr w:type="spellEnd"/>
      <w:r w:rsidRPr="00E16FC9">
        <w:rPr>
          <w:lang w:val="de-DE"/>
        </w:rPr>
        <w:t xml:space="preserve"> in eine übergeordnete Vertiv-Infrastrukturarchitektur einbetten, bei der ergänzende Systembausteine die Integrations- und Managementfunktionen über das einzelne Rack hinaus erweitern. Während Vertiv</w:t>
      </w:r>
      <w:r w:rsidR="00753354" w:rsidRPr="00753354">
        <w:rPr>
          <w:lang w:val="de-DE"/>
        </w:rPr>
        <w:t>™</w:t>
      </w:r>
      <w:r w:rsidR="00753354">
        <w:rPr>
          <w:lang w:val="de-DE"/>
        </w:rPr>
        <w:t xml:space="preserve"> </w:t>
      </w:r>
      <w:proofErr w:type="spellStart"/>
      <w:r w:rsidRPr="00E16FC9">
        <w:rPr>
          <w:lang w:val="de-DE"/>
        </w:rPr>
        <w:t>SmartRun</w:t>
      </w:r>
      <w:proofErr w:type="spellEnd"/>
      <w:r w:rsidRPr="00E16FC9">
        <w:rPr>
          <w:lang w:val="de-DE"/>
        </w:rPr>
        <w:t xml:space="preserve"> die Vorfertigung und Integration auf die Reihenebene überträgt, übernehmen die Rack Power Distribution Units (</w:t>
      </w:r>
      <w:proofErr w:type="spellStart"/>
      <w:r w:rsidRPr="00E16FC9">
        <w:rPr>
          <w:lang w:val="de-DE"/>
        </w:rPr>
        <w:t>rPDUs</w:t>
      </w:r>
      <w:proofErr w:type="spellEnd"/>
      <w:r w:rsidRPr="00E16FC9">
        <w:rPr>
          <w:lang w:val="de-DE"/>
        </w:rPr>
        <w:t>) von Vertiv</w:t>
      </w:r>
      <w:r w:rsidR="00753354" w:rsidRPr="00753354">
        <w:rPr>
          <w:lang w:val="de-DE"/>
        </w:rPr>
        <w:t>™</w:t>
      </w:r>
      <w:r w:rsidRPr="00E16FC9">
        <w:rPr>
          <w:lang w:val="de-DE"/>
        </w:rPr>
        <w:t xml:space="preserve"> die Stromverteilung und Leistungsmessung. Ergänzend stellt Vertiv</w:t>
      </w:r>
      <w:r w:rsidR="00753354" w:rsidRPr="00753354">
        <w:rPr>
          <w:lang w:val="de-DE"/>
        </w:rPr>
        <w:t>™</w:t>
      </w:r>
      <w:r w:rsidRPr="00E16FC9">
        <w:rPr>
          <w:lang w:val="de-DE"/>
        </w:rPr>
        <w:t xml:space="preserve"> Unify übergeordnete Monitoring-, Analyse- und Steuerungsfunktionen für die gesamte Stromversorgungs- und Kühlinfrastruktur bereit, einschließlich </w:t>
      </w:r>
      <w:proofErr w:type="spellStart"/>
      <w:r w:rsidRPr="00E16FC9">
        <w:rPr>
          <w:lang w:val="de-DE"/>
        </w:rPr>
        <w:t>Leckageerkennung</w:t>
      </w:r>
      <w:proofErr w:type="spellEnd"/>
      <w:r w:rsidRPr="00E16FC9">
        <w:rPr>
          <w:lang w:val="de-DE"/>
        </w:rPr>
        <w:t xml:space="preserve"> und einer übergreifenden Ereignis- und Regelsteuerung. Im Zusammenspiel ermöglichen diese Komponenten den sicheren Ausbau von ersten </w:t>
      </w:r>
      <w:r w:rsidR="00F73592" w:rsidRPr="00E16FC9">
        <w:rPr>
          <w:lang w:val="de-DE"/>
        </w:rPr>
        <w:t>Vertiv</w:t>
      </w:r>
      <w:r w:rsidR="00F73592" w:rsidRPr="00E34E3B">
        <w:rPr>
          <w:lang w:val="de-DE"/>
        </w:rPr>
        <w:t>™</w:t>
      </w:r>
      <w:r w:rsidR="00F73592">
        <w:rPr>
          <w:lang w:val="de-DE"/>
        </w:rPr>
        <w:t xml:space="preserve"> </w:t>
      </w:r>
      <w:proofErr w:type="spellStart"/>
      <w:r w:rsidRPr="00E16FC9">
        <w:rPr>
          <w:lang w:val="de-DE"/>
        </w:rPr>
        <w:t>SmartIT</w:t>
      </w:r>
      <w:proofErr w:type="spellEnd"/>
      <w:r w:rsidRPr="00E16FC9">
        <w:rPr>
          <w:lang w:val="de-DE"/>
        </w:rPr>
        <w:t xml:space="preserve">-Installationen hin zu </w:t>
      </w:r>
      <w:proofErr w:type="spellStart"/>
      <w:r w:rsidRPr="00E16FC9">
        <w:rPr>
          <w:lang w:val="de-DE"/>
        </w:rPr>
        <w:t>großskaligen</w:t>
      </w:r>
      <w:proofErr w:type="spellEnd"/>
      <w:r w:rsidRPr="00E16FC9">
        <w:rPr>
          <w:lang w:val="de-DE"/>
        </w:rPr>
        <w:t xml:space="preserve"> KI-Clustern.</w:t>
      </w:r>
    </w:p>
    <w:p w14:paraId="5482B271" w14:textId="77777777" w:rsidR="00FE526B" w:rsidRDefault="00FE526B" w:rsidP="00D86C32">
      <w:pPr>
        <w:spacing w:line="276" w:lineRule="auto"/>
        <w:jc w:val="both"/>
        <w:rPr>
          <w:lang w:val="de-DE"/>
        </w:rPr>
      </w:pPr>
    </w:p>
    <w:p w14:paraId="06EF040C" w14:textId="730FB045" w:rsidR="00FE526B" w:rsidRPr="00D86C32" w:rsidRDefault="00CB563B" w:rsidP="00D86C32">
      <w:pPr>
        <w:spacing w:line="276" w:lineRule="auto"/>
        <w:jc w:val="both"/>
        <w:rPr>
          <w:lang w:val="de-DE"/>
        </w:rPr>
      </w:pPr>
      <w:r w:rsidRPr="00CB563B">
        <w:rPr>
          <w:lang w:val="de-DE"/>
        </w:rPr>
        <w:t>Bereits im Oktober präsentierte Vertiv auf der NVIDIA GTC Berlin eine Demoeinheit von Vertiv</w:t>
      </w:r>
      <w:r w:rsidR="00753354" w:rsidRPr="00753354">
        <w:rPr>
          <w:lang w:val="de-DE"/>
        </w:rPr>
        <w:t>™</w:t>
      </w:r>
      <w:r w:rsidRPr="00CB563B">
        <w:rPr>
          <w:lang w:val="de-DE"/>
        </w:rPr>
        <w:t xml:space="preserve"> </w:t>
      </w:r>
      <w:proofErr w:type="spellStart"/>
      <w:r w:rsidRPr="00CB563B">
        <w:rPr>
          <w:lang w:val="de-DE"/>
        </w:rPr>
        <w:t>SmartIT</w:t>
      </w:r>
      <w:proofErr w:type="spellEnd"/>
      <w:r w:rsidRPr="00CB563B">
        <w:rPr>
          <w:lang w:val="de-DE"/>
        </w:rPr>
        <w:t xml:space="preserve"> mit der Plattform NVIDIA HGX</w:t>
      </w:r>
      <w:r w:rsidR="00E34E3B" w:rsidRPr="00E34E3B">
        <w:rPr>
          <w:lang w:val="de-DE"/>
        </w:rPr>
        <w:t>™</w:t>
      </w:r>
      <w:r w:rsidRPr="00CB563B">
        <w:rPr>
          <w:lang w:val="de-DE"/>
        </w:rPr>
        <w:t xml:space="preserve"> Rubin NVL8. Das Unternehmen zeigte dort im Detail, wie die integrierte Architektur hochverdichtete Umgebungen auf Basis von NVIDIA DGX Rubin NVL8 zuverlässig absichert. Betreiber starten so mit einer exakt bedarfsgerechten Ausbaustufe und skalieren ihre Kapazitäten bei wachsenden KI-Workloads innerhalb derselben Systemlogik</w:t>
      </w:r>
      <w:r>
        <w:rPr>
          <w:lang w:val="de-DE"/>
        </w:rPr>
        <w:t>.</w:t>
      </w:r>
    </w:p>
    <w:p w14:paraId="2FE177D5" w14:textId="5A15A253" w:rsidR="003115B6" w:rsidRPr="00B06FBE" w:rsidRDefault="003115B6" w:rsidP="003115B6">
      <w:pPr>
        <w:spacing w:line="276" w:lineRule="auto"/>
        <w:rPr>
          <w:lang w:val="de-DE"/>
        </w:rPr>
      </w:pPr>
    </w:p>
    <w:p w14:paraId="6D3BB7E4" w14:textId="7B7D9776" w:rsidR="00901839" w:rsidRPr="00901839" w:rsidRDefault="00901839" w:rsidP="00901839">
      <w:pPr>
        <w:spacing w:line="276" w:lineRule="auto"/>
        <w:jc w:val="both"/>
        <w:rPr>
          <w:lang w:val="de-DE"/>
        </w:rPr>
      </w:pPr>
      <w:r w:rsidRPr="00901839">
        <w:rPr>
          <w:lang w:val="de-DE"/>
        </w:rPr>
        <w:t xml:space="preserve">Weitere Informationen zu Vertiv™ </w:t>
      </w:r>
      <w:proofErr w:type="spellStart"/>
      <w:r w:rsidRPr="00901839">
        <w:rPr>
          <w:lang w:val="de-DE"/>
        </w:rPr>
        <w:t>SmartIT</w:t>
      </w:r>
      <w:proofErr w:type="spellEnd"/>
      <w:r w:rsidRPr="00901839">
        <w:rPr>
          <w:lang w:val="de-DE"/>
        </w:rPr>
        <w:t xml:space="preserve"> sowie zum wachsenden Portfolio von Vertiv an Lösungen und Services für Stromversorgung, Kühlung und IT-Infrastruktur </w:t>
      </w:r>
      <w:r w:rsidR="00CB563B">
        <w:rPr>
          <w:lang w:val="de-DE"/>
        </w:rPr>
        <w:t xml:space="preserve">stehen </w:t>
      </w:r>
      <w:r w:rsidRPr="00901839">
        <w:rPr>
          <w:lang w:val="de-DE"/>
        </w:rPr>
        <w:t xml:space="preserve">auf </w:t>
      </w:r>
      <w:hyperlink r:id="rId18" w:history="1">
        <w:r w:rsidRPr="00901839">
          <w:rPr>
            <w:rStyle w:val="Hyperlink"/>
            <w:lang w:val="de-DE"/>
          </w:rPr>
          <w:t>Vertiv.com</w:t>
        </w:r>
      </w:hyperlink>
      <w:r w:rsidR="00CB563B" w:rsidRPr="00CB563B">
        <w:rPr>
          <w:lang w:val="de-DE"/>
        </w:rPr>
        <w:t xml:space="preserve"> </w:t>
      </w:r>
      <w:r w:rsidR="00CB563B">
        <w:rPr>
          <w:lang w:val="de-DE"/>
        </w:rPr>
        <w:t>bereit</w:t>
      </w:r>
      <w:r w:rsidRPr="00901839">
        <w:rPr>
          <w:lang w:val="de-DE"/>
        </w:rPr>
        <w:t>.</w:t>
      </w:r>
    </w:p>
    <w:p w14:paraId="59264AA3" w14:textId="77777777" w:rsidR="003115B6" w:rsidRPr="00901839" w:rsidRDefault="003115B6" w:rsidP="003115B6">
      <w:pPr>
        <w:spacing w:line="276" w:lineRule="auto"/>
        <w:rPr>
          <w:lang w:val="de-DE"/>
        </w:rPr>
      </w:pPr>
    </w:p>
    <w:p w14:paraId="0AEEA8D8" w14:textId="77777777" w:rsidR="00901839" w:rsidRPr="00901839" w:rsidRDefault="00901839" w:rsidP="00901839">
      <w:pPr>
        <w:spacing w:line="360" w:lineRule="auto"/>
        <w:jc w:val="center"/>
        <w:rPr>
          <w:lang w:val="de-DE"/>
        </w:rPr>
      </w:pPr>
      <w:r w:rsidRPr="00901839">
        <w:rPr>
          <w:lang w:val="de-DE"/>
        </w:rPr>
        <w:t># # #</w:t>
      </w:r>
    </w:p>
    <w:p w14:paraId="00D02ACF" w14:textId="77777777" w:rsidR="00901839" w:rsidRPr="00901839" w:rsidRDefault="00901839" w:rsidP="00901839">
      <w:pPr>
        <w:widowControl/>
        <w:textAlignment w:val="baseline"/>
        <w:rPr>
          <w:rFonts w:eastAsia="Times New Roman"/>
          <w:b/>
          <w:bCs/>
          <w:lang w:val="de-DE"/>
        </w:rPr>
      </w:pPr>
    </w:p>
    <w:p w14:paraId="4D06ED7D" w14:textId="77777777" w:rsidR="00901839" w:rsidRPr="00901839" w:rsidRDefault="00901839" w:rsidP="00901839">
      <w:pPr>
        <w:widowControl/>
        <w:textAlignment w:val="baseline"/>
        <w:rPr>
          <w:rFonts w:eastAsia="Times New Roman"/>
          <w:b/>
          <w:bCs/>
          <w:lang w:val="de-DE"/>
        </w:rPr>
      </w:pPr>
    </w:p>
    <w:p w14:paraId="1DD1A749" w14:textId="580C2B34" w:rsidR="00901839" w:rsidRPr="00901839" w:rsidRDefault="00901839" w:rsidP="00901839">
      <w:pPr>
        <w:widowControl/>
        <w:textAlignment w:val="baseline"/>
        <w:rPr>
          <w:rFonts w:eastAsia="Times New Roman"/>
          <w:b/>
          <w:bCs/>
          <w:lang w:val="de-DE"/>
        </w:rPr>
      </w:pPr>
      <w:r w:rsidRPr="00901839">
        <w:rPr>
          <w:rFonts w:eastAsia="Times New Roman"/>
          <w:b/>
          <w:bCs/>
          <w:lang w:val="de-DE"/>
        </w:rPr>
        <w:lastRenderedPageBreak/>
        <w:t>Über Vertiv</w:t>
      </w:r>
      <w:r w:rsidR="00773CB6" w:rsidRPr="00773CB6">
        <w:rPr>
          <w:rFonts w:asciiTheme="minorHAnsi" w:hAnsiTheme="minorHAnsi" w:cstheme="minorHAnsi"/>
          <w:b/>
          <w:bCs/>
        </w:rPr>
        <w:t xml:space="preserve"> </w:t>
      </w:r>
      <w:r w:rsidR="00773CB6">
        <w:rPr>
          <w:rFonts w:asciiTheme="minorHAnsi" w:hAnsiTheme="minorHAnsi" w:cstheme="minorHAnsi"/>
          <w:b/>
          <w:bCs/>
        </w:rPr>
        <w:t>Holdings Co.</w:t>
      </w:r>
    </w:p>
    <w:p w14:paraId="0F0B566B" w14:textId="77777777" w:rsidR="00901839" w:rsidRPr="00901839" w:rsidRDefault="00901839" w:rsidP="00901839">
      <w:pPr>
        <w:widowControl/>
        <w:textAlignment w:val="baseline"/>
        <w:rPr>
          <w:rFonts w:eastAsia="Times New Roman"/>
          <w:lang w:val="de-DE"/>
        </w:rPr>
      </w:pPr>
      <w:r w:rsidRPr="00901839">
        <w:rPr>
          <w:rFonts w:eastAsia="Times New Roman"/>
          <w:lang w:val="de-DE"/>
        </w:rPr>
        <w:t xml:space="preserve">Vertiv (NYSE: VRT) bringt Hardware, Software, Analytics und Services zusammen, damit Applikationen bei Kunden kontinuierlich laufen, optimal performen und sich mit den Geschäftsanforderungen weiterentwickeln. Vertiv löst die wichtigsten Herausforderungen, denen Rechenzentren, Kommunikationsnetzwerke sowie kommerzielle und industrielle Anlagen ausgesetzt sind mit seinem Portfolio von Strom-, Kühlungs- und IT-Infrastrukturlösungen und Services, das Netzwerke von Cloud- bis Edge-Computing abdeckt. Vertiv ist in mehr als 130 Ländern weltweit tätig. Die Unternehmenszentrale befindet sich in </w:t>
      </w:r>
      <w:proofErr w:type="spellStart"/>
      <w:r w:rsidRPr="00901839">
        <w:rPr>
          <w:rFonts w:eastAsia="Times New Roman"/>
          <w:lang w:val="de-DE"/>
        </w:rPr>
        <w:t>Westerville</w:t>
      </w:r>
      <w:proofErr w:type="spellEnd"/>
      <w:r w:rsidRPr="00901839">
        <w:rPr>
          <w:rFonts w:eastAsia="Times New Roman"/>
          <w:lang w:val="de-DE"/>
        </w:rPr>
        <w:t>, Ohio. Weitere Informationen und die aktuellsten Neuigkeiten und Inhalte von Vertiv finden Sie unter Vertiv.com.</w:t>
      </w:r>
    </w:p>
    <w:p w14:paraId="40FEF181" w14:textId="77777777" w:rsidR="00901839" w:rsidRPr="00901839" w:rsidRDefault="00901839" w:rsidP="00901839">
      <w:pPr>
        <w:widowControl/>
        <w:textAlignment w:val="baseline"/>
        <w:rPr>
          <w:rFonts w:eastAsia="Times New Roman"/>
          <w:lang w:val="de-DE"/>
        </w:rPr>
      </w:pPr>
    </w:p>
    <w:p w14:paraId="0F83C945" w14:textId="77777777" w:rsidR="00901839" w:rsidRPr="00901839" w:rsidRDefault="00901839" w:rsidP="00901839">
      <w:pPr>
        <w:widowControl/>
        <w:textAlignment w:val="baseline"/>
        <w:rPr>
          <w:rFonts w:eastAsia="Times New Roman"/>
          <w:b/>
          <w:bCs/>
          <w:lang w:val="de-DE"/>
        </w:rPr>
      </w:pPr>
      <w:r w:rsidRPr="00901839">
        <w:rPr>
          <w:rFonts w:eastAsia="Times New Roman"/>
          <w:b/>
          <w:bCs/>
          <w:lang w:val="de-DE"/>
        </w:rPr>
        <w:t>Zukunftsgerichtete Aussagen</w:t>
      </w:r>
    </w:p>
    <w:p w14:paraId="4DCD02A7" w14:textId="77777777" w:rsidR="00901839" w:rsidRPr="00901839" w:rsidRDefault="00901839" w:rsidP="00901839">
      <w:pPr>
        <w:widowControl/>
        <w:textAlignment w:val="baseline"/>
        <w:rPr>
          <w:rFonts w:eastAsia="Times New Roman"/>
          <w:lang w:val="de-DE"/>
        </w:rPr>
      </w:pPr>
      <w:r w:rsidRPr="00901839">
        <w:rPr>
          <w:rFonts w:eastAsia="Times New Roman"/>
          <w:lang w:val="de-DE"/>
        </w:rPr>
        <w:t xml:space="preserve">Diese Pressemeldung enthält zukunftsgerichtete Aussagen im Sinne des Private Securities Litigation Reform Act von 1995, Abschnitt 27 des Securities Act und Abschnitt 21E des Securities Exchange Act. Diese Aussagen stellen lediglich eine Prognose dar. Tatsächliche Ereignisse oder Ergebnisse können erheblich von den Aussagen abweichen, die in dieser zukunftsgerichteten Aussage enthalten sind. Die Leser werden auf die bei der Securities and Exchange </w:t>
      </w:r>
      <w:proofErr w:type="spellStart"/>
      <w:r w:rsidRPr="00901839">
        <w:rPr>
          <w:rFonts w:eastAsia="Times New Roman"/>
          <w:lang w:val="de-DE"/>
        </w:rPr>
        <w:t>Commission</w:t>
      </w:r>
      <w:proofErr w:type="spellEnd"/>
      <w:r w:rsidRPr="00901839">
        <w:rPr>
          <w:rFonts w:eastAsia="Times New Roman"/>
          <w:lang w:val="de-DE"/>
        </w:rPr>
        <w:t xml:space="preserve"> eingereichten Unterlagen von Vertiv verwiesen, darunter der jüngste Jahresbericht auf Formblatt 10-K und alle nachfolgenden Quartalsberichte auf Formblatt 10-Q. Darin werden diese und andere wichtige Risikofaktoren im Zusammenhang mit Vertiv und </w:t>
      </w:r>
    </w:p>
    <w:p w14:paraId="4CEBAF69" w14:textId="77777777" w:rsidR="00901839" w:rsidRPr="00901839" w:rsidRDefault="00901839" w:rsidP="00901839">
      <w:pPr>
        <w:widowControl/>
        <w:textAlignment w:val="baseline"/>
        <w:rPr>
          <w:rFonts w:eastAsia="Times New Roman"/>
          <w:lang w:val="de-DE"/>
        </w:rPr>
      </w:pPr>
      <w:r w:rsidRPr="00901839">
        <w:rPr>
          <w:rFonts w:eastAsia="Times New Roman"/>
          <w:lang w:val="de-DE"/>
        </w:rPr>
        <w:t>dessen Geschäftstätigkeit erörtert. Vertiv ist nicht verpflichtet, seine zukunftsgerichteten Aussagen zu aktualisieren oder zu ändern, sei es aufgrund neuer Informationen, zukünftiger Ereignisse oder aus anderen Gründen, und lehnt diese Verpflichtung ausdrücklich ab.</w:t>
      </w:r>
    </w:p>
    <w:p w14:paraId="08B53AD2" w14:textId="77777777" w:rsidR="00901839" w:rsidRPr="00901839" w:rsidRDefault="00901839" w:rsidP="00901839">
      <w:pPr>
        <w:ind w:right="-108"/>
        <w:rPr>
          <w:b/>
          <w:lang w:val="de-DE"/>
        </w:rPr>
      </w:pPr>
    </w:p>
    <w:p w14:paraId="2B9E3E71" w14:textId="77777777" w:rsidR="00901839" w:rsidRPr="00901839" w:rsidRDefault="00901839" w:rsidP="00901839">
      <w:pPr>
        <w:ind w:right="-108"/>
        <w:rPr>
          <w:b/>
          <w:lang w:val="en-GB"/>
        </w:rPr>
      </w:pPr>
      <w:proofErr w:type="spellStart"/>
      <w:r w:rsidRPr="00901839">
        <w:rPr>
          <w:b/>
          <w:lang w:val="en-GB"/>
        </w:rPr>
        <w:t>Kontakt</w:t>
      </w:r>
      <w:proofErr w:type="spellEnd"/>
    </w:p>
    <w:p w14:paraId="70CE38B5" w14:textId="77777777" w:rsidR="00901839" w:rsidRPr="00901839" w:rsidRDefault="00901839" w:rsidP="00901839">
      <w:pPr>
        <w:ind w:right="-108"/>
        <w:rPr>
          <w:lang w:val="en-GB"/>
        </w:rPr>
      </w:pPr>
      <w:r w:rsidRPr="00901839">
        <w:rPr>
          <w:lang w:val="en-GB"/>
        </w:rPr>
        <w:t>Sascha Hommer</w:t>
      </w:r>
    </w:p>
    <w:p w14:paraId="326278C8" w14:textId="77777777" w:rsidR="00901839" w:rsidRPr="00901839" w:rsidRDefault="00901839" w:rsidP="00901839">
      <w:pPr>
        <w:ind w:right="-108"/>
        <w:rPr>
          <w:lang w:val="en-GB"/>
        </w:rPr>
      </w:pPr>
      <w:r w:rsidRPr="00901839">
        <w:rPr>
          <w:lang w:val="en-GB"/>
        </w:rPr>
        <w:t>PR Director IT</w:t>
      </w:r>
    </w:p>
    <w:p w14:paraId="06C06268" w14:textId="77777777" w:rsidR="00901839" w:rsidRPr="00901839" w:rsidRDefault="00901839" w:rsidP="00901839">
      <w:pPr>
        <w:ind w:right="-108"/>
        <w:rPr>
          <w:lang w:val="en-GB"/>
        </w:rPr>
      </w:pPr>
    </w:p>
    <w:p w14:paraId="1D8BE9C7" w14:textId="77777777" w:rsidR="00901839" w:rsidRPr="00901839" w:rsidRDefault="00901839" w:rsidP="00901839">
      <w:pPr>
        <w:ind w:right="-108"/>
        <w:rPr>
          <w:lang w:val="en-GB"/>
        </w:rPr>
      </w:pPr>
      <w:proofErr w:type="gramStart"/>
      <w:r w:rsidRPr="00901839">
        <w:rPr>
          <w:lang w:val="en-GB"/>
        </w:rPr>
        <w:t>riba:businesstalk</w:t>
      </w:r>
      <w:proofErr w:type="gramEnd"/>
    </w:p>
    <w:p w14:paraId="1B944166" w14:textId="77777777" w:rsidR="00901839" w:rsidRPr="00901839" w:rsidRDefault="00901839" w:rsidP="00901839">
      <w:pPr>
        <w:ind w:right="-108"/>
        <w:rPr>
          <w:lang w:val="en-GB"/>
        </w:rPr>
      </w:pPr>
    </w:p>
    <w:p w14:paraId="219DB22F" w14:textId="77777777" w:rsidR="00901839" w:rsidRPr="00901839" w:rsidRDefault="00901839" w:rsidP="00901839">
      <w:pPr>
        <w:ind w:right="-108"/>
        <w:rPr>
          <w:lang w:val="de-DE"/>
        </w:rPr>
      </w:pPr>
      <w:r w:rsidRPr="00901839">
        <w:rPr>
          <w:b/>
          <w:lang w:val="de-DE"/>
        </w:rPr>
        <w:t>T</w:t>
      </w:r>
      <w:r w:rsidRPr="00901839">
        <w:rPr>
          <w:lang w:val="de-DE"/>
        </w:rPr>
        <w:t xml:space="preserve"> +49 (0)261-963 757-24</w:t>
      </w:r>
    </w:p>
    <w:p w14:paraId="39C97D88" w14:textId="77777777" w:rsidR="00901839" w:rsidRPr="00901839" w:rsidRDefault="00901839" w:rsidP="00901839">
      <w:pPr>
        <w:ind w:right="-108"/>
        <w:rPr>
          <w:lang w:val="de-DE"/>
        </w:rPr>
      </w:pPr>
      <w:r w:rsidRPr="00901839">
        <w:rPr>
          <w:b/>
          <w:lang w:val="de-DE"/>
        </w:rPr>
        <w:t>E</w:t>
      </w:r>
      <w:r w:rsidRPr="00901839">
        <w:rPr>
          <w:lang w:val="de-DE"/>
        </w:rPr>
        <w:t xml:space="preserve"> </w:t>
      </w:r>
      <w:hyperlink r:id="rId19" w:history="1">
        <w:r w:rsidRPr="00901839">
          <w:rPr>
            <w:color w:val="0076A8" w:themeColor="hyperlink"/>
            <w:u w:val="single"/>
            <w:lang w:val="de-DE"/>
          </w:rPr>
          <w:t>shommer@riba.eu</w:t>
        </w:r>
      </w:hyperlink>
    </w:p>
    <w:sectPr w:rsidR="00901839" w:rsidRPr="00901839" w:rsidSect="00B77550">
      <w:headerReference w:type="default" r:id="rId20"/>
      <w:footerReference w:type="even" r:id="rId21"/>
      <w:footerReference w:type="default" r:id="rId22"/>
      <w:headerReference w:type="first" r:id="rId23"/>
      <w:footerReference w:type="first" r:id="rId24"/>
      <w:type w:val="continuous"/>
      <w:pgSz w:w="12240" w:h="15840" w:code="1"/>
      <w:pgMar w:top="835" w:right="864" w:bottom="274" w:left="734" w:header="936" w:footer="15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593E8" w14:textId="77777777" w:rsidR="00087D1A" w:rsidRDefault="00087D1A" w:rsidP="00B11BCB">
      <w:r>
        <w:separator/>
      </w:r>
    </w:p>
  </w:endnote>
  <w:endnote w:type="continuationSeparator" w:id="0">
    <w:p w14:paraId="4ED0891D" w14:textId="77777777" w:rsidR="00087D1A" w:rsidRDefault="00087D1A" w:rsidP="00B11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Unna">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335743427"/>
      <w:docPartObj>
        <w:docPartGallery w:val="Page Numbers (Bottom of Page)"/>
        <w:docPartUnique/>
      </w:docPartObj>
    </w:sdtPr>
    <w:sdtEndPr>
      <w:rPr>
        <w:rStyle w:val="Seitenzahl"/>
      </w:rPr>
    </w:sdtEndPr>
    <w:sdtContent>
      <w:p w14:paraId="1B23BAD1" w14:textId="7BBAD39C" w:rsidR="00983E65" w:rsidRDefault="00983E65">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D94A435" w14:textId="77777777" w:rsidR="00983E65" w:rsidRDefault="00983E65" w:rsidP="00983E6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CA4C1" w14:textId="7D7CBD3B" w:rsidR="00495043" w:rsidRPr="000E4315" w:rsidRDefault="00495043" w:rsidP="00983E65">
    <w:pPr>
      <w:pStyle w:val="Fuzeile"/>
      <w:spacing w:line="360" w:lineRule="auto"/>
      <w:ind w:right="360"/>
      <w:jc w:val="right"/>
      <w:rPr>
        <w:sz w:val="2"/>
        <w:szCs w:val="2"/>
      </w:rPr>
    </w:pPr>
  </w:p>
  <w:p w14:paraId="693E5F6C" w14:textId="77777777" w:rsidR="00983E65" w:rsidRPr="000E4315" w:rsidRDefault="00983E65" w:rsidP="00983E65">
    <w:pPr>
      <w:pStyle w:val="Fuzeile"/>
      <w:spacing w:line="360" w:lineRule="auto"/>
      <w:ind w:right="360"/>
      <w:jc w:val="right"/>
      <w:rPr>
        <w:sz w:val="4"/>
        <w:szCs w:val="4"/>
      </w:rPr>
    </w:pPr>
  </w:p>
  <w:p w14:paraId="2E91AB96" w14:textId="00C05992" w:rsidR="00983E65" w:rsidRPr="000E4315" w:rsidRDefault="00983E65" w:rsidP="00983E65">
    <w:pPr>
      <w:pStyle w:val="Fuzeile"/>
      <w:spacing w:line="360" w:lineRule="auto"/>
      <w:ind w:right="360"/>
      <w:jc w:val="right"/>
      <w:rPr>
        <w:sz w:val="4"/>
        <w:szCs w:val="4"/>
      </w:rPr>
    </w:pPr>
  </w:p>
  <w:sdt>
    <w:sdtPr>
      <w:rPr>
        <w:rStyle w:val="Seitenzahl"/>
        <w:sz w:val="21"/>
        <w:szCs w:val="21"/>
      </w:rPr>
      <w:id w:val="1093672718"/>
      <w:docPartObj>
        <w:docPartGallery w:val="Page Numbers (Bottom of Page)"/>
        <w:docPartUnique/>
      </w:docPartObj>
    </w:sdtPr>
    <w:sdtEndPr>
      <w:rPr>
        <w:rStyle w:val="Seitenzahl"/>
        <w:sz w:val="13"/>
        <w:szCs w:val="13"/>
      </w:rPr>
    </w:sdtEndPr>
    <w:sdtContent>
      <w:p w14:paraId="6898A14E" w14:textId="77777777" w:rsidR="00EC0878" w:rsidRPr="000E4315" w:rsidRDefault="00EC0878" w:rsidP="00EC0878">
        <w:pPr>
          <w:pStyle w:val="Fuzeile"/>
          <w:framePr w:wrap="none" w:vAnchor="text" w:hAnchor="page" w:x="11534" w:y="6"/>
          <w:rPr>
            <w:rStyle w:val="Seitenzahl"/>
            <w:sz w:val="13"/>
            <w:szCs w:val="13"/>
          </w:rPr>
        </w:pPr>
        <w:r w:rsidRPr="000E4315">
          <w:rPr>
            <w:rStyle w:val="Seitenzahl"/>
            <w:sz w:val="13"/>
            <w:szCs w:val="13"/>
          </w:rPr>
          <w:fldChar w:fldCharType="begin"/>
        </w:r>
        <w:r w:rsidRPr="000E4315">
          <w:rPr>
            <w:rStyle w:val="Seitenzahl"/>
            <w:sz w:val="13"/>
            <w:szCs w:val="13"/>
          </w:rPr>
          <w:instrText xml:space="preserve"> PAGE </w:instrText>
        </w:r>
        <w:r w:rsidRPr="000E4315">
          <w:rPr>
            <w:rStyle w:val="Seitenzahl"/>
            <w:sz w:val="13"/>
            <w:szCs w:val="13"/>
          </w:rPr>
          <w:fldChar w:fldCharType="separate"/>
        </w:r>
        <w:r w:rsidRPr="000E4315">
          <w:rPr>
            <w:rStyle w:val="Seitenzahl"/>
            <w:noProof/>
            <w:sz w:val="13"/>
            <w:szCs w:val="13"/>
          </w:rPr>
          <w:t>1</w:t>
        </w:r>
        <w:r w:rsidRPr="000E4315">
          <w:rPr>
            <w:rStyle w:val="Seitenzahl"/>
            <w:sz w:val="13"/>
            <w:szCs w:val="13"/>
          </w:rPr>
          <w:fldChar w:fldCharType="end"/>
        </w:r>
      </w:p>
    </w:sdtContent>
  </w:sdt>
  <w:p w14:paraId="13EA9D9B" w14:textId="77777777" w:rsidR="00800D20" w:rsidRPr="00800D20" w:rsidRDefault="00800D20" w:rsidP="00800D20">
    <w:pPr>
      <w:pStyle w:val="Fuzeile"/>
      <w:spacing w:line="360" w:lineRule="auto"/>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sz w:val="13"/>
        <w:szCs w:val="13"/>
      </w:rPr>
      <w:id w:val="-2009897986"/>
      <w:docPartObj>
        <w:docPartGallery w:val="Page Numbers (Bottom of Page)"/>
        <w:docPartUnique/>
      </w:docPartObj>
    </w:sdtPr>
    <w:sdtEndPr>
      <w:rPr>
        <w:rStyle w:val="Seitenzahl"/>
      </w:rPr>
    </w:sdtEndPr>
    <w:sdtContent>
      <w:p w14:paraId="2A5DEB0D" w14:textId="2F1BA8C1" w:rsidR="004A03F3" w:rsidRPr="004A03F3" w:rsidRDefault="004A03F3" w:rsidP="00EC0878">
        <w:pPr>
          <w:pStyle w:val="Fuzeile"/>
          <w:framePr w:wrap="none" w:vAnchor="text" w:hAnchor="page" w:x="11544" w:y="-5"/>
          <w:rPr>
            <w:rStyle w:val="Seitenzahl"/>
            <w:sz w:val="13"/>
            <w:szCs w:val="13"/>
          </w:rPr>
        </w:pPr>
        <w:r w:rsidRPr="004A03F3">
          <w:rPr>
            <w:rStyle w:val="Seitenzahl"/>
            <w:sz w:val="13"/>
            <w:szCs w:val="13"/>
          </w:rPr>
          <w:fldChar w:fldCharType="begin"/>
        </w:r>
        <w:r w:rsidRPr="004A03F3">
          <w:rPr>
            <w:rStyle w:val="Seitenzahl"/>
            <w:sz w:val="13"/>
            <w:szCs w:val="13"/>
          </w:rPr>
          <w:instrText xml:space="preserve"> PAGE </w:instrText>
        </w:r>
        <w:r w:rsidRPr="004A03F3">
          <w:rPr>
            <w:rStyle w:val="Seitenzahl"/>
            <w:sz w:val="13"/>
            <w:szCs w:val="13"/>
          </w:rPr>
          <w:fldChar w:fldCharType="separate"/>
        </w:r>
        <w:r w:rsidRPr="004A03F3">
          <w:rPr>
            <w:rStyle w:val="Seitenzahl"/>
            <w:noProof/>
            <w:sz w:val="13"/>
            <w:szCs w:val="13"/>
          </w:rPr>
          <w:t>1</w:t>
        </w:r>
        <w:r w:rsidRPr="004A03F3">
          <w:rPr>
            <w:rStyle w:val="Seitenzahl"/>
            <w:sz w:val="13"/>
            <w:szCs w:val="13"/>
          </w:rPr>
          <w:fldChar w:fldCharType="end"/>
        </w:r>
      </w:p>
    </w:sdtContent>
  </w:sdt>
  <w:p w14:paraId="208CA5D2" w14:textId="77777777" w:rsidR="00682CB0" w:rsidRPr="00682CB0" w:rsidRDefault="00682CB0" w:rsidP="00682CB0">
    <w:pPr>
      <w:pStyle w:val="Fuzeile"/>
      <w:spacing w:line="360" w:lineRule="auto"/>
      <w:jc w:val="righ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17310" w14:textId="77777777" w:rsidR="00087D1A" w:rsidRDefault="00087D1A" w:rsidP="00B11BCB">
      <w:r>
        <w:separator/>
      </w:r>
    </w:p>
  </w:footnote>
  <w:footnote w:type="continuationSeparator" w:id="0">
    <w:p w14:paraId="2F7FD898" w14:textId="77777777" w:rsidR="00087D1A" w:rsidRDefault="00087D1A" w:rsidP="00B11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E014" w14:textId="29C9F86C" w:rsidR="00B11BCB" w:rsidRDefault="008535CA" w:rsidP="00FB760F">
    <w:pPr>
      <w:pStyle w:val="LetterheadName"/>
      <w:spacing w:before="0"/>
      <w:ind w:right="115"/>
      <w:jc w:val="right"/>
      <w:rPr>
        <w:rFonts w:asciiTheme="minorHAnsi" w:hAnsiTheme="minorHAnsi" w:cstheme="minorHAnsi"/>
        <w:color w:val="000000" w:themeColor="text1"/>
      </w:rPr>
    </w:pPr>
    <w:r w:rsidRPr="00995DAD">
      <w:rPr>
        <w:rFonts w:asciiTheme="minorHAnsi" w:hAnsiTheme="minorHAnsi" w:cstheme="minorHAnsi"/>
        <w:noProof/>
        <w:color w:val="000000" w:themeColor="text1"/>
      </w:rPr>
      <mc:AlternateContent>
        <mc:Choice Requires="wps">
          <w:drawing>
            <wp:anchor distT="0" distB="0" distL="114300" distR="114300" simplePos="0" relativeHeight="251658240" behindDoc="0" locked="0" layoutInCell="1" allowOverlap="1" wp14:anchorId="69EC7218" wp14:editId="73142B9B">
              <wp:simplePos x="0" y="0"/>
              <wp:positionH relativeFrom="margin">
                <wp:posOffset>-24324</wp:posOffset>
              </wp:positionH>
              <wp:positionV relativeFrom="page">
                <wp:posOffset>523240</wp:posOffset>
              </wp:positionV>
              <wp:extent cx="1329690" cy="330835"/>
              <wp:effectExtent l="0" t="0" r="3810" b="0"/>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9690" cy="330835"/>
                      </a:xfrm>
                      <a:custGeom>
                        <a:avLst/>
                        <a:gdLst>
                          <a:gd name="T0" fmla="+- 0 2914 857"/>
                          <a:gd name="T1" fmla="*/ T0 w 2094"/>
                          <a:gd name="T2" fmla="+- 0 404 6"/>
                          <a:gd name="T3" fmla="*/ 404 h 521"/>
                          <a:gd name="T4" fmla="+- 0 2926 857"/>
                          <a:gd name="T5" fmla="*/ T4 w 2094"/>
                          <a:gd name="T6" fmla="+- 0 377 6"/>
                          <a:gd name="T7" fmla="*/ 377 h 521"/>
                          <a:gd name="T8" fmla="+- 0 2920 857"/>
                          <a:gd name="T9" fmla="*/ T8 w 2094"/>
                          <a:gd name="T10" fmla="+- 0 377 6"/>
                          <a:gd name="T11" fmla="*/ 377 h 521"/>
                          <a:gd name="T12" fmla="+- 0 2938 857"/>
                          <a:gd name="T13" fmla="*/ T12 w 2094"/>
                          <a:gd name="T14" fmla="+- 0 395 6"/>
                          <a:gd name="T15" fmla="*/ 395 h 521"/>
                          <a:gd name="T16" fmla="+- 0 2951 857"/>
                          <a:gd name="T17" fmla="*/ T16 w 2094"/>
                          <a:gd name="T18" fmla="+- 0 377 6"/>
                          <a:gd name="T19" fmla="*/ 377 h 521"/>
                          <a:gd name="T20" fmla="+- 0 2951 857"/>
                          <a:gd name="T21" fmla="*/ T20 w 2094"/>
                          <a:gd name="T22" fmla="+- 0 404 6"/>
                          <a:gd name="T23" fmla="*/ 404 h 521"/>
                          <a:gd name="T24" fmla="+- 0 2944 857"/>
                          <a:gd name="T25" fmla="*/ T24 w 2094"/>
                          <a:gd name="T26" fmla="+- 0 366 6"/>
                          <a:gd name="T27" fmla="*/ 366 h 521"/>
                          <a:gd name="T28" fmla="+- 0 2945 857"/>
                          <a:gd name="T29" fmla="*/ T28 w 2094"/>
                          <a:gd name="T30" fmla="+- 0 377 6"/>
                          <a:gd name="T31" fmla="*/ 377 h 521"/>
                          <a:gd name="T32" fmla="+- 0 2731 857"/>
                          <a:gd name="T33" fmla="*/ T32 w 2094"/>
                          <a:gd name="T34" fmla="+- 0 157 6"/>
                          <a:gd name="T35" fmla="*/ 157 h 521"/>
                          <a:gd name="T36" fmla="+- 0 2818 857"/>
                          <a:gd name="T37" fmla="*/ T36 w 2094"/>
                          <a:gd name="T38" fmla="+- 0 404 6"/>
                          <a:gd name="T39" fmla="*/ 404 h 521"/>
                          <a:gd name="T40" fmla="+- 0 2731 857"/>
                          <a:gd name="T41" fmla="*/ T40 w 2094"/>
                          <a:gd name="T42" fmla="+- 0 157 6"/>
                          <a:gd name="T43" fmla="*/ 157 h 521"/>
                          <a:gd name="T44" fmla="+- 0 2892 857"/>
                          <a:gd name="T45" fmla="*/ T44 w 2094"/>
                          <a:gd name="T46" fmla="+- 0 404 6"/>
                          <a:gd name="T47" fmla="*/ 404 h 521"/>
                          <a:gd name="T48" fmla="+- 0 2911 857"/>
                          <a:gd name="T49" fmla="*/ T48 w 2094"/>
                          <a:gd name="T50" fmla="+- 0 366 6"/>
                          <a:gd name="T51" fmla="*/ 366 h 521"/>
                          <a:gd name="T52" fmla="+- 0 2911 857"/>
                          <a:gd name="T53" fmla="*/ T52 w 2094"/>
                          <a:gd name="T54" fmla="+- 0 372 6"/>
                          <a:gd name="T55" fmla="*/ 372 h 521"/>
                          <a:gd name="T56" fmla="+- 0 2849 857"/>
                          <a:gd name="T57" fmla="*/ T56 w 2094"/>
                          <a:gd name="T58" fmla="+- 0 157 6"/>
                          <a:gd name="T59" fmla="*/ 157 h 521"/>
                          <a:gd name="T60" fmla="+- 0 2911 857"/>
                          <a:gd name="T61" fmla="*/ T60 w 2094"/>
                          <a:gd name="T62" fmla="+- 0 157 6"/>
                          <a:gd name="T63" fmla="*/ 157 h 521"/>
                          <a:gd name="T64" fmla="+- 0 2570 857"/>
                          <a:gd name="T65" fmla="*/ T64 w 2094"/>
                          <a:gd name="T66" fmla="+- 0 404 6"/>
                          <a:gd name="T67" fmla="*/ 404 h 521"/>
                          <a:gd name="T68" fmla="+- 0 2447 857"/>
                          <a:gd name="T69" fmla="*/ T68 w 2094"/>
                          <a:gd name="T70" fmla="+- 0 210 6"/>
                          <a:gd name="T71" fmla="*/ 210 h 521"/>
                          <a:gd name="T72" fmla="+- 0 2447 857"/>
                          <a:gd name="T73" fmla="*/ T72 w 2094"/>
                          <a:gd name="T74" fmla="+- 0 404 6"/>
                          <a:gd name="T75" fmla="*/ 404 h 521"/>
                          <a:gd name="T76" fmla="+- 0 2315 857"/>
                          <a:gd name="T77" fmla="*/ T76 w 2094"/>
                          <a:gd name="T78" fmla="+- 0 157 6"/>
                          <a:gd name="T79" fmla="*/ 157 h 521"/>
                          <a:gd name="T80" fmla="+- 0 2523 857"/>
                          <a:gd name="T81" fmla="*/ T80 w 2094"/>
                          <a:gd name="T82" fmla="+- 0 157 6"/>
                          <a:gd name="T83" fmla="*/ 157 h 521"/>
                          <a:gd name="T84" fmla="+- 0 2085 857"/>
                          <a:gd name="T85" fmla="*/ T84 w 2094"/>
                          <a:gd name="T86" fmla="+- 0 404 6"/>
                          <a:gd name="T87" fmla="*/ 404 h 521"/>
                          <a:gd name="T88" fmla="+- 0 2233 857"/>
                          <a:gd name="T89" fmla="*/ T88 w 2094"/>
                          <a:gd name="T90" fmla="+- 0 325 6"/>
                          <a:gd name="T91" fmla="*/ 325 h 521"/>
                          <a:gd name="T92" fmla="+- 0 2266 857"/>
                          <a:gd name="T93" fmla="*/ T92 w 2094"/>
                          <a:gd name="T94" fmla="+- 0 288 6"/>
                          <a:gd name="T95" fmla="*/ 288 h 521"/>
                          <a:gd name="T96" fmla="+- 0 2142 857"/>
                          <a:gd name="T97" fmla="*/ T96 w 2094"/>
                          <a:gd name="T98" fmla="+- 0 210 6"/>
                          <a:gd name="T99" fmla="*/ 210 h 521"/>
                          <a:gd name="T100" fmla="+- 0 2257 857"/>
                          <a:gd name="T101" fmla="*/ T100 w 2094"/>
                          <a:gd name="T102" fmla="+- 0 182 6"/>
                          <a:gd name="T103" fmla="*/ 182 h 521"/>
                          <a:gd name="T104" fmla="+- 0 2233 857"/>
                          <a:gd name="T105" fmla="*/ T104 w 2094"/>
                          <a:gd name="T106" fmla="+- 0 325 6"/>
                          <a:gd name="T107" fmla="*/ 325 h 521"/>
                          <a:gd name="T108" fmla="+- 0 2289 857"/>
                          <a:gd name="T109" fmla="*/ T108 w 2094"/>
                          <a:gd name="T110" fmla="+- 0 404 6"/>
                          <a:gd name="T111" fmla="*/ 404 h 521"/>
                          <a:gd name="T112" fmla="+- 0 2190 857"/>
                          <a:gd name="T113" fmla="*/ T112 w 2094"/>
                          <a:gd name="T114" fmla="+- 0 210 6"/>
                          <a:gd name="T115" fmla="*/ 210 h 521"/>
                          <a:gd name="T116" fmla="+- 0 2220 857"/>
                          <a:gd name="T117" fmla="*/ T116 w 2094"/>
                          <a:gd name="T118" fmla="+- 0 230 6"/>
                          <a:gd name="T119" fmla="*/ 230 h 521"/>
                          <a:gd name="T120" fmla="+- 0 2213 857"/>
                          <a:gd name="T121" fmla="*/ T120 w 2094"/>
                          <a:gd name="T122" fmla="+- 0 266 6"/>
                          <a:gd name="T123" fmla="*/ 266 h 521"/>
                          <a:gd name="T124" fmla="+- 0 2273 857"/>
                          <a:gd name="T125" fmla="*/ T124 w 2094"/>
                          <a:gd name="T126" fmla="+- 0 275 6"/>
                          <a:gd name="T127" fmla="*/ 275 h 521"/>
                          <a:gd name="T128" fmla="+- 0 2276 857"/>
                          <a:gd name="T129" fmla="*/ T128 w 2094"/>
                          <a:gd name="T130" fmla="+- 0 210 6"/>
                          <a:gd name="T131" fmla="*/ 210 h 521"/>
                          <a:gd name="T132" fmla="+- 0 1843 857"/>
                          <a:gd name="T133" fmla="*/ T132 w 2094"/>
                          <a:gd name="T134" fmla="+- 0 404 6"/>
                          <a:gd name="T135" fmla="*/ 404 h 521"/>
                          <a:gd name="T136" fmla="+- 0 1900 857"/>
                          <a:gd name="T137" fmla="*/ T136 w 2094"/>
                          <a:gd name="T138" fmla="+- 0 352 6"/>
                          <a:gd name="T139" fmla="*/ 352 h 521"/>
                          <a:gd name="T140" fmla="+- 0 2004 857"/>
                          <a:gd name="T141" fmla="*/ T140 w 2094"/>
                          <a:gd name="T142" fmla="+- 0 254 6"/>
                          <a:gd name="T143" fmla="*/ 254 h 521"/>
                          <a:gd name="T144" fmla="+- 0 2026 857"/>
                          <a:gd name="T145" fmla="*/ T144 w 2094"/>
                          <a:gd name="T146" fmla="+- 0 210 6"/>
                          <a:gd name="T147" fmla="*/ 210 h 521"/>
                          <a:gd name="T148" fmla="+- 0 1558 857"/>
                          <a:gd name="T149" fmla="*/ T148 w 2094"/>
                          <a:gd name="T150" fmla="+- 0 157 6"/>
                          <a:gd name="T151" fmla="*/ 157 h 521"/>
                          <a:gd name="T152" fmla="+- 0 1739 857"/>
                          <a:gd name="T153" fmla="*/ T152 w 2094"/>
                          <a:gd name="T154" fmla="+- 0 323 6"/>
                          <a:gd name="T155" fmla="*/ 323 h 521"/>
                          <a:gd name="T156" fmla="+- 0 1802 857"/>
                          <a:gd name="T157" fmla="*/ T156 w 2094"/>
                          <a:gd name="T158" fmla="+- 0 157 6"/>
                          <a:gd name="T159" fmla="*/ 157 h 521"/>
                          <a:gd name="T160" fmla="+- 0 1739 857"/>
                          <a:gd name="T161" fmla="*/ T160 w 2094"/>
                          <a:gd name="T162" fmla="+- 0 323 6"/>
                          <a:gd name="T163" fmla="*/ 323 h 521"/>
                          <a:gd name="T164" fmla="+- 0 874 857"/>
                          <a:gd name="T165" fmla="*/ T164 w 2094"/>
                          <a:gd name="T166" fmla="+- 0 186 6"/>
                          <a:gd name="T167" fmla="*/ 186 h 521"/>
                          <a:gd name="T168" fmla="+- 0 857 857"/>
                          <a:gd name="T169" fmla="*/ T168 w 2094"/>
                          <a:gd name="T170" fmla="+- 0 281 6"/>
                          <a:gd name="T171" fmla="*/ 281 h 521"/>
                          <a:gd name="T172" fmla="+- 0 947 857"/>
                          <a:gd name="T173" fmla="*/ T172 w 2094"/>
                          <a:gd name="T174" fmla="+- 0 484 6"/>
                          <a:gd name="T175" fmla="*/ 484 h 521"/>
                          <a:gd name="T176" fmla="+- 0 887 857"/>
                          <a:gd name="T177" fmla="*/ T176 w 2094"/>
                          <a:gd name="T178" fmla="+- 0 157 6"/>
                          <a:gd name="T179" fmla="*/ 157 h 521"/>
                          <a:gd name="T180" fmla="+- 0 1256 857"/>
                          <a:gd name="T181" fmla="*/ T180 w 2094"/>
                          <a:gd name="T182" fmla="+- 0 526 6"/>
                          <a:gd name="T183" fmla="*/ 526 h 521"/>
                          <a:gd name="T184" fmla="+- 0 1396 857"/>
                          <a:gd name="T185" fmla="*/ T184 w 2094"/>
                          <a:gd name="T186" fmla="+- 0 358 6"/>
                          <a:gd name="T187" fmla="*/ 358 h 521"/>
                          <a:gd name="T188" fmla="+- 0 1399 857"/>
                          <a:gd name="T189" fmla="*/ T188 w 2094"/>
                          <a:gd name="T190" fmla="+- 0 216 6"/>
                          <a:gd name="T191" fmla="*/ 216 h 521"/>
                          <a:gd name="T192" fmla="+- 0 1239 857"/>
                          <a:gd name="T193" fmla="*/ T192 w 2094"/>
                          <a:gd name="T194" fmla="+- 0 157 6"/>
                          <a:gd name="T195" fmla="*/ 157 h 521"/>
                          <a:gd name="T196" fmla="+- 0 1239 857"/>
                          <a:gd name="T197" fmla="*/ T196 w 2094"/>
                          <a:gd name="T198" fmla="+- 0 157 6"/>
                          <a:gd name="T199" fmla="*/ 157 h 521"/>
                          <a:gd name="T200" fmla="+- 0 986 857"/>
                          <a:gd name="T201" fmla="*/ T200 w 2094"/>
                          <a:gd name="T202" fmla="+- 0 48 6"/>
                          <a:gd name="T203" fmla="*/ 48 h 521"/>
                          <a:gd name="T204" fmla="+- 0 1378 857"/>
                          <a:gd name="T205" fmla="*/ T204 w 2094"/>
                          <a:gd name="T206" fmla="+- 0 157 6"/>
                          <a:gd name="T207" fmla="*/ 157 h 521"/>
                          <a:gd name="T208" fmla="+- 0 1209 857"/>
                          <a:gd name="T209" fmla="*/ T208 w 2094"/>
                          <a:gd name="T210" fmla="+- 0 17 6"/>
                          <a:gd name="T211" fmla="*/ 17 h 5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BB271" id="Freeform 6" o:spid="_x0000_s1026" style="position:absolute;margin-left:-1.9pt;margin-top:41.2pt;width:104.7pt;height:26.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209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" path="m2064,360r-7,l2057,398r6,l2063,371r6,l2064,360xm2069,371r-6,l2074,398r4,l2081,389r-5,l2069,371xm2094,371r-6,l2088,398r6,l2094,371xm2094,360r-7,l2076,389r5,l2088,371r6,l2094,360xm1874,151r-64,l1903,398r58,l1991,317r-58,l1874,151xm2041,366r-6,l2035,398r6,l2041,366xm2054,360r-32,l2022,366r32,l2054,360xm2054,151r-62,l1933,317r58,l2054,151xm1770,151r-57,l1713,398r57,l1770,151xm1590,204r-57,l1533,398r57,l1590,204xm1666,151r-208,l1458,204r208,l1666,151xm1342,151r-114,l1228,398r57,l1285,319r91,l1371,312r21,-12l1409,282r7,-13l1285,269r,-65l1419,204r-1,-2l1400,176r-26,-18l1342,151xm1376,319r-65,l1365,398r67,l1376,319xm1419,204r-86,l1345,206r11,7l1363,224r2,13l1363,249r-7,11l1345,267r-12,2l1416,269r5,-9l1425,234r-6,-30xm1169,151r-183,l986,398r183,l1169,346r-126,l1043,298r104,l1147,248r-104,l1043,204r126,l1169,151xm765,151r-64,l794,398r58,l882,317r-58,l765,151xm945,151r-62,l824,317r58,l945,151xm30,151l17,180,8,210,2,242,,275r11,77l42,421r48,57l152,520,275,397,30,151xm521,151l275,397,399,520r61,-42l508,421r31,-69l550,275r-2,-33l542,210r-9,-30l521,151xm382,151r-214,l275,258,382,151xm275,l198,11,129,42,72,90,30,151r491,l478,90,421,42,352,11,275,xe" fillcolor="black" stroked="f">
              <v:path arrowok="t" o:connecttype="custom" o:connectlocs="1306195,256540;1313815,239395;1310005,239395;1321435,250825;1329690,239395;1329690,256540;1325245,232410;1325880,239395;1189990,99695;1245235,256540;1189990,99695;1292225,256540;1304290,232410;1304290,236220;1264920,99695;1304290,99695;1087755,256540;1009650,133350;1009650,256540;925830,99695;1057910,99695;779780,256540;873760,206375;894715,182880;815975,133350;889000,115570;873760,206375;909320,256540;846455,133350;865505,146050;861060,168910;899160,174625;901065,133350;626110,256540;662305,223520;728345,161290;742315,133350;445135,99695;560070,205105;600075,99695;560070,205105;10795,118110;0,178435;57150,307340;19050,99695;253365,334010;342265,227330;344170,137160;242570,99695;242570,99695;81915,30480;330835,99695;223520,10795" o:connectangles="0,0,0,0,0,0,0,0,0,0,0,0,0,0,0,0,0,0,0,0,0,0,0,0,0,0,0,0,0,0,0,0,0,0,0,0,0,0,0,0,0,0,0,0,0,0,0,0,0,0,0,0,0"/>
              <w10:wrap anchorx="margin" anchory="page"/>
            </v:shape>
          </w:pict>
        </mc:Fallback>
      </mc:AlternateContent>
    </w:r>
  </w:p>
  <w:p w14:paraId="0668BFAB" w14:textId="3CC7B40B" w:rsidR="00FB760F" w:rsidRDefault="00FB760F" w:rsidP="00FB760F">
    <w:pPr>
      <w:pStyle w:val="LetterheadName"/>
      <w:spacing w:before="0"/>
      <w:ind w:right="115"/>
      <w:jc w:val="right"/>
      <w:rPr>
        <w:rFonts w:asciiTheme="minorHAnsi" w:hAnsiTheme="minorHAnsi" w:cstheme="minorHAnsi"/>
        <w:color w:val="000000" w:themeColor="text1"/>
      </w:rPr>
    </w:pPr>
  </w:p>
  <w:p w14:paraId="0727174F" w14:textId="4DA87B88" w:rsidR="00FB760F" w:rsidRDefault="00FB760F" w:rsidP="00FB760F">
    <w:pPr>
      <w:pStyle w:val="LetterheadName"/>
      <w:spacing w:before="0"/>
      <w:ind w:right="115"/>
      <w:jc w:val="right"/>
      <w:rPr>
        <w:rFonts w:asciiTheme="minorHAnsi" w:hAnsiTheme="minorHAnsi" w:cstheme="minorHAnsi"/>
        <w:color w:val="000000" w:themeColor="text1"/>
      </w:rPr>
    </w:pPr>
  </w:p>
  <w:p w14:paraId="65E8BC19" w14:textId="69B02860" w:rsidR="00FB760F" w:rsidRDefault="00FB760F" w:rsidP="00FB760F">
    <w:pPr>
      <w:pStyle w:val="LetterheadContact"/>
      <w:jc w:val="left"/>
      <w:rPr>
        <w:color w:val="auto"/>
      </w:rPr>
    </w:pPr>
  </w:p>
  <w:p w14:paraId="0C91DE3F" w14:textId="77777777" w:rsidR="00A26268" w:rsidRPr="00E44848" w:rsidRDefault="00A26268" w:rsidP="00FB760F">
    <w:pPr>
      <w:pStyle w:val="LetterheadContact"/>
      <w:jc w:val="left"/>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5DE6" w14:textId="58C86812" w:rsidR="00B77550" w:rsidRDefault="0008750A" w:rsidP="00A22DFC">
    <w:pPr>
      <w:pStyle w:val="Kopfzeile"/>
      <w:spacing w:line="480" w:lineRule="auto"/>
    </w:pPr>
    <w:r>
      <w:rPr>
        <w:rFonts w:asciiTheme="minorHAnsi" w:hAnsiTheme="minorHAnsi" w:cstheme="minorHAnsi"/>
        <w:noProof/>
        <w:color w:val="000000" w:themeColor="text1"/>
      </w:rPr>
      <w:drawing>
        <wp:anchor distT="0" distB="0" distL="114300" distR="114300" simplePos="0" relativeHeight="251658242" behindDoc="0" locked="0" layoutInCell="1" allowOverlap="1" wp14:anchorId="2E01DE79" wp14:editId="41E65D5C">
          <wp:simplePos x="0" y="0"/>
          <wp:positionH relativeFrom="column">
            <wp:posOffset>4389689</wp:posOffset>
          </wp:positionH>
          <wp:positionV relativeFrom="paragraph">
            <wp:posOffset>-247519</wp:posOffset>
          </wp:positionV>
          <wp:extent cx="2932474" cy="917419"/>
          <wp:effectExtent l="0" t="0" r="1270" b="0"/>
          <wp:wrapNone/>
          <wp:docPr id="6761837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18371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2932474" cy="917419"/>
                  </a:xfrm>
                  <a:prstGeom prst="rect">
                    <a:avLst/>
                  </a:prstGeom>
                </pic:spPr>
              </pic:pic>
            </a:graphicData>
          </a:graphic>
          <wp14:sizeRelH relativeFrom="page">
            <wp14:pctWidth>0</wp14:pctWidth>
          </wp14:sizeRelH>
          <wp14:sizeRelV relativeFrom="page">
            <wp14:pctHeight>0</wp14:pctHeight>
          </wp14:sizeRelV>
        </wp:anchor>
      </w:drawing>
    </w:r>
    <w:r w:rsidR="00A22DFC" w:rsidRPr="00995DAD">
      <w:rPr>
        <w:rFonts w:asciiTheme="minorHAnsi" w:hAnsiTheme="minorHAnsi" w:cstheme="minorHAnsi"/>
        <w:noProof/>
        <w:color w:val="000000" w:themeColor="text1"/>
      </w:rPr>
      <mc:AlternateContent>
        <mc:Choice Requires="wps">
          <w:drawing>
            <wp:anchor distT="0" distB="0" distL="114300" distR="114300" simplePos="0" relativeHeight="251658241" behindDoc="0" locked="0" layoutInCell="1" allowOverlap="1" wp14:anchorId="6BBC3C9C" wp14:editId="48FF7E7B">
              <wp:simplePos x="0" y="0"/>
              <wp:positionH relativeFrom="margin">
                <wp:posOffset>9525</wp:posOffset>
              </wp:positionH>
              <wp:positionV relativeFrom="page">
                <wp:posOffset>343535</wp:posOffset>
              </wp:positionV>
              <wp:extent cx="1329690" cy="330835"/>
              <wp:effectExtent l="0" t="0" r="3810" b="0"/>
              <wp:wrapNone/>
              <wp:docPr id="57606927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9690" cy="330835"/>
                      </a:xfrm>
                      <a:custGeom>
                        <a:avLst/>
                        <a:gdLst>
                          <a:gd name="T0" fmla="+- 0 2914 857"/>
                          <a:gd name="T1" fmla="*/ T0 w 2094"/>
                          <a:gd name="T2" fmla="+- 0 404 6"/>
                          <a:gd name="T3" fmla="*/ 404 h 521"/>
                          <a:gd name="T4" fmla="+- 0 2926 857"/>
                          <a:gd name="T5" fmla="*/ T4 w 2094"/>
                          <a:gd name="T6" fmla="+- 0 377 6"/>
                          <a:gd name="T7" fmla="*/ 377 h 521"/>
                          <a:gd name="T8" fmla="+- 0 2920 857"/>
                          <a:gd name="T9" fmla="*/ T8 w 2094"/>
                          <a:gd name="T10" fmla="+- 0 377 6"/>
                          <a:gd name="T11" fmla="*/ 377 h 521"/>
                          <a:gd name="T12" fmla="+- 0 2938 857"/>
                          <a:gd name="T13" fmla="*/ T12 w 2094"/>
                          <a:gd name="T14" fmla="+- 0 395 6"/>
                          <a:gd name="T15" fmla="*/ 395 h 521"/>
                          <a:gd name="T16" fmla="+- 0 2951 857"/>
                          <a:gd name="T17" fmla="*/ T16 w 2094"/>
                          <a:gd name="T18" fmla="+- 0 377 6"/>
                          <a:gd name="T19" fmla="*/ 377 h 521"/>
                          <a:gd name="T20" fmla="+- 0 2951 857"/>
                          <a:gd name="T21" fmla="*/ T20 w 2094"/>
                          <a:gd name="T22" fmla="+- 0 404 6"/>
                          <a:gd name="T23" fmla="*/ 404 h 521"/>
                          <a:gd name="T24" fmla="+- 0 2944 857"/>
                          <a:gd name="T25" fmla="*/ T24 w 2094"/>
                          <a:gd name="T26" fmla="+- 0 366 6"/>
                          <a:gd name="T27" fmla="*/ 366 h 521"/>
                          <a:gd name="T28" fmla="+- 0 2945 857"/>
                          <a:gd name="T29" fmla="*/ T28 w 2094"/>
                          <a:gd name="T30" fmla="+- 0 377 6"/>
                          <a:gd name="T31" fmla="*/ 377 h 521"/>
                          <a:gd name="T32" fmla="+- 0 2731 857"/>
                          <a:gd name="T33" fmla="*/ T32 w 2094"/>
                          <a:gd name="T34" fmla="+- 0 157 6"/>
                          <a:gd name="T35" fmla="*/ 157 h 521"/>
                          <a:gd name="T36" fmla="+- 0 2818 857"/>
                          <a:gd name="T37" fmla="*/ T36 w 2094"/>
                          <a:gd name="T38" fmla="+- 0 404 6"/>
                          <a:gd name="T39" fmla="*/ 404 h 521"/>
                          <a:gd name="T40" fmla="+- 0 2731 857"/>
                          <a:gd name="T41" fmla="*/ T40 w 2094"/>
                          <a:gd name="T42" fmla="+- 0 157 6"/>
                          <a:gd name="T43" fmla="*/ 157 h 521"/>
                          <a:gd name="T44" fmla="+- 0 2892 857"/>
                          <a:gd name="T45" fmla="*/ T44 w 2094"/>
                          <a:gd name="T46" fmla="+- 0 404 6"/>
                          <a:gd name="T47" fmla="*/ 404 h 521"/>
                          <a:gd name="T48" fmla="+- 0 2911 857"/>
                          <a:gd name="T49" fmla="*/ T48 w 2094"/>
                          <a:gd name="T50" fmla="+- 0 366 6"/>
                          <a:gd name="T51" fmla="*/ 366 h 521"/>
                          <a:gd name="T52" fmla="+- 0 2911 857"/>
                          <a:gd name="T53" fmla="*/ T52 w 2094"/>
                          <a:gd name="T54" fmla="+- 0 372 6"/>
                          <a:gd name="T55" fmla="*/ 372 h 521"/>
                          <a:gd name="T56" fmla="+- 0 2849 857"/>
                          <a:gd name="T57" fmla="*/ T56 w 2094"/>
                          <a:gd name="T58" fmla="+- 0 157 6"/>
                          <a:gd name="T59" fmla="*/ 157 h 521"/>
                          <a:gd name="T60" fmla="+- 0 2911 857"/>
                          <a:gd name="T61" fmla="*/ T60 w 2094"/>
                          <a:gd name="T62" fmla="+- 0 157 6"/>
                          <a:gd name="T63" fmla="*/ 157 h 521"/>
                          <a:gd name="T64" fmla="+- 0 2570 857"/>
                          <a:gd name="T65" fmla="*/ T64 w 2094"/>
                          <a:gd name="T66" fmla="+- 0 404 6"/>
                          <a:gd name="T67" fmla="*/ 404 h 521"/>
                          <a:gd name="T68" fmla="+- 0 2447 857"/>
                          <a:gd name="T69" fmla="*/ T68 w 2094"/>
                          <a:gd name="T70" fmla="+- 0 210 6"/>
                          <a:gd name="T71" fmla="*/ 210 h 521"/>
                          <a:gd name="T72" fmla="+- 0 2447 857"/>
                          <a:gd name="T73" fmla="*/ T72 w 2094"/>
                          <a:gd name="T74" fmla="+- 0 404 6"/>
                          <a:gd name="T75" fmla="*/ 404 h 521"/>
                          <a:gd name="T76" fmla="+- 0 2315 857"/>
                          <a:gd name="T77" fmla="*/ T76 w 2094"/>
                          <a:gd name="T78" fmla="+- 0 157 6"/>
                          <a:gd name="T79" fmla="*/ 157 h 521"/>
                          <a:gd name="T80" fmla="+- 0 2523 857"/>
                          <a:gd name="T81" fmla="*/ T80 w 2094"/>
                          <a:gd name="T82" fmla="+- 0 157 6"/>
                          <a:gd name="T83" fmla="*/ 157 h 521"/>
                          <a:gd name="T84" fmla="+- 0 2085 857"/>
                          <a:gd name="T85" fmla="*/ T84 w 2094"/>
                          <a:gd name="T86" fmla="+- 0 404 6"/>
                          <a:gd name="T87" fmla="*/ 404 h 521"/>
                          <a:gd name="T88" fmla="+- 0 2233 857"/>
                          <a:gd name="T89" fmla="*/ T88 w 2094"/>
                          <a:gd name="T90" fmla="+- 0 325 6"/>
                          <a:gd name="T91" fmla="*/ 325 h 521"/>
                          <a:gd name="T92" fmla="+- 0 2266 857"/>
                          <a:gd name="T93" fmla="*/ T92 w 2094"/>
                          <a:gd name="T94" fmla="+- 0 288 6"/>
                          <a:gd name="T95" fmla="*/ 288 h 521"/>
                          <a:gd name="T96" fmla="+- 0 2142 857"/>
                          <a:gd name="T97" fmla="*/ T96 w 2094"/>
                          <a:gd name="T98" fmla="+- 0 210 6"/>
                          <a:gd name="T99" fmla="*/ 210 h 521"/>
                          <a:gd name="T100" fmla="+- 0 2257 857"/>
                          <a:gd name="T101" fmla="*/ T100 w 2094"/>
                          <a:gd name="T102" fmla="+- 0 182 6"/>
                          <a:gd name="T103" fmla="*/ 182 h 521"/>
                          <a:gd name="T104" fmla="+- 0 2233 857"/>
                          <a:gd name="T105" fmla="*/ T104 w 2094"/>
                          <a:gd name="T106" fmla="+- 0 325 6"/>
                          <a:gd name="T107" fmla="*/ 325 h 521"/>
                          <a:gd name="T108" fmla="+- 0 2289 857"/>
                          <a:gd name="T109" fmla="*/ T108 w 2094"/>
                          <a:gd name="T110" fmla="+- 0 404 6"/>
                          <a:gd name="T111" fmla="*/ 404 h 521"/>
                          <a:gd name="T112" fmla="+- 0 2190 857"/>
                          <a:gd name="T113" fmla="*/ T112 w 2094"/>
                          <a:gd name="T114" fmla="+- 0 210 6"/>
                          <a:gd name="T115" fmla="*/ 210 h 521"/>
                          <a:gd name="T116" fmla="+- 0 2220 857"/>
                          <a:gd name="T117" fmla="*/ T116 w 2094"/>
                          <a:gd name="T118" fmla="+- 0 230 6"/>
                          <a:gd name="T119" fmla="*/ 230 h 521"/>
                          <a:gd name="T120" fmla="+- 0 2213 857"/>
                          <a:gd name="T121" fmla="*/ T120 w 2094"/>
                          <a:gd name="T122" fmla="+- 0 266 6"/>
                          <a:gd name="T123" fmla="*/ 266 h 521"/>
                          <a:gd name="T124" fmla="+- 0 2273 857"/>
                          <a:gd name="T125" fmla="*/ T124 w 2094"/>
                          <a:gd name="T126" fmla="+- 0 275 6"/>
                          <a:gd name="T127" fmla="*/ 275 h 521"/>
                          <a:gd name="T128" fmla="+- 0 2276 857"/>
                          <a:gd name="T129" fmla="*/ T128 w 2094"/>
                          <a:gd name="T130" fmla="+- 0 210 6"/>
                          <a:gd name="T131" fmla="*/ 210 h 521"/>
                          <a:gd name="T132" fmla="+- 0 1843 857"/>
                          <a:gd name="T133" fmla="*/ T132 w 2094"/>
                          <a:gd name="T134" fmla="+- 0 404 6"/>
                          <a:gd name="T135" fmla="*/ 404 h 521"/>
                          <a:gd name="T136" fmla="+- 0 1900 857"/>
                          <a:gd name="T137" fmla="*/ T136 w 2094"/>
                          <a:gd name="T138" fmla="+- 0 352 6"/>
                          <a:gd name="T139" fmla="*/ 352 h 521"/>
                          <a:gd name="T140" fmla="+- 0 2004 857"/>
                          <a:gd name="T141" fmla="*/ T140 w 2094"/>
                          <a:gd name="T142" fmla="+- 0 254 6"/>
                          <a:gd name="T143" fmla="*/ 254 h 521"/>
                          <a:gd name="T144" fmla="+- 0 2026 857"/>
                          <a:gd name="T145" fmla="*/ T144 w 2094"/>
                          <a:gd name="T146" fmla="+- 0 210 6"/>
                          <a:gd name="T147" fmla="*/ 210 h 521"/>
                          <a:gd name="T148" fmla="+- 0 1558 857"/>
                          <a:gd name="T149" fmla="*/ T148 w 2094"/>
                          <a:gd name="T150" fmla="+- 0 157 6"/>
                          <a:gd name="T151" fmla="*/ 157 h 521"/>
                          <a:gd name="T152" fmla="+- 0 1739 857"/>
                          <a:gd name="T153" fmla="*/ T152 w 2094"/>
                          <a:gd name="T154" fmla="+- 0 323 6"/>
                          <a:gd name="T155" fmla="*/ 323 h 521"/>
                          <a:gd name="T156" fmla="+- 0 1802 857"/>
                          <a:gd name="T157" fmla="*/ T156 w 2094"/>
                          <a:gd name="T158" fmla="+- 0 157 6"/>
                          <a:gd name="T159" fmla="*/ 157 h 521"/>
                          <a:gd name="T160" fmla="+- 0 1739 857"/>
                          <a:gd name="T161" fmla="*/ T160 w 2094"/>
                          <a:gd name="T162" fmla="+- 0 323 6"/>
                          <a:gd name="T163" fmla="*/ 323 h 521"/>
                          <a:gd name="T164" fmla="+- 0 874 857"/>
                          <a:gd name="T165" fmla="*/ T164 w 2094"/>
                          <a:gd name="T166" fmla="+- 0 186 6"/>
                          <a:gd name="T167" fmla="*/ 186 h 521"/>
                          <a:gd name="T168" fmla="+- 0 857 857"/>
                          <a:gd name="T169" fmla="*/ T168 w 2094"/>
                          <a:gd name="T170" fmla="+- 0 281 6"/>
                          <a:gd name="T171" fmla="*/ 281 h 521"/>
                          <a:gd name="T172" fmla="+- 0 947 857"/>
                          <a:gd name="T173" fmla="*/ T172 w 2094"/>
                          <a:gd name="T174" fmla="+- 0 484 6"/>
                          <a:gd name="T175" fmla="*/ 484 h 521"/>
                          <a:gd name="T176" fmla="+- 0 887 857"/>
                          <a:gd name="T177" fmla="*/ T176 w 2094"/>
                          <a:gd name="T178" fmla="+- 0 157 6"/>
                          <a:gd name="T179" fmla="*/ 157 h 521"/>
                          <a:gd name="T180" fmla="+- 0 1256 857"/>
                          <a:gd name="T181" fmla="*/ T180 w 2094"/>
                          <a:gd name="T182" fmla="+- 0 526 6"/>
                          <a:gd name="T183" fmla="*/ 526 h 521"/>
                          <a:gd name="T184" fmla="+- 0 1396 857"/>
                          <a:gd name="T185" fmla="*/ T184 w 2094"/>
                          <a:gd name="T186" fmla="+- 0 358 6"/>
                          <a:gd name="T187" fmla="*/ 358 h 521"/>
                          <a:gd name="T188" fmla="+- 0 1399 857"/>
                          <a:gd name="T189" fmla="*/ T188 w 2094"/>
                          <a:gd name="T190" fmla="+- 0 216 6"/>
                          <a:gd name="T191" fmla="*/ 216 h 521"/>
                          <a:gd name="T192" fmla="+- 0 1239 857"/>
                          <a:gd name="T193" fmla="*/ T192 w 2094"/>
                          <a:gd name="T194" fmla="+- 0 157 6"/>
                          <a:gd name="T195" fmla="*/ 157 h 521"/>
                          <a:gd name="T196" fmla="+- 0 1239 857"/>
                          <a:gd name="T197" fmla="*/ T196 w 2094"/>
                          <a:gd name="T198" fmla="+- 0 157 6"/>
                          <a:gd name="T199" fmla="*/ 157 h 521"/>
                          <a:gd name="T200" fmla="+- 0 986 857"/>
                          <a:gd name="T201" fmla="*/ T200 w 2094"/>
                          <a:gd name="T202" fmla="+- 0 48 6"/>
                          <a:gd name="T203" fmla="*/ 48 h 521"/>
                          <a:gd name="T204" fmla="+- 0 1378 857"/>
                          <a:gd name="T205" fmla="*/ T204 w 2094"/>
                          <a:gd name="T206" fmla="+- 0 157 6"/>
                          <a:gd name="T207" fmla="*/ 157 h 521"/>
                          <a:gd name="T208" fmla="+- 0 1209 857"/>
                          <a:gd name="T209" fmla="*/ T208 w 2094"/>
                          <a:gd name="T210" fmla="+- 0 17 6"/>
                          <a:gd name="T211" fmla="*/ 17 h 5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B43B1" id="Freeform 6" o:spid="_x0000_s1026" style="position:absolute;margin-left:.75pt;margin-top:27.05pt;width:104.7pt;height:26.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209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" path="m2064,360r-7,l2057,398r6,l2063,371r6,l2064,360xm2069,371r-6,l2074,398r4,l2081,389r-5,l2069,371xm2094,371r-6,l2088,398r6,l2094,371xm2094,360r-7,l2076,389r5,l2088,371r6,l2094,360xm1874,151r-64,l1903,398r58,l1991,317r-58,l1874,151xm2041,366r-6,l2035,398r6,l2041,366xm2054,360r-32,l2022,366r32,l2054,360xm2054,151r-62,l1933,317r58,l2054,151xm1770,151r-57,l1713,398r57,l1770,151xm1590,204r-57,l1533,398r57,l1590,204xm1666,151r-208,l1458,204r208,l1666,151xm1342,151r-114,l1228,398r57,l1285,319r91,l1371,312r21,-12l1409,282r7,-13l1285,269r,-65l1419,204r-1,-2l1400,176r-26,-18l1342,151xm1376,319r-65,l1365,398r67,l1376,319xm1419,204r-86,l1345,206r11,7l1363,224r2,13l1363,249r-7,11l1345,267r-12,2l1416,269r5,-9l1425,234r-6,-30xm1169,151r-183,l986,398r183,l1169,346r-126,l1043,298r104,l1147,248r-104,l1043,204r126,l1169,151xm765,151r-64,l794,398r58,l882,317r-58,l765,151xm945,151r-62,l824,317r58,l945,151xm30,151l17,180,8,210,2,242,,275r11,77l42,421r48,57l152,520,275,397,30,151xm521,151l275,397,399,520r61,-42l508,421r31,-69l550,275r-2,-33l542,210r-9,-30l521,151xm382,151r-214,l275,258,382,151xm275,l198,11,129,42,72,90,30,151r491,l478,90,421,42,352,11,275,xe" fillcolor="black" stroked="f">
              <v:path arrowok="t" o:connecttype="custom" o:connectlocs="1306195,256540;1313815,239395;1310005,239395;1321435,250825;1329690,239395;1329690,256540;1325245,232410;1325880,239395;1189990,99695;1245235,256540;1189990,99695;1292225,256540;1304290,232410;1304290,236220;1264920,99695;1304290,99695;1087755,256540;1009650,133350;1009650,256540;925830,99695;1057910,99695;779780,256540;873760,206375;894715,182880;815975,133350;889000,115570;873760,206375;909320,256540;846455,133350;865505,146050;861060,168910;899160,174625;901065,133350;626110,256540;662305,223520;728345,161290;742315,133350;445135,99695;560070,205105;600075,99695;560070,205105;10795,118110;0,178435;57150,307340;19050,99695;253365,334010;342265,227330;344170,137160;242570,99695;242570,99695;81915,30480;330835,99695;223520,10795" o:connectangles="0,0,0,0,0,0,0,0,0,0,0,0,0,0,0,0,0,0,0,0,0,0,0,0,0,0,0,0,0,0,0,0,0,0,0,0,0,0,0,0,0,0,0,0,0,0,0,0,0,0,0,0,0"/>
              <w10:wrap anchorx="margin" anchory="page"/>
            </v:shape>
          </w:pict>
        </mc:Fallback>
      </mc:AlternateContent>
    </w:r>
  </w:p>
  <w:p w14:paraId="72DC05C4" w14:textId="77777777" w:rsidR="00F65265" w:rsidRPr="00F65265" w:rsidRDefault="00F65265" w:rsidP="00F65265">
    <w:pPr>
      <w:tabs>
        <w:tab w:val="left" w:pos="2200"/>
      </w:tabs>
      <w:rPr>
        <w:b/>
        <w:bCs/>
        <w:color w:val="000000" w:themeColor="text1"/>
        <w:sz w:val="52"/>
        <w:szCs w:val="52"/>
        <w:lang w:val="de-DE"/>
      </w:rPr>
    </w:pPr>
    <w:r w:rsidRPr="00F65265">
      <w:rPr>
        <w:b/>
        <w:bCs/>
        <w:color w:val="000000" w:themeColor="text1"/>
        <w:sz w:val="52"/>
        <w:szCs w:val="52"/>
        <w:lang w:val="de-DE"/>
      </w:rPr>
      <w:t>Pressemitteilung</w:t>
    </w:r>
  </w:p>
  <w:p w14:paraId="67C060B5" w14:textId="56676C34" w:rsidR="00B77550" w:rsidRDefault="00B77550">
    <w:pPr>
      <w:pStyle w:val="Kopfzeile"/>
    </w:pPr>
  </w:p>
</w:hdr>
</file>

<file path=word/intelligence2.xml><?xml version="1.0" encoding="utf-8"?>
<int2:intelligence xmlns:int2="http://schemas.microsoft.com/office/intelligence/2020/intelligence" xmlns:oel="http://schemas.microsoft.com/office/2019/extlst">
  <int2:observations>
    <int2:textHash int2:hashCode="ONZs62lHmQpwtx" int2:id="KFpLRAww">
      <int2:state int2:value="Rejected" int2:type="spell"/>
    </int2:textHash>
    <int2:textHash int2:hashCode="+dXYc+umeqA3q3" int2:id="v3ugxQU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873"/>
    <w:multiLevelType w:val="hybridMultilevel"/>
    <w:tmpl w:val="BCB87EBE"/>
    <w:lvl w:ilvl="0" w:tplc="D35C1E88">
      <w:start w:val="1"/>
      <w:numFmt w:val="decimal"/>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8EC74E2"/>
    <w:multiLevelType w:val="multilevel"/>
    <w:tmpl w:val="B562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31B22"/>
    <w:multiLevelType w:val="hybridMultilevel"/>
    <w:tmpl w:val="3CF638AC"/>
    <w:lvl w:ilvl="0" w:tplc="C8BEB31C">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8DD6599"/>
    <w:multiLevelType w:val="hybridMultilevel"/>
    <w:tmpl w:val="FA86AEF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8A336D"/>
    <w:multiLevelType w:val="hybridMultilevel"/>
    <w:tmpl w:val="110699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9A06935"/>
    <w:multiLevelType w:val="hybridMultilevel"/>
    <w:tmpl w:val="D11EF24A"/>
    <w:lvl w:ilvl="0" w:tplc="080A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DEF48BE"/>
    <w:multiLevelType w:val="hybridMultilevel"/>
    <w:tmpl w:val="63DECA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E89612F"/>
    <w:multiLevelType w:val="hybridMultilevel"/>
    <w:tmpl w:val="2DC69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D230DC"/>
    <w:multiLevelType w:val="multilevel"/>
    <w:tmpl w:val="5AD298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55A614BB"/>
    <w:multiLevelType w:val="hybridMultilevel"/>
    <w:tmpl w:val="31E0EBD0"/>
    <w:lvl w:ilvl="0" w:tplc="08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E3C54E6"/>
    <w:multiLevelType w:val="hybridMultilevel"/>
    <w:tmpl w:val="706AFE3A"/>
    <w:lvl w:ilvl="0" w:tplc="EE1AEC5E">
      <w:start w:val="6"/>
      <w:numFmt w:val="bullet"/>
      <w:lvlText w:val="•"/>
      <w:lvlJc w:val="left"/>
      <w:pPr>
        <w:ind w:left="1080" w:hanging="72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1244C18"/>
    <w:multiLevelType w:val="multilevel"/>
    <w:tmpl w:val="D94E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2921422">
    <w:abstractNumId w:val="7"/>
  </w:num>
  <w:num w:numId="2" w16cid:durableId="1079595859">
    <w:abstractNumId w:val="9"/>
  </w:num>
  <w:num w:numId="3" w16cid:durableId="809639815">
    <w:abstractNumId w:val="3"/>
  </w:num>
  <w:num w:numId="4" w16cid:durableId="275916300">
    <w:abstractNumId w:val="0"/>
  </w:num>
  <w:num w:numId="5" w16cid:durableId="1543057407">
    <w:abstractNumId w:val="2"/>
  </w:num>
  <w:num w:numId="6" w16cid:durableId="696933186">
    <w:abstractNumId w:val="4"/>
  </w:num>
  <w:num w:numId="7" w16cid:durableId="959342411">
    <w:abstractNumId w:val="10"/>
  </w:num>
  <w:num w:numId="8" w16cid:durableId="1388800309">
    <w:abstractNumId w:val="5"/>
  </w:num>
  <w:num w:numId="9" w16cid:durableId="1242446902">
    <w:abstractNumId w:val="6"/>
  </w:num>
  <w:num w:numId="10" w16cid:durableId="1231648345">
    <w:abstractNumId w:val="11"/>
  </w:num>
  <w:num w:numId="11" w16cid:durableId="1750347203">
    <w:abstractNumId w:val="8"/>
  </w:num>
  <w:num w:numId="12" w16cid:durableId="296840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5DB"/>
    <w:rsid w:val="0000000A"/>
    <w:rsid w:val="0000024C"/>
    <w:rsid w:val="00000388"/>
    <w:rsid w:val="00001602"/>
    <w:rsid w:val="00002C74"/>
    <w:rsid w:val="00005B96"/>
    <w:rsid w:val="00013C14"/>
    <w:rsid w:val="00014815"/>
    <w:rsid w:val="000156BE"/>
    <w:rsid w:val="00017A1E"/>
    <w:rsid w:val="00017A8A"/>
    <w:rsid w:val="000181C0"/>
    <w:rsid w:val="00020E78"/>
    <w:rsid w:val="00023A96"/>
    <w:rsid w:val="0002612F"/>
    <w:rsid w:val="00026545"/>
    <w:rsid w:val="0003343D"/>
    <w:rsid w:val="0003352A"/>
    <w:rsid w:val="00033F1F"/>
    <w:rsid w:val="0003403B"/>
    <w:rsid w:val="0003667D"/>
    <w:rsid w:val="00041745"/>
    <w:rsid w:val="00042A20"/>
    <w:rsid w:val="00042DAC"/>
    <w:rsid w:val="00044158"/>
    <w:rsid w:val="000464B3"/>
    <w:rsid w:val="00047C6A"/>
    <w:rsid w:val="00050555"/>
    <w:rsid w:val="00050B12"/>
    <w:rsid w:val="00053D83"/>
    <w:rsid w:val="0005E6F7"/>
    <w:rsid w:val="00061717"/>
    <w:rsid w:val="00064ED9"/>
    <w:rsid w:val="000666F7"/>
    <w:rsid w:val="000710DA"/>
    <w:rsid w:val="0007313B"/>
    <w:rsid w:val="0007398A"/>
    <w:rsid w:val="00075266"/>
    <w:rsid w:val="00075C1C"/>
    <w:rsid w:val="000809FF"/>
    <w:rsid w:val="00082ACD"/>
    <w:rsid w:val="00083A67"/>
    <w:rsid w:val="00084867"/>
    <w:rsid w:val="0008491D"/>
    <w:rsid w:val="00085012"/>
    <w:rsid w:val="0008750A"/>
    <w:rsid w:val="00087D1A"/>
    <w:rsid w:val="00091C60"/>
    <w:rsid w:val="0009210E"/>
    <w:rsid w:val="000935F3"/>
    <w:rsid w:val="00095FA9"/>
    <w:rsid w:val="000A17A9"/>
    <w:rsid w:val="000A1982"/>
    <w:rsid w:val="000A36F6"/>
    <w:rsid w:val="000A42DF"/>
    <w:rsid w:val="000A4C4B"/>
    <w:rsid w:val="000A5637"/>
    <w:rsid w:val="000A5948"/>
    <w:rsid w:val="000B0D7A"/>
    <w:rsid w:val="000B1591"/>
    <w:rsid w:val="000B1BD0"/>
    <w:rsid w:val="000B2141"/>
    <w:rsid w:val="000C4219"/>
    <w:rsid w:val="000C4247"/>
    <w:rsid w:val="000C671C"/>
    <w:rsid w:val="000C6BC7"/>
    <w:rsid w:val="000C7229"/>
    <w:rsid w:val="000D20F4"/>
    <w:rsid w:val="000D3D36"/>
    <w:rsid w:val="000D4F8C"/>
    <w:rsid w:val="000D51E0"/>
    <w:rsid w:val="000D5BEB"/>
    <w:rsid w:val="000D7B93"/>
    <w:rsid w:val="000D830A"/>
    <w:rsid w:val="000E0004"/>
    <w:rsid w:val="000E00D9"/>
    <w:rsid w:val="000E09DA"/>
    <w:rsid w:val="000E4315"/>
    <w:rsid w:val="000E51F8"/>
    <w:rsid w:val="000F0AB3"/>
    <w:rsid w:val="000F285D"/>
    <w:rsid w:val="000F7D7B"/>
    <w:rsid w:val="000F7DF7"/>
    <w:rsid w:val="00100859"/>
    <w:rsid w:val="001015D3"/>
    <w:rsid w:val="001051DC"/>
    <w:rsid w:val="0010541E"/>
    <w:rsid w:val="0010546B"/>
    <w:rsid w:val="00106304"/>
    <w:rsid w:val="00111C97"/>
    <w:rsid w:val="0011402B"/>
    <w:rsid w:val="00114205"/>
    <w:rsid w:val="00114947"/>
    <w:rsid w:val="001169B2"/>
    <w:rsid w:val="00117414"/>
    <w:rsid w:val="0012261E"/>
    <w:rsid w:val="001227A0"/>
    <w:rsid w:val="00127309"/>
    <w:rsid w:val="00133346"/>
    <w:rsid w:val="00133FC4"/>
    <w:rsid w:val="00135078"/>
    <w:rsid w:val="00135A1B"/>
    <w:rsid w:val="0013619B"/>
    <w:rsid w:val="00140436"/>
    <w:rsid w:val="00140850"/>
    <w:rsid w:val="00141C72"/>
    <w:rsid w:val="00144E7D"/>
    <w:rsid w:val="00144F43"/>
    <w:rsid w:val="00145FA8"/>
    <w:rsid w:val="00152E80"/>
    <w:rsid w:val="00157010"/>
    <w:rsid w:val="00157232"/>
    <w:rsid w:val="001625E8"/>
    <w:rsid w:val="00163087"/>
    <w:rsid w:val="00163BB7"/>
    <w:rsid w:val="00163E46"/>
    <w:rsid w:val="001646A5"/>
    <w:rsid w:val="00164A4A"/>
    <w:rsid w:val="00165100"/>
    <w:rsid w:val="00172A62"/>
    <w:rsid w:val="00174017"/>
    <w:rsid w:val="00177ABA"/>
    <w:rsid w:val="00180809"/>
    <w:rsid w:val="001810C8"/>
    <w:rsid w:val="0018306A"/>
    <w:rsid w:val="001838E9"/>
    <w:rsid w:val="001838F3"/>
    <w:rsid w:val="0018535F"/>
    <w:rsid w:val="0018717D"/>
    <w:rsid w:val="00187CA4"/>
    <w:rsid w:val="001907A7"/>
    <w:rsid w:val="0019275E"/>
    <w:rsid w:val="001940C8"/>
    <w:rsid w:val="00194B03"/>
    <w:rsid w:val="00196C87"/>
    <w:rsid w:val="001A0CCA"/>
    <w:rsid w:val="001A0D81"/>
    <w:rsid w:val="001A415D"/>
    <w:rsid w:val="001A5589"/>
    <w:rsid w:val="001A597A"/>
    <w:rsid w:val="001A662E"/>
    <w:rsid w:val="001A7914"/>
    <w:rsid w:val="001B1C5E"/>
    <w:rsid w:val="001B3089"/>
    <w:rsid w:val="001B433D"/>
    <w:rsid w:val="001B671A"/>
    <w:rsid w:val="001B6E86"/>
    <w:rsid w:val="001B792E"/>
    <w:rsid w:val="001B7A4C"/>
    <w:rsid w:val="001C254B"/>
    <w:rsid w:val="001C56A5"/>
    <w:rsid w:val="001D06C9"/>
    <w:rsid w:val="001D0A8C"/>
    <w:rsid w:val="001D2371"/>
    <w:rsid w:val="001D3C88"/>
    <w:rsid w:val="001D56B5"/>
    <w:rsid w:val="001E1492"/>
    <w:rsid w:val="001E37BB"/>
    <w:rsid w:val="001E4D23"/>
    <w:rsid w:val="001E6B42"/>
    <w:rsid w:val="001E7C73"/>
    <w:rsid w:val="001F11D6"/>
    <w:rsid w:val="001F2374"/>
    <w:rsid w:val="001F3D07"/>
    <w:rsid w:val="00201009"/>
    <w:rsid w:val="00206E9A"/>
    <w:rsid w:val="00207F89"/>
    <w:rsid w:val="00211CE7"/>
    <w:rsid w:val="002125FE"/>
    <w:rsid w:val="0022079D"/>
    <w:rsid w:val="00222DE7"/>
    <w:rsid w:val="00223F80"/>
    <w:rsid w:val="00225486"/>
    <w:rsid w:val="00225676"/>
    <w:rsid w:val="00225DA4"/>
    <w:rsid w:val="00226729"/>
    <w:rsid w:val="002300F9"/>
    <w:rsid w:val="00234626"/>
    <w:rsid w:val="00234FAB"/>
    <w:rsid w:val="0023501B"/>
    <w:rsid w:val="002363AA"/>
    <w:rsid w:val="0024078D"/>
    <w:rsid w:val="00242E62"/>
    <w:rsid w:val="00243989"/>
    <w:rsid w:val="00243A1A"/>
    <w:rsid w:val="00245096"/>
    <w:rsid w:val="002464D4"/>
    <w:rsid w:val="00246F3D"/>
    <w:rsid w:val="00247F80"/>
    <w:rsid w:val="0024A30D"/>
    <w:rsid w:val="00250375"/>
    <w:rsid w:val="00250529"/>
    <w:rsid w:val="002508F5"/>
    <w:rsid w:val="00250FB9"/>
    <w:rsid w:val="00254CDE"/>
    <w:rsid w:val="00255A89"/>
    <w:rsid w:val="0025754F"/>
    <w:rsid w:val="00257F41"/>
    <w:rsid w:val="002633E2"/>
    <w:rsid w:val="0027007B"/>
    <w:rsid w:val="002731EB"/>
    <w:rsid w:val="00273FC2"/>
    <w:rsid w:val="00274266"/>
    <w:rsid w:val="00274CFD"/>
    <w:rsid w:val="00275952"/>
    <w:rsid w:val="00275EAB"/>
    <w:rsid w:val="002778D6"/>
    <w:rsid w:val="00281B03"/>
    <w:rsid w:val="00283A57"/>
    <w:rsid w:val="002847FE"/>
    <w:rsid w:val="002866AF"/>
    <w:rsid w:val="00287930"/>
    <w:rsid w:val="00287CCF"/>
    <w:rsid w:val="0029217C"/>
    <w:rsid w:val="002958A6"/>
    <w:rsid w:val="00295DEA"/>
    <w:rsid w:val="00296C93"/>
    <w:rsid w:val="002A082D"/>
    <w:rsid w:val="002A1A22"/>
    <w:rsid w:val="002A4167"/>
    <w:rsid w:val="002A5D30"/>
    <w:rsid w:val="002A617D"/>
    <w:rsid w:val="002B1B8B"/>
    <w:rsid w:val="002B2626"/>
    <w:rsid w:val="002B3B05"/>
    <w:rsid w:val="002B4FD3"/>
    <w:rsid w:val="002B79FF"/>
    <w:rsid w:val="002B7A6B"/>
    <w:rsid w:val="002C061E"/>
    <w:rsid w:val="002C21D4"/>
    <w:rsid w:val="002C3014"/>
    <w:rsid w:val="002D1614"/>
    <w:rsid w:val="002D1E0B"/>
    <w:rsid w:val="002D2D8C"/>
    <w:rsid w:val="002D6108"/>
    <w:rsid w:val="002D69B0"/>
    <w:rsid w:val="002E192A"/>
    <w:rsid w:val="002E49F8"/>
    <w:rsid w:val="002E6D46"/>
    <w:rsid w:val="002F1293"/>
    <w:rsid w:val="002F2596"/>
    <w:rsid w:val="002F26CA"/>
    <w:rsid w:val="002F5B39"/>
    <w:rsid w:val="002F5DCC"/>
    <w:rsid w:val="002F6890"/>
    <w:rsid w:val="002F76DB"/>
    <w:rsid w:val="0030094A"/>
    <w:rsid w:val="00300FC8"/>
    <w:rsid w:val="0030146D"/>
    <w:rsid w:val="00302DCD"/>
    <w:rsid w:val="00302E9D"/>
    <w:rsid w:val="003109AC"/>
    <w:rsid w:val="003115B6"/>
    <w:rsid w:val="003130D0"/>
    <w:rsid w:val="003131BB"/>
    <w:rsid w:val="00313494"/>
    <w:rsid w:val="00313F5D"/>
    <w:rsid w:val="003179F4"/>
    <w:rsid w:val="00320845"/>
    <w:rsid w:val="00331626"/>
    <w:rsid w:val="00331AC0"/>
    <w:rsid w:val="00332DCF"/>
    <w:rsid w:val="003330DF"/>
    <w:rsid w:val="003333B4"/>
    <w:rsid w:val="0033499A"/>
    <w:rsid w:val="0033591D"/>
    <w:rsid w:val="00343721"/>
    <w:rsid w:val="0034DC2E"/>
    <w:rsid w:val="00354AD8"/>
    <w:rsid w:val="00355F42"/>
    <w:rsid w:val="00360AE8"/>
    <w:rsid w:val="00360B4E"/>
    <w:rsid w:val="00360E26"/>
    <w:rsid w:val="003618CF"/>
    <w:rsid w:val="0036447C"/>
    <w:rsid w:val="00364DFA"/>
    <w:rsid w:val="00364F8A"/>
    <w:rsid w:val="00366B5A"/>
    <w:rsid w:val="003670E0"/>
    <w:rsid w:val="0036F445"/>
    <w:rsid w:val="0037533A"/>
    <w:rsid w:val="00380E48"/>
    <w:rsid w:val="00380F11"/>
    <w:rsid w:val="00385105"/>
    <w:rsid w:val="0038525C"/>
    <w:rsid w:val="00386B60"/>
    <w:rsid w:val="003876B9"/>
    <w:rsid w:val="00390A53"/>
    <w:rsid w:val="00391243"/>
    <w:rsid w:val="003913B4"/>
    <w:rsid w:val="00391F5A"/>
    <w:rsid w:val="0039466F"/>
    <w:rsid w:val="003948E0"/>
    <w:rsid w:val="003950B5"/>
    <w:rsid w:val="00395369"/>
    <w:rsid w:val="003A18E1"/>
    <w:rsid w:val="003A781D"/>
    <w:rsid w:val="003B0204"/>
    <w:rsid w:val="003B5036"/>
    <w:rsid w:val="003B6025"/>
    <w:rsid w:val="003B6418"/>
    <w:rsid w:val="003C4F75"/>
    <w:rsid w:val="003C5766"/>
    <w:rsid w:val="003D0C6F"/>
    <w:rsid w:val="003D24DF"/>
    <w:rsid w:val="003D272E"/>
    <w:rsid w:val="003D46CA"/>
    <w:rsid w:val="003D5B06"/>
    <w:rsid w:val="003D5ED5"/>
    <w:rsid w:val="003E0AFF"/>
    <w:rsid w:val="003E26D7"/>
    <w:rsid w:val="003E4FB8"/>
    <w:rsid w:val="003F477F"/>
    <w:rsid w:val="003F5255"/>
    <w:rsid w:val="003F6B31"/>
    <w:rsid w:val="004024AA"/>
    <w:rsid w:val="00403480"/>
    <w:rsid w:val="004037A8"/>
    <w:rsid w:val="00405788"/>
    <w:rsid w:val="00406611"/>
    <w:rsid w:val="00407436"/>
    <w:rsid w:val="00410612"/>
    <w:rsid w:val="004119A6"/>
    <w:rsid w:val="00414CB9"/>
    <w:rsid w:val="00415960"/>
    <w:rsid w:val="00420532"/>
    <w:rsid w:val="00431D22"/>
    <w:rsid w:val="004320D2"/>
    <w:rsid w:val="00432C99"/>
    <w:rsid w:val="00433189"/>
    <w:rsid w:val="00433684"/>
    <w:rsid w:val="004355FE"/>
    <w:rsid w:val="0044192E"/>
    <w:rsid w:val="0044245F"/>
    <w:rsid w:val="00442BF8"/>
    <w:rsid w:val="00446D62"/>
    <w:rsid w:val="00450CAE"/>
    <w:rsid w:val="004510BF"/>
    <w:rsid w:val="00455639"/>
    <w:rsid w:val="00461ADE"/>
    <w:rsid w:val="004667D3"/>
    <w:rsid w:val="00471211"/>
    <w:rsid w:val="00473110"/>
    <w:rsid w:val="0047580A"/>
    <w:rsid w:val="00475A9D"/>
    <w:rsid w:val="004803A5"/>
    <w:rsid w:val="00483282"/>
    <w:rsid w:val="00483B61"/>
    <w:rsid w:val="00483DD5"/>
    <w:rsid w:val="00487E37"/>
    <w:rsid w:val="004914B4"/>
    <w:rsid w:val="00494210"/>
    <w:rsid w:val="00495043"/>
    <w:rsid w:val="00495F8E"/>
    <w:rsid w:val="00497A72"/>
    <w:rsid w:val="004A03F3"/>
    <w:rsid w:val="004A08A5"/>
    <w:rsid w:val="004A7D5A"/>
    <w:rsid w:val="004B00E2"/>
    <w:rsid w:val="004B1183"/>
    <w:rsid w:val="004B11B9"/>
    <w:rsid w:val="004B261B"/>
    <w:rsid w:val="004B4845"/>
    <w:rsid w:val="004B6948"/>
    <w:rsid w:val="004B6F3F"/>
    <w:rsid w:val="004B71E7"/>
    <w:rsid w:val="004B8637"/>
    <w:rsid w:val="004C084A"/>
    <w:rsid w:val="004C0F08"/>
    <w:rsid w:val="004C1B09"/>
    <w:rsid w:val="004C2B29"/>
    <w:rsid w:val="004C577E"/>
    <w:rsid w:val="004D5D2E"/>
    <w:rsid w:val="004D6AEC"/>
    <w:rsid w:val="004E03E7"/>
    <w:rsid w:val="004E2060"/>
    <w:rsid w:val="004E26D2"/>
    <w:rsid w:val="004E790C"/>
    <w:rsid w:val="004F06E2"/>
    <w:rsid w:val="004F0EE5"/>
    <w:rsid w:val="004F1F94"/>
    <w:rsid w:val="004F29B4"/>
    <w:rsid w:val="004F5766"/>
    <w:rsid w:val="004F6575"/>
    <w:rsid w:val="004F765F"/>
    <w:rsid w:val="005011A7"/>
    <w:rsid w:val="00501A2A"/>
    <w:rsid w:val="00504D4C"/>
    <w:rsid w:val="00510892"/>
    <w:rsid w:val="00515230"/>
    <w:rsid w:val="00520CA5"/>
    <w:rsid w:val="00520E50"/>
    <w:rsid w:val="00524494"/>
    <w:rsid w:val="00524717"/>
    <w:rsid w:val="0052655E"/>
    <w:rsid w:val="00531EF6"/>
    <w:rsid w:val="005367E6"/>
    <w:rsid w:val="0054019F"/>
    <w:rsid w:val="00541A16"/>
    <w:rsid w:val="00541F6C"/>
    <w:rsid w:val="005426BF"/>
    <w:rsid w:val="00545F1B"/>
    <w:rsid w:val="005469FA"/>
    <w:rsid w:val="00550BF0"/>
    <w:rsid w:val="00555617"/>
    <w:rsid w:val="00556287"/>
    <w:rsid w:val="00560F0E"/>
    <w:rsid w:val="005619A6"/>
    <w:rsid w:val="00565238"/>
    <w:rsid w:val="00565E62"/>
    <w:rsid w:val="00570616"/>
    <w:rsid w:val="00573F25"/>
    <w:rsid w:val="00573F9F"/>
    <w:rsid w:val="00575447"/>
    <w:rsid w:val="00575451"/>
    <w:rsid w:val="005802B6"/>
    <w:rsid w:val="0058332F"/>
    <w:rsid w:val="00586379"/>
    <w:rsid w:val="0058749F"/>
    <w:rsid w:val="00590137"/>
    <w:rsid w:val="005919AF"/>
    <w:rsid w:val="0059279B"/>
    <w:rsid w:val="00593E7F"/>
    <w:rsid w:val="00594461"/>
    <w:rsid w:val="00595928"/>
    <w:rsid w:val="005959D4"/>
    <w:rsid w:val="00597870"/>
    <w:rsid w:val="005A4931"/>
    <w:rsid w:val="005A4A15"/>
    <w:rsid w:val="005A5875"/>
    <w:rsid w:val="005B0BA4"/>
    <w:rsid w:val="005B3180"/>
    <w:rsid w:val="005B429B"/>
    <w:rsid w:val="005B4B04"/>
    <w:rsid w:val="005B5524"/>
    <w:rsid w:val="005B76D1"/>
    <w:rsid w:val="005C2139"/>
    <w:rsid w:val="005C56F8"/>
    <w:rsid w:val="005C6B51"/>
    <w:rsid w:val="005C7386"/>
    <w:rsid w:val="005D2ADB"/>
    <w:rsid w:val="005D2EFF"/>
    <w:rsid w:val="005D3436"/>
    <w:rsid w:val="005D3AC4"/>
    <w:rsid w:val="005D40CB"/>
    <w:rsid w:val="005D71B8"/>
    <w:rsid w:val="005D7711"/>
    <w:rsid w:val="005E1F89"/>
    <w:rsid w:val="005E22DD"/>
    <w:rsid w:val="005E5E33"/>
    <w:rsid w:val="005F1591"/>
    <w:rsid w:val="006004D3"/>
    <w:rsid w:val="00600EEE"/>
    <w:rsid w:val="00601EFA"/>
    <w:rsid w:val="00602429"/>
    <w:rsid w:val="006032EF"/>
    <w:rsid w:val="006039C2"/>
    <w:rsid w:val="00605E06"/>
    <w:rsid w:val="00606FC0"/>
    <w:rsid w:val="00611491"/>
    <w:rsid w:val="00614D82"/>
    <w:rsid w:val="00614F62"/>
    <w:rsid w:val="00617664"/>
    <w:rsid w:val="006177DE"/>
    <w:rsid w:val="00620384"/>
    <w:rsid w:val="006203BB"/>
    <w:rsid w:val="00622693"/>
    <w:rsid w:val="006233CD"/>
    <w:rsid w:val="0062725E"/>
    <w:rsid w:val="00630AE6"/>
    <w:rsid w:val="00632439"/>
    <w:rsid w:val="00633004"/>
    <w:rsid w:val="006337A8"/>
    <w:rsid w:val="00635206"/>
    <w:rsid w:val="00635420"/>
    <w:rsid w:val="00635651"/>
    <w:rsid w:val="00635FAA"/>
    <w:rsid w:val="006456D4"/>
    <w:rsid w:val="00647381"/>
    <w:rsid w:val="006512D6"/>
    <w:rsid w:val="00654026"/>
    <w:rsid w:val="00654638"/>
    <w:rsid w:val="00654FBC"/>
    <w:rsid w:val="006559E5"/>
    <w:rsid w:val="00656661"/>
    <w:rsid w:val="0065781A"/>
    <w:rsid w:val="006606D5"/>
    <w:rsid w:val="00663496"/>
    <w:rsid w:val="00665276"/>
    <w:rsid w:val="006652D1"/>
    <w:rsid w:val="00665407"/>
    <w:rsid w:val="00666DB5"/>
    <w:rsid w:val="00670A7F"/>
    <w:rsid w:val="0067452E"/>
    <w:rsid w:val="006756A6"/>
    <w:rsid w:val="0067632B"/>
    <w:rsid w:val="00680313"/>
    <w:rsid w:val="006822DE"/>
    <w:rsid w:val="006825F1"/>
    <w:rsid w:val="00682CB0"/>
    <w:rsid w:val="0068315A"/>
    <w:rsid w:val="00683373"/>
    <w:rsid w:val="0068507B"/>
    <w:rsid w:val="00686F85"/>
    <w:rsid w:val="00687B85"/>
    <w:rsid w:val="00690E59"/>
    <w:rsid w:val="00691995"/>
    <w:rsid w:val="00693ACE"/>
    <w:rsid w:val="00693EB4"/>
    <w:rsid w:val="006944A6"/>
    <w:rsid w:val="00695009"/>
    <w:rsid w:val="00695E5B"/>
    <w:rsid w:val="006A2474"/>
    <w:rsid w:val="006A75A7"/>
    <w:rsid w:val="006B1164"/>
    <w:rsid w:val="006B2F6C"/>
    <w:rsid w:val="006B51C1"/>
    <w:rsid w:val="006B6A85"/>
    <w:rsid w:val="006C09FF"/>
    <w:rsid w:val="006C237A"/>
    <w:rsid w:val="006C56CA"/>
    <w:rsid w:val="006C6634"/>
    <w:rsid w:val="006C6690"/>
    <w:rsid w:val="006D23FD"/>
    <w:rsid w:val="006D4294"/>
    <w:rsid w:val="006D50B7"/>
    <w:rsid w:val="006D5300"/>
    <w:rsid w:val="006E0CED"/>
    <w:rsid w:val="006E1FB4"/>
    <w:rsid w:val="006E35DB"/>
    <w:rsid w:val="006E6287"/>
    <w:rsid w:val="006E6AE0"/>
    <w:rsid w:val="006E7A9C"/>
    <w:rsid w:val="006F3B12"/>
    <w:rsid w:val="006F6859"/>
    <w:rsid w:val="00702FB8"/>
    <w:rsid w:val="00703E6B"/>
    <w:rsid w:val="00706136"/>
    <w:rsid w:val="00707677"/>
    <w:rsid w:val="0071025C"/>
    <w:rsid w:val="00710C61"/>
    <w:rsid w:val="0071174F"/>
    <w:rsid w:val="00712F8C"/>
    <w:rsid w:val="00714C3C"/>
    <w:rsid w:val="00721626"/>
    <w:rsid w:val="007224AF"/>
    <w:rsid w:val="00722B50"/>
    <w:rsid w:val="00723CE7"/>
    <w:rsid w:val="007311F4"/>
    <w:rsid w:val="007356ED"/>
    <w:rsid w:val="00742B2B"/>
    <w:rsid w:val="00743151"/>
    <w:rsid w:val="00746697"/>
    <w:rsid w:val="00746E7D"/>
    <w:rsid w:val="00746F4A"/>
    <w:rsid w:val="007479B6"/>
    <w:rsid w:val="00747E72"/>
    <w:rsid w:val="00750589"/>
    <w:rsid w:val="00750E26"/>
    <w:rsid w:val="00752972"/>
    <w:rsid w:val="00753354"/>
    <w:rsid w:val="007543C3"/>
    <w:rsid w:val="00761D86"/>
    <w:rsid w:val="00763EDC"/>
    <w:rsid w:val="00766998"/>
    <w:rsid w:val="00770016"/>
    <w:rsid w:val="00772BBB"/>
    <w:rsid w:val="00773CB6"/>
    <w:rsid w:val="00773FF8"/>
    <w:rsid w:val="00774D7B"/>
    <w:rsid w:val="0077600A"/>
    <w:rsid w:val="007777DB"/>
    <w:rsid w:val="00780438"/>
    <w:rsid w:val="007815F7"/>
    <w:rsid w:val="00781ABF"/>
    <w:rsid w:val="0078581C"/>
    <w:rsid w:val="00790342"/>
    <w:rsid w:val="00791217"/>
    <w:rsid w:val="007947D5"/>
    <w:rsid w:val="007A1AEE"/>
    <w:rsid w:val="007A479F"/>
    <w:rsid w:val="007A50F3"/>
    <w:rsid w:val="007A7E63"/>
    <w:rsid w:val="007B13D5"/>
    <w:rsid w:val="007B1DDE"/>
    <w:rsid w:val="007B2279"/>
    <w:rsid w:val="007B43C4"/>
    <w:rsid w:val="007B78F9"/>
    <w:rsid w:val="007C115D"/>
    <w:rsid w:val="007C1938"/>
    <w:rsid w:val="007C20E1"/>
    <w:rsid w:val="007C3AE3"/>
    <w:rsid w:val="007C5AFD"/>
    <w:rsid w:val="007C723A"/>
    <w:rsid w:val="007C7538"/>
    <w:rsid w:val="007D0F6C"/>
    <w:rsid w:val="007D1EA7"/>
    <w:rsid w:val="007D2C3E"/>
    <w:rsid w:val="007D591E"/>
    <w:rsid w:val="007D7726"/>
    <w:rsid w:val="007E2432"/>
    <w:rsid w:val="007E2CC0"/>
    <w:rsid w:val="007E3093"/>
    <w:rsid w:val="007E3F3A"/>
    <w:rsid w:val="007E47E2"/>
    <w:rsid w:val="007E4C71"/>
    <w:rsid w:val="007E5A3D"/>
    <w:rsid w:val="007E62ED"/>
    <w:rsid w:val="007F2261"/>
    <w:rsid w:val="007F309E"/>
    <w:rsid w:val="007F3576"/>
    <w:rsid w:val="007F77AE"/>
    <w:rsid w:val="00800D20"/>
    <w:rsid w:val="00801FF4"/>
    <w:rsid w:val="00803261"/>
    <w:rsid w:val="00803270"/>
    <w:rsid w:val="0080334F"/>
    <w:rsid w:val="00803D2A"/>
    <w:rsid w:val="00803E7E"/>
    <w:rsid w:val="008105DE"/>
    <w:rsid w:val="00812A78"/>
    <w:rsid w:val="00814DC1"/>
    <w:rsid w:val="00821142"/>
    <w:rsid w:val="00821829"/>
    <w:rsid w:val="00825219"/>
    <w:rsid w:val="00825605"/>
    <w:rsid w:val="0082608B"/>
    <w:rsid w:val="00827380"/>
    <w:rsid w:val="00830C4C"/>
    <w:rsid w:val="00830EC9"/>
    <w:rsid w:val="008314E8"/>
    <w:rsid w:val="00831E27"/>
    <w:rsid w:val="00832B64"/>
    <w:rsid w:val="00832D91"/>
    <w:rsid w:val="00835B4B"/>
    <w:rsid w:val="008363EA"/>
    <w:rsid w:val="0083666B"/>
    <w:rsid w:val="00837D42"/>
    <w:rsid w:val="00841E16"/>
    <w:rsid w:val="00842792"/>
    <w:rsid w:val="008459C4"/>
    <w:rsid w:val="00845DBA"/>
    <w:rsid w:val="00845F0A"/>
    <w:rsid w:val="008479A0"/>
    <w:rsid w:val="00847D13"/>
    <w:rsid w:val="008502A3"/>
    <w:rsid w:val="008535CA"/>
    <w:rsid w:val="00854EF7"/>
    <w:rsid w:val="008559BB"/>
    <w:rsid w:val="008572D9"/>
    <w:rsid w:val="00860BFF"/>
    <w:rsid w:val="00862217"/>
    <w:rsid w:val="008657D0"/>
    <w:rsid w:val="00867817"/>
    <w:rsid w:val="00870C91"/>
    <w:rsid w:val="00872F6D"/>
    <w:rsid w:val="00874001"/>
    <w:rsid w:val="00874ECA"/>
    <w:rsid w:val="008779FB"/>
    <w:rsid w:val="008822EE"/>
    <w:rsid w:val="00885007"/>
    <w:rsid w:val="00893E6D"/>
    <w:rsid w:val="00897507"/>
    <w:rsid w:val="008A394D"/>
    <w:rsid w:val="008A3EB6"/>
    <w:rsid w:val="008B163E"/>
    <w:rsid w:val="008B4DD0"/>
    <w:rsid w:val="008B5782"/>
    <w:rsid w:val="008B5F6D"/>
    <w:rsid w:val="008C003C"/>
    <w:rsid w:val="008C1D73"/>
    <w:rsid w:val="008C3BFF"/>
    <w:rsid w:val="008C60A2"/>
    <w:rsid w:val="008C7998"/>
    <w:rsid w:val="008D0F24"/>
    <w:rsid w:val="008D3EF9"/>
    <w:rsid w:val="008D5AD6"/>
    <w:rsid w:val="008D6BA0"/>
    <w:rsid w:val="008E0854"/>
    <w:rsid w:val="008E35CA"/>
    <w:rsid w:val="008E6FCA"/>
    <w:rsid w:val="008E7038"/>
    <w:rsid w:val="008F004B"/>
    <w:rsid w:val="008F18D8"/>
    <w:rsid w:val="008F2F33"/>
    <w:rsid w:val="008F6A74"/>
    <w:rsid w:val="008F7FD7"/>
    <w:rsid w:val="009007DF"/>
    <w:rsid w:val="00901839"/>
    <w:rsid w:val="00903168"/>
    <w:rsid w:val="009042DA"/>
    <w:rsid w:val="009043F0"/>
    <w:rsid w:val="00904B34"/>
    <w:rsid w:val="00917469"/>
    <w:rsid w:val="00925262"/>
    <w:rsid w:val="009264AA"/>
    <w:rsid w:val="00930DFA"/>
    <w:rsid w:val="00932DEE"/>
    <w:rsid w:val="00933B19"/>
    <w:rsid w:val="0093487C"/>
    <w:rsid w:val="009447A2"/>
    <w:rsid w:val="0095326C"/>
    <w:rsid w:val="0095675F"/>
    <w:rsid w:val="00956CF0"/>
    <w:rsid w:val="0095793E"/>
    <w:rsid w:val="00963367"/>
    <w:rsid w:val="009635DF"/>
    <w:rsid w:val="00963BD8"/>
    <w:rsid w:val="00965E5A"/>
    <w:rsid w:val="009661F5"/>
    <w:rsid w:val="009671DF"/>
    <w:rsid w:val="00967D11"/>
    <w:rsid w:val="00970F94"/>
    <w:rsid w:val="009715FC"/>
    <w:rsid w:val="00975CB5"/>
    <w:rsid w:val="009839DD"/>
    <w:rsid w:val="00983E65"/>
    <w:rsid w:val="00985840"/>
    <w:rsid w:val="00986AF3"/>
    <w:rsid w:val="009870C5"/>
    <w:rsid w:val="009876C7"/>
    <w:rsid w:val="00990624"/>
    <w:rsid w:val="009920A5"/>
    <w:rsid w:val="00994DE5"/>
    <w:rsid w:val="00995DAD"/>
    <w:rsid w:val="00997B66"/>
    <w:rsid w:val="009A0FDA"/>
    <w:rsid w:val="009A44A1"/>
    <w:rsid w:val="009A5F75"/>
    <w:rsid w:val="009A7415"/>
    <w:rsid w:val="009B26D7"/>
    <w:rsid w:val="009B5528"/>
    <w:rsid w:val="009C130A"/>
    <w:rsid w:val="009C25DF"/>
    <w:rsid w:val="009C2AA1"/>
    <w:rsid w:val="009C2CAF"/>
    <w:rsid w:val="009C4339"/>
    <w:rsid w:val="009C5880"/>
    <w:rsid w:val="009C7296"/>
    <w:rsid w:val="009D2988"/>
    <w:rsid w:val="009D2E8E"/>
    <w:rsid w:val="009D3115"/>
    <w:rsid w:val="009D3E5B"/>
    <w:rsid w:val="009D43CF"/>
    <w:rsid w:val="009D6E35"/>
    <w:rsid w:val="009D75C1"/>
    <w:rsid w:val="009D76A5"/>
    <w:rsid w:val="009E1015"/>
    <w:rsid w:val="009E1091"/>
    <w:rsid w:val="009E1FB7"/>
    <w:rsid w:val="009E4C16"/>
    <w:rsid w:val="009E6431"/>
    <w:rsid w:val="009E6CCE"/>
    <w:rsid w:val="009F04FC"/>
    <w:rsid w:val="009F403B"/>
    <w:rsid w:val="009F45FF"/>
    <w:rsid w:val="009F46D8"/>
    <w:rsid w:val="009F47D1"/>
    <w:rsid w:val="009F4B06"/>
    <w:rsid w:val="009F4CE5"/>
    <w:rsid w:val="009F5C7C"/>
    <w:rsid w:val="009F5CD5"/>
    <w:rsid w:val="00A007EB"/>
    <w:rsid w:val="00A04473"/>
    <w:rsid w:val="00A06469"/>
    <w:rsid w:val="00A07325"/>
    <w:rsid w:val="00A07EC1"/>
    <w:rsid w:val="00A10E12"/>
    <w:rsid w:val="00A11C2F"/>
    <w:rsid w:val="00A13394"/>
    <w:rsid w:val="00A13838"/>
    <w:rsid w:val="00A141AA"/>
    <w:rsid w:val="00A16A9D"/>
    <w:rsid w:val="00A22447"/>
    <w:rsid w:val="00A22DFC"/>
    <w:rsid w:val="00A247AC"/>
    <w:rsid w:val="00A26268"/>
    <w:rsid w:val="00A26C5F"/>
    <w:rsid w:val="00A30F75"/>
    <w:rsid w:val="00A32744"/>
    <w:rsid w:val="00A32981"/>
    <w:rsid w:val="00A34EB1"/>
    <w:rsid w:val="00A35E78"/>
    <w:rsid w:val="00A36058"/>
    <w:rsid w:val="00A366F0"/>
    <w:rsid w:val="00A4241C"/>
    <w:rsid w:val="00A4279B"/>
    <w:rsid w:val="00A4333E"/>
    <w:rsid w:val="00A44284"/>
    <w:rsid w:val="00A44450"/>
    <w:rsid w:val="00A4456E"/>
    <w:rsid w:val="00A460AF"/>
    <w:rsid w:val="00A51CF6"/>
    <w:rsid w:val="00A51E5D"/>
    <w:rsid w:val="00A524C0"/>
    <w:rsid w:val="00A634D9"/>
    <w:rsid w:val="00A6399A"/>
    <w:rsid w:val="00A6527D"/>
    <w:rsid w:val="00A6606F"/>
    <w:rsid w:val="00A70D20"/>
    <w:rsid w:val="00A729C4"/>
    <w:rsid w:val="00A753BE"/>
    <w:rsid w:val="00A81722"/>
    <w:rsid w:val="00A855E2"/>
    <w:rsid w:val="00A866A0"/>
    <w:rsid w:val="00A86DEC"/>
    <w:rsid w:val="00A878E4"/>
    <w:rsid w:val="00A9101E"/>
    <w:rsid w:val="00A96C80"/>
    <w:rsid w:val="00AA2F73"/>
    <w:rsid w:val="00AA304B"/>
    <w:rsid w:val="00AA39E8"/>
    <w:rsid w:val="00AA3C5D"/>
    <w:rsid w:val="00AA52E0"/>
    <w:rsid w:val="00AA68F9"/>
    <w:rsid w:val="00AB43B0"/>
    <w:rsid w:val="00AB4560"/>
    <w:rsid w:val="00AB569A"/>
    <w:rsid w:val="00AB56CF"/>
    <w:rsid w:val="00AB7DCE"/>
    <w:rsid w:val="00AC196D"/>
    <w:rsid w:val="00AC42E9"/>
    <w:rsid w:val="00AD2DD0"/>
    <w:rsid w:val="00AD34A2"/>
    <w:rsid w:val="00AD3B2C"/>
    <w:rsid w:val="00AE14C6"/>
    <w:rsid w:val="00AE28BF"/>
    <w:rsid w:val="00AE37DC"/>
    <w:rsid w:val="00AE5B3C"/>
    <w:rsid w:val="00AE6BE7"/>
    <w:rsid w:val="00AF05F0"/>
    <w:rsid w:val="00AF4C37"/>
    <w:rsid w:val="00AF70D1"/>
    <w:rsid w:val="00B0066C"/>
    <w:rsid w:val="00B06F00"/>
    <w:rsid w:val="00B06FBE"/>
    <w:rsid w:val="00B10D5F"/>
    <w:rsid w:val="00B11BCB"/>
    <w:rsid w:val="00B120E0"/>
    <w:rsid w:val="00B12796"/>
    <w:rsid w:val="00B13691"/>
    <w:rsid w:val="00B13CD9"/>
    <w:rsid w:val="00B14832"/>
    <w:rsid w:val="00B164BE"/>
    <w:rsid w:val="00B172F5"/>
    <w:rsid w:val="00B17D7D"/>
    <w:rsid w:val="00B216C5"/>
    <w:rsid w:val="00B21B45"/>
    <w:rsid w:val="00B21DD7"/>
    <w:rsid w:val="00B3212D"/>
    <w:rsid w:val="00B325AC"/>
    <w:rsid w:val="00B330E9"/>
    <w:rsid w:val="00B375BA"/>
    <w:rsid w:val="00B37BEA"/>
    <w:rsid w:val="00B37F14"/>
    <w:rsid w:val="00B42EB9"/>
    <w:rsid w:val="00B4510B"/>
    <w:rsid w:val="00B45A75"/>
    <w:rsid w:val="00B45B9A"/>
    <w:rsid w:val="00B46780"/>
    <w:rsid w:val="00B47790"/>
    <w:rsid w:val="00B50A2D"/>
    <w:rsid w:val="00B530CF"/>
    <w:rsid w:val="00B559E7"/>
    <w:rsid w:val="00B57694"/>
    <w:rsid w:val="00B60FA1"/>
    <w:rsid w:val="00B669DC"/>
    <w:rsid w:val="00B66CC3"/>
    <w:rsid w:val="00B66DAC"/>
    <w:rsid w:val="00B70613"/>
    <w:rsid w:val="00B72997"/>
    <w:rsid w:val="00B77550"/>
    <w:rsid w:val="00B81488"/>
    <w:rsid w:val="00B826F1"/>
    <w:rsid w:val="00B84154"/>
    <w:rsid w:val="00B860E0"/>
    <w:rsid w:val="00B8698F"/>
    <w:rsid w:val="00B87356"/>
    <w:rsid w:val="00B87447"/>
    <w:rsid w:val="00B90198"/>
    <w:rsid w:val="00B913B6"/>
    <w:rsid w:val="00B94AE5"/>
    <w:rsid w:val="00B94E55"/>
    <w:rsid w:val="00B95C52"/>
    <w:rsid w:val="00B96DC2"/>
    <w:rsid w:val="00BA2E95"/>
    <w:rsid w:val="00BA6169"/>
    <w:rsid w:val="00BA69F7"/>
    <w:rsid w:val="00BA7642"/>
    <w:rsid w:val="00BA7FF7"/>
    <w:rsid w:val="00BB25C6"/>
    <w:rsid w:val="00BB507B"/>
    <w:rsid w:val="00BB6E9A"/>
    <w:rsid w:val="00BC10B4"/>
    <w:rsid w:val="00BC1C0F"/>
    <w:rsid w:val="00BC1D3D"/>
    <w:rsid w:val="00BC33CE"/>
    <w:rsid w:val="00BC41BF"/>
    <w:rsid w:val="00BC4BD5"/>
    <w:rsid w:val="00BC4FDB"/>
    <w:rsid w:val="00BC5338"/>
    <w:rsid w:val="00BC5B8B"/>
    <w:rsid w:val="00BD05E4"/>
    <w:rsid w:val="00BD133A"/>
    <w:rsid w:val="00BD2A90"/>
    <w:rsid w:val="00BD3272"/>
    <w:rsid w:val="00BD5CFD"/>
    <w:rsid w:val="00BD7986"/>
    <w:rsid w:val="00BF0406"/>
    <w:rsid w:val="00C04675"/>
    <w:rsid w:val="00C046E2"/>
    <w:rsid w:val="00C04820"/>
    <w:rsid w:val="00C057DD"/>
    <w:rsid w:val="00C06017"/>
    <w:rsid w:val="00C07FD6"/>
    <w:rsid w:val="00C11177"/>
    <w:rsid w:val="00C12B84"/>
    <w:rsid w:val="00C161F7"/>
    <w:rsid w:val="00C17F82"/>
    <w:rsid w:val="00C20138"/>
    <w:rsid w:val="00C202BC"/>
    <w:rsid w:val="00C21DD0"/>
    <w:rsid w:val="00C21F41"/>
    <w:rsid w:val="00C22C23"/>
    <w:rsid w:val="00C2367B"/>
    <w:rsid w:val="00C31559"/>
    <w:rsid w:val="00C327F9"/>
    <w:rsid w:val="00C32A36"/>
    <w:rsid w:val="00C36B47"/>
    <w:rsid w:val="00C36BC1"/>
    <w:rsid w:val="00C40EEF"/>
    <w:rsid w:val="00C43258"/>
    <w:rsid w:val="00C44F80"/>
    <w:rsid w:val="00C46276"/>
    <w:rsid w:val="00C500F1"/>
    <w:rsid w:val="00C505E7"/>
    <w:rsid w:val="00C51610"/>
    <w:rsid w:val="00C576FA"/>
    <w:rsid w:val="00C600F0"/>
    <w:rsid w:val="00C633E4"/>
    <w:rsid w:val="00C641D7"/>
    <w:rsid w:val="00C652DF"/>
    <w:rsid w:val="00C656FF"/>
    <w:rsid w:val="00C67CE7"/>
    <w:rsid w:val="00C72C44"/>
    <w:rsid w:val="00C743A6"/>
    <w:rsid w:val="00C85D6C"/>
    <w:rsid w:val="00C90E9E"/>
    <w:rsid w:val="00C91FD0"/>
    <w:rsid w:val="00C9362F"/>
    <w:rsid w:val="00C95AFE"/>
    <w:rsid w:val="00C97364"/>
    <w:rsid w:val="00CA0E75"/>
    <w:rsid w:val="00CA16A6"/>
    <w:rsid w:val="00CA3E64"/>
    <w:rsid w:val="00CA59B6"/>
    <w:rsid w:val="00CB47C6"/>
    <w:rsid w:val="00CB4D83"/>
    <w:rsid w:val="00CB563B"/>
    <w:rsid w:val="00CB585E"/>
    <w:rsid w:val="00CB6D1A"/>
    <w:rsid w:val="00CB7FF1"/>
    <w:rsid w:val="00CC382D"/>
    <w:rsid w:val="00CC48DC"/>
    <w:rsid w:val="00CC4F6B"/>
    <w:rsid w:val="00CD05CA"/>
    <w:rsid w:val="00CD11A8"/>
    <w:rsid w:val="00CD1327"/>
    <w:rsid w:val="00CD4870"/>
    <w:rsid w:val="00CD5F0C"/>
    <w:rsid w:val="00CE046D"/>
    <w:rsid w:val="00CE3661"/>
    <w:rsid w:val="00CE5B54"/>
    <w:rsid w:val="00CE60D6"/>
    <w:rsid w:val="00CE7884"/>
    <w:rsid w:val="00CF1ADF"/>
    <w:rsid w:val="00CF2321"/>
    <w:rsid w:val="00CF7850"/>
    <w:rsid w:val="00D01462"/>
    <w:rsid w:val="00D0B1D0"/>
    <w:rsid w:val="00D160F7"/>
    <w:rsid w:val="00D211EC"/>
    <w:rsid w:val="00D2280F"/>
    <w:rsid w:val="00D232F1"/>
    <w:rsid w:val="00D24A79"/>
    <w:rsid w:val="00D24E81"/>
    <w:rsid w:val="00D25840"/>
    <w:rsid w:val="00D360A9"/>
    <w:rsid w:val="00D365A6"/>
    <w:rsid w:val="00D37014"/>
    <w:rsid w:val="00D400A8"/>
    <w:rsid w:val="00D407F5"/>
    <w:rsid w:val="00D43332"/>
    <w:rsid w:val="00D43660"/>
    <w:rsid w:val="00D51130"/>
    <w:rsid w:val="00D55062"/>
    <w:rsid w:val="00D55817"/>
    <w:rsid w:val="00D55B11"/>
    <w:rsid w:val="00D55F4C"/>
    <w:rsid w:val="00D56051"/>
    <w:rsid w:val="00D62E3A"/>
    <w:rsid w:val="00D630BF"/>
    <w:rsid w:val="00D63A86"/>
    <w:rsid w:val="00D65788"/>
    <w:rsid w:val="00D6622C"/>
    <w:rsid w:val="00D676A7"/>
    <w:rsid w:val="00D71739"/>
    <w:rsid w:val="00D764FD"/>
    <w:rsid w:val="00D77366"/>
    <w:rsid w:val="00D81A09"/>
    <w:rsid w:val="00D83314"/>
    <w:rsid w:val="00D85604"/>
    <w:rsid w:val="00D86C32"/>
    <w:rsid w:val="00D920F5"/>
    <w:rsid w:val="00DA02E3"/>
    <w:rsid w:val="00DA0438"/>
    <w:rsid w:val="00DA2DB1"/>
    <w:rsid w:val="00DA40E8"/>
    <w:rsid w:val="00DB0413"/>
    <w:rsid w:val="00DB0D9A"/>
    <w:rsid w:val="00DB4CF8"/>
    <w:rsid w:val="00DB4FBD"/>
    <w:rsid w:val="00DB518A"/>
    <w:rsid w:val="00DB6BCF"/>
    <w:rsid w:val="00DC1FB5"/>
    <w:rsid w:val="00DC33D5"/>
    <w:rsid w:val="00DC6948"/>
    <w:rsid w:val="00DC6CA1"/>
    <w:rsid w:val="00DD4770"/>
    <w:rsid w:val="00DD78E5"/>
    <w:rsid w:val="00DDEFA2"/>
    <w:rsid w:val="00DE0E41"/>
    <w:rsid w:val="00DE0F15"/>
    <w:rsid w:val="00DE1D9F"/>
    <w:rsid w:val="00DE2948"/>
    <w:rsid w:val="00DE578F"/>
    <w:rsid w:val="00DE581F"/>
    <w:rsid w:val="00DE653A"/>
    <w:rsid w:val="00DF04F4"/>
    <w:rsid w:val="00DF11C7"/>
    <w:rsid w:val="00E0019B"/>
    <w:rsid w:val="00E01C5E"/>
    <w:rsid w:val="00E0323B"/>
    <w:rsid w:val="00E037A2"/>
    <w:rsid w:val="00E04EC7"/>
    <w:rsid w:val="00E05ACE"/>
    <w:rsid w:val="00E0645C"/>
    <w:rsid w:val="00E069B3"/>
    <w:rsid w:val="00E102C3"/>
    <w:rsid w:val="00E11137"/>
    <w:rsid w:val="00E123C7"/>
    <w:rsid w:val="00E145AA"/>
    <w:rsid w:val="00E16FC9"/>
    <w:rsid w:val="00E17133"/>
    <w:rsid w:val="00E172FB"/>
    <w:rsid w:val="00E175AA"/>
    <w:rsid w:val="00E230DC"/>
    <w:rsid w:val="00E24066"/>
    <w:rsid w:val="00E26F54"/>
    <w:rsid w:val="00E27E68"/>
    <w:rsid w:val="00E30FC5"/>
    <w:rsid w:val="00E31F32"/>
    <w:rsid w:val="00E324B0"/>
    <w:rsid w:val="00E33AC2"/>
    <w:rsid w:val="00E34496"/>
    <w:rsid w:val="00E34E3B"/>
    <w:rsid w:val="00E34EF6"/>
    <w:rsid w:val="00E35B8E"/>
    <w:rsid w:val="00E42230"/>
    <w:rsid w:val="00E44848"/>
    <w:rsid w:val="00E463D8"/>
    <w:rsid w:val="00E51C72"/>
    <w:rsid w:val="00E552DB"/>
    <w:rsid w:val="00E568E2"/>
    <w:rsid w:val="00E570C7"/>
    <w:rsid w:val="00E57903"/>
    <w:rsid w:val="00E57D3F"/>
    <w:rsid w:val="00E61315"/>
    <w:rsid w:val="00E6533F"/>
    <w:rsid w:val="00E66EA7"/>
    <w:rsid w:val="00E7019B"/>
    <w:rsid w:val="00E7020D"/>
    <w:rsid w:val="00E72EA3"/>
    <w:rsid w:val="00E73E50"/>
    <w:rsid w:val="00E74978"/>
    <w:rsid w:val="00E77341"/>
    <w:rsid w:val="00E80443"/>
    <w:rsid w:val="00E804D5"/>
    <w:rsid w:val="00E87214"/>
    <w:rsid w:val="00E873CB"/>
    <w:rsid w:val="00E91588"/>
    <w:rsid w:val="00E93AFB"/>
    <w:rsid w:val="00EA1728"/>
    <w:rsid w:val="00EA18AE"/>
    <w:rsid w:val="00EA30E1"/>
    <w:rsid w:val="00EA341A"/>
    <w:rsid w:val="00EA51E0"/>
    <w:rsid w:val="00EA5448"/>
    <w:rsid w:val="00EA7423"/>
    <w:rsid w:val="00EB2BEA"/>
    <w:rsid w:val="00EB5F6F"/>
    <w:rsid w:val="00EB64B2"/>
    <w:rsid w:val="00EC0878"/>
    <w:rsid w:val="00EC142A"/>
    <w:rsid w:val="00EC5F59"/>
    <w:rsid w:val="00EC7171"/>
    <w:rsid w:val="00EC7230"/>
    <w:rsid w:val="00ED01C6"/>
    <w:rsid w:val="00ED33A9"/>
    <w:rsid w:val="00ED3833"/>
    <w:rsid w:val="00ED44B8"/>
    <w:rsid w:val="00ED49D0"/>
    <w:rsid w:val="00EE0722"/>
    <w:rsid w:val="00EE0795"/>
    <w:rsid w:val="00EE111F"/>
    <w:rsid w:val="00EE17DF"/>
    <w:rsid w:val="00EE4C09"/>
    <w:rsid w:val="00EE4DEB"/>
    <w:rsid w:val="00EE6C17"/>
    <w:rsid w:val="00EF00B0"/>
    <w:rsid w:val="00EF12CF"/>
    <w:rsid w:val="00EF1E6E"/>
    <w:rsid w:val="00EF2B08"/>
    <w:rsid w:val="00EF416E"/>
    <w:rsid w:val="00EF4CA3"/>
    <w:rsid w:val="00EF5519"/>
    <w:rsid w:val="00EF7053"/>
    <w:rsid w:val="00F04175"/>
    <w:rsid w:val="00F04ED9"/>
    <w:rsid w:val="00F10308"/>
    <w:rsid w:val="00F104E4"/>
    <w:rsid w:val="00F10FA9"/>
    <w:rsid w:val="00F13005"/>
    <w:rsid w:val="00F14069"/>
    <w:rsid w:val="00F14FB3"/>
    <w:rsid w:val="00F16478"/>
    <w:rsid w:val="00F1918F"/>
    <w:rsid w:val="00F201A2"/>
    <w:rsid w:val="00F2268B"/>
    <w:rsid w:val="00F25A94"/>
    <w:rsid w:val="00F25AA6"/>
    <w:rsid w:val="00F2639A"/>
    <w:rsid w:val="00F27310"/>
    <w:rsid w:val="00F31C15"/>
    <w:rsid w:val="00F32607"/>
    <w:rsid w:val="00F344D1"/>
    <w:rsid w:val="00F35086"/>
    <w:rsid w:val="00F35AD7"/>
    <w:rsid w:val="00F36AF0"/>
    <w:rsid w:val="00F36F84"/>
    <w:rsid w:val="00F40290"/>
    <w:rsid w:val="00F41476"/>
    <w:rsid w:val="00F417F7"/>
    <w:rsid w:val="00F429CE"/>
    <w:rsid w:val="00F43B1C"/>
    <w:rsid w:val="00F45EFD"/>
    <w:rsid w:val="00F52FFD"/>
    <w:rsid w:val="00F57DB7"/>
    <w:rsid w:val="00F6055F"/>
    <w:rsid w:val="00F61774"/>
    <w:rsid w:val="00F64245"/>
    <w:rsid w:val="00F64F98"/>
    <w:rsid w:val="00F65265"/>
    <w:rsid w:val="00F67DDD"/>
    <w:rsid w:val="00F71223"/>
    <w:rsid w:val="00F71D54"/>
    <w:rsid w:val="00F71E07"/>
    <w:rsid w:val="00F73592"/>
    <w:rsid w:val="00F74A79"/>
    <w:rsid w:val="00F81952"/>
    <w:rsid w:val="00F8558F"/>
    <w:rsid w:val="00F91482"/>
    <w:rsid w:val="00F917B3"/>
    <w:rsid w:val="00F92B59"/>
    <w:rsid w:val="00F933C4"/>
    <w:rsid w:val="00F944B8"/>
    <w:rsid w:val="00F95174"/>
    <w:rsid w:val="00F97EFC"/>
    <w:rsid w:val="00FA2D41"/>
    <w:rsid w:val="00FA7805"/>
    <w:rsid w:val="00FB11DD"/>
    <w:rsid w:val="00FB28B6"/>
    <w:rsid w:val="00FB3F58"/>
    <w:rsid w:val="00FB625D"/>
    <w:rsid w:val="00FB760F"/>
    <w:rsid w:val="00FC0316"/>
    <w:rsid w:val="00FC2A6B"/>
    <w:rsid w:val="00FC498A"/>
    <w:rsid w:val="00FC58EB"/>
    <w:rsid w:val="00FC5C14"/>
    <w:rsid w:val="00FD28A8"/>
    <w:rsid w:val="00FD31E2"/>
    <w:rsid w:val="00FD5107"/>
    <w:rsid w:val="00FD7391"/>
    <w:rsid w:val="00FD758F"/>
    <w:rsid w:val="00FE073D"/>
    <w:rsid w:val="00FE458C"/>
    <w:rsid w:val="00FE526B"/>
    <w:rsid w:val="00FF0798"/>
    <w:rsid w:val="00FF3E2E"/>
    <w:rsid w:val="00FF467C"/>
    <w:rsid w:val="00FF59CB"/>
    <w:rsid w:val="01B6D335"/>
    <w:rsid w:val="01CDE0A2"/>
    <w:rsid w:val="01D1034A"/>
    <w:rsid w:val="01F2A6E0"/>
    <w:rsid w:val="01FAF9BE"/>
    <w:rsid w:val="023245C6"/>
    <w:rsid w:val="024CA04D"/>
    <w:rsid w:val="02526553"/>
    <w:rsid w:val="026D4E1E"/>
    <w:rsid w:val="0273167A"/>
    <w:rsid w:val="0285EFAC"/>
    <w:rsid w:val="02B48132"/>
    <w:rsid w:val="02BAB1CD"/>
    <w:rsid w:val="02D07D40"/>
    <w:rsid w:val="02D60A0F"/>
    <w:rsid w:val="02E56FEE"/>
    <w:rsid w:val="03135E7B"/>
    <w:rsid w:val="0325B150"/>
    <w:rsid w:val="033BDA8E"/>
    <w:rsid w:val="035692A4"/>
    <w:rsid w:val="035CBEA0"/>
    <w:rsid w:val="0375CBCF"/>
    <w:rsid w:val="03822D3B"/>
    <w:rsid w:val="03CD59A8"/>
    <w:rsid w:val="03EFE98C"/>
    <w:rsid w:val="0404B7C4"/>
    <w:rsid w:val="0444597C"/>
    <w:rsid w:val="04500E9C"/>
    <w:rsid w:val="047955E2"/>
    <w:rsid w:val="048EC5E9"/>
    <w:rsid w:val="0495488F"/>
    <w:rsid w:val="04AAAC1E"/>
    <w:rsid w:val="04C63838"/>
    <w:rsid w:val="04C88D0A"/>
    <w:rsid w:val="04CB29F4"/>
    <w:rsid w:val="04E4BCF5"/>
    <w:rsid w:val="050D9761"/>
    <w:rsid w:val="051AD8BF"/>
    <w:rsid w:val="052CBF7A"/>
    <w:rsid w:val="05417D5D"/>
    <w:rsid w:val="056F3C87"/>
    <w:rsid w:val="05815356"/>
    <w:rsid w:val="0582C30C"/>
    <w:rsid w:val="05BBA06B"/>
    <w:rsid w:val="05C4F2BA"/>
    <w:rsid w:val="05CFE12C"/>
    <w:rsid w:val="05E37276"/>
    <w:rsid w:val="060CC1D8"/>
    <w:rsid w:val="060EE15D"/>
    <w:rsid w:val="0610FDD5"/>
    <w:rsid w:val="061D4D43"/>
    <w:rsid w:val="064A5538"/>
    <w:rsid w:val="067F6D8C"/>
    <w:rsid w:val="0683AC26"/>
    <w:rsid w:val="06C2F212"/>
    <w:rsid w:val="06CF8958"/>
    <w:rsid w:val="06D312C5"/>
    <w:rsid w:val="0717A702"/>
    <w:rsid w:val="072698DB"/>
    <w:rsid w:val="07592CE7"/>
    <w:rsid w:val="07E2B004"/>
    <w:rsid w:val="080F27A5"/>
    <w:rsid w:val="084AA6F9"/>
    <w:rsid w:val="0853EA1C"/>
    <w:rsid w:val="0856F940"/>
    <w:rsid w:val="0869DC8F"/>
    <w:rsid w:val="08798629"/>
    <w:rsid w:val="08B99496"/>
    <w:rsid w:val="08D2022A"/>
    <w:rsid w:val="08DB93C0"/>
    <w:rsid w:val="08E27404"/>
    <w:rsid w:val="08F8CCF1"/>
    <w:rsid w:val="0910AAF5"/>
    <w:rsid w:val="0920ED2C"/>
    <w:rsid w:val="095398D7"/>
    <w:rsid w:val="09909D2A"/>
    <w:rsid w:val="09A5C8D8"/>
    <w:rsid w:val="09AFCAA1"/>
    <w:rsid w:val="09E3F2E3"/>
    <w:rsid w:val="09F10AE6"/>
    <w:rsid w:val="0A306345"/>
    <w:rsid w:val="0A4F2094"/>
    <w:rsid w:val="0A6E0F41"/>
    <w:rsid w:val="0A956D57"/>
    <w:rsid w:val="0A9B8B3F"/>
    <w:rsid w:val="0AA5C23C"/>
    <w:rsid w:val="0AF54089"/>
    <w:rsid w:val="0B0A192E"/>
    <w:rsid w:val="0B15E612"/>
    <w:rsid w:val="0B83E143"/>
    <w:rsid w:val="0BC7E4EB"/>
    <w:rsid w:val="0C0CB787"/>
    <w:rsid w:val="0C1F4FC8"/>
    <w:rsid w:val="0C2E0AE1"/>
    <w:rsid w:val="0C50F872"/>
    <w:rsid w:val="0C5BE66E"/>
    <w:rsid w:val="0C86257A"/>
    <w:rsid w:val="0C91D80E"/>
    <w:rsid w:val="0CFCD7A5"/>
    <w:rsid w:val="0D4BEB87"/>
    <w:rsid w:val="0D573DE3"/>
    <w:rsid w:val="0D6522EC"/>
    <w:rsid w:val="0D8613A0"/>
    <w:rsid w:val="0D924418"/>
    <w:rsid w:val="0DAA2B39"/>
    <w:rsid w:val="0DDDE795"/>
    <w:rsid w:val="0DE3452C"/>
    <w:rsid w:val="0DE8502D"/>
    <w:rsid w:val="0DFD4AD4"/>
    <w:rsid w:val="0E1D84EC"/>
    <w:rsid w:val="0E7FA459"/>
    <w:rsid w:val="0E8D1322"/>
    <w:rsid w:val="0EC8BA48"/>
    <w:rsid w:val="0EEACEA3"/>
    <w:rsid w:val="0EF9BB7B"/>
    <w:rsid w:val="0F2C1DCB"/>
    <w:rsid w:val="0F53A121"/>
    <w:rsid w:val="0FC7AFF4"/>
    <w:rsid w:val="1000D082"/>
    <w:rsid w:val="101A2E87"/>
    <w:rsid w:val="101BAB0C"/>
    <w:rsid w:val="103B52E6"/>
    <w:rsid w:val="10490A13"/>
    <w:rsid w:val="104E3CBC"/>
    <w:rsid w:val="109C9ABB"/>
    <w:rsid w:val="10C372D3"/>
    <w:rsid w:val="10D51ECD"/>
    <w:rsid w:val="10D7D88F"/>
    <w:rsid w:val="10F32B61"/>
    <w:rsid w:val="10F5E2E2"/>
    <w:rsid w:val="110044A3"/>
    <w:rsid w:val="111D57C2"/>
    <w:rsid w:val="112AC3DE"/>
    <w:rsid w:val="113A269C"/>
    <w:rsid w:val="11525FFA"/>
    <w:rsid w:val="1170205C"/>
    <w:rsid w:val="11851E31"/>
    <w:rsid w:val="11C5F9D2"/>
    <w:rsid w:val="12082398"/>
    <w:rsid w:val="1218D398"/>
    <w:rsid w:val="12341600"/>
    <w:rsid w:val="12CDDBEF"/>
    <w:rsid w:val="12EA77FC"/>
    <w:rsid w:val="131E5D7D"/>
    <w:rsid w:val="138747E6"/>
    <w:rsid w:val="138895E7"/>
    <w:rsid w:val="13A45074"/>
    <w:rsid w:val="13CD51F6"/>
    <w:rsid w:val="13FEA9A3"/>
    <w:rsid w:val="14000650"/>
    <w:rsid w:val="14025D9C"/>
    <w:rsid w:val="140F3493"/>
    <w:rsid w:val="14202561"/>
    <w:rsid w:val="144B325A"/>
    <w:rsid w:val="1488622F"/>
    <w:rsid w:val="14CDD473"/>
    <w:rsid w:val="14CDD941"/>
    <w:rsid w:val="14DF61FE"/>
    <w:rsid w:val="150D3741"/>
    <w:rsid w:val="15370C48"/>
    <w:rsid w:val="1538F1CA"/>
    <w:rsid w:val="153C851D"/>
    <w:rsid w:val="15415F8B"/>
    <w:rsid w:val="15663EAC"/>
    <w:rsid w:val="1585E26E"/>
    <w:rsid w:val="158FA6A3"/>
    <w:rsid w:val="15CAD2FE"/>
    <w:rsid w:val="15D94CDA"/>
    <w:rsid w:val="15E4C496"/>
    <w:rsid w:val="15F7C289"/>
    <w:rsid w:val="16080179"/>
    <w:rsid w:val="161A7671"/>
    <w:rsid w:val="163F4417"/>
    <w:rsid w:val="1658FA3A"/>
    <w:rsid w:val="16656710"/>
    <w:rsid w:val="16A252A5"/>
    <w:rsid w:val="16BB18F7"/>
    <w:rsid w:val="16D7574F"/>
    <w:rsid w:val="16E63171"/>
    <w:rsid w:val="16FFC00E"/>
    <w:rsid w:val="1731CC2F"/>
    <w:rsid w:val="17436D56"/>
    <w:rsid w:val="1754F6B1"/>
    <w:rsid w:val="176802D2"/>
    <w:rsid w:val="17854328"/>
    <w:rsid w:val="17E541C7"/>
    <w:rsid w:val="1830F14D"/>
    <w:rsid w:val="187CE4CF"/>
    <w:rsid w:val="18954072"/>
    <w:rsid w:val="18AD0B9F"/>
    <w:rsid w:val="18B8C4C9"/>
    <w:rsid w:val="18D9B9E3"/>
    <w:rsid w:val="18E90226"/>
    <w:rsid w:val="18FBA4C8"/>
    <w:rsid w:val="1910A5ED"/>
    <w:rsid w:val="1920C469"/>
    <w:rsid w:val="195CEBBA"/>
    <w:rsid w:val="196D6235"/>
    <w:rsid w:val="198A0C7C"/>
    <w:rsid w:val="19B106E5"/>
    <w:rsid w:val="19DEFE76"/>
    <w:rsid w:val="19E712D8"/>
    <w:rsid w:val="19F9E3A0"/>
    <w:rsid w:val="1A014175"/>
    <w:rsid w:val="1A1E92CE"/>
    <w:rsid w:val="1A35FF2D"/>
    <w:rsid w:val="1A78E365"/>
    <w:rsid w:val="1A89D2C1"/>
    <w:rsid w:val="1AC2D86B"/>
    <w:rsid w:val="1ADCC45B"/>
    <w:rsid w:val="1B4FD4B6"/>
    <w:rsid w:val="1B60899B"/>
    <w:rsid w:val="1B788A17"/>
    <w:rsid w:val="1BED9DE6"/>
    <w:rsid w:val="1C281046"/>
    <w:rsid w:val="1C6364F8"/>
    <w:rsid w:val="1C659900"/>
    <w:rsid w:val="1C72C143"/>
    <w:rsid w:val="1C85310D"/>
    <w:rsid w:val="1CDEE9ED"/>
    <w:rsid w:val="1CF80E2A"/>
    <w:rsid w:val="1D000A83"/>
    <w:rsid w:val="1D07306E"/>
    <w:rsid w:val="1D0A7814"/>
    <w:rsid w:val="1D46309C"/>
    <w:rsid w:val="1D56321D"/>
    <w:rsid w:val="1D779378"/>
    <w:rsid w:val="1DC0BFF0"/>
    <w:rsid w:val="1DD806EC"/>
    <w:rsid w:val="1E0FCC78"/>
    <w:rsid w:val="1E11EBB9"/>
    <w:rsid w:val="1E1A3FF7"/>
    <w:rsid w:val="1E2D3D67"/>
    <w:rsid w:val="1EBFE62A"/>
    <w:rsid w:val="1EC917BC"/>
    <w:rsid w:val="1F0E137F"/>
    <w:rsid w:val="1F108669"/>
    <w:rsid w:val="1F203208"/>
    <w:rsid w:val="1F427F09"/>
    <w:rsid w:val="1F486333"/>
    <w:rsid w:val="1F6F3207"/>
    <w:rsid w:val="1F957C1D"/>
    <w:rsid w:val="1FAE33C0"/>
    <w:rsid w:val="1FF3CE2B"/>
    <w:rsid w:val="20126A4C"/>
    <w:rsid w:val="20317EF9"/>
    <w:rsid w:val="2041438F"/>
    <w:rsid w:val="206B4D2E"/>
    <w:rsid w:val="20AAFBB9"/>
    <w:rsid w:val="20F328E6"/>
    <w:rsid w:val="2104D0D5"/>
    <w:rsid w:val="210C1A41"/>
    <w:rsid w:val="21125B4D"/>
    <w:rsid w:val="21159A66"/>
    <w:rsid w:val="21312AD0"/>
    <w:rsid w:val="2170B4F3"/>
    <w:rsid w:val="21729244"/>
    <w:rsid w:val="219DE452"/>
    <w:rsid w:val="21A41F17"/>
    <w:rsid w:val="21C85553"/>
    <w:rsid w:val="21CAB6B3"/>
    <w:rsid w:val="22173DAF"/>
    <w:rsid w:val="223A14E6"/>
    <w:rsid w:val="226C1058"/>
    <w:rsid w:val="2279FDF9"/>
    <w:rsid w:val="22905A96"/>
    <w:rsid w:val="22CB5491"/>
    <w:rsid w:val="22E38D86"/>
    <w:rsid w:val="22EBA370"/>
    <w:rsid w:val="232E80F6"/>
    <w:rsid w:val="23352798"/>
    <w:rsid w:val="2337024E"/>
    <w:rsid w:val="23406587"/>
    <w:rsid w:val="235DC265"/>
    <w:rsid w:val="2362AE6C"/>
    <w:rsid w:val="2363FA2D"/>
    <w:rsid w:val="236A28C3"/>
    <w:rsid w:val="2370C3E7"/>
    <w:rsid w:val="238E1E21"/>
    <w:rsid w:val="23B304C3"/>
    <w:rsid w:val="23D476D1"/>
    <w:rsid w:val="23D4F1FE"/>
    <w:rsid w:val="23F42534"/>
    <w:rsid w:val="242C28CC"/>
    <w:rsid w:val="24776584"/>
    <w:rsid w:val="24CE556E"/>
    <w:rsid w:val="24EBA56B"/>
    <w:rsid w:val="24EE9507"/>
    <w:rsid w:val="2551C45C"/>
    <w:rsid w:val="2565ECEE"/>
    <w:rsid w:val="259C438B"/>
    <w:rsid w:val="25A7951F"/>
    <w:rsid w:val="25E09428"/>
    <w:rsid w:val="260148B8"/>
    <w:rsid w:val="2607B17D"/>
    <w:rsid w:val="2637AE48"/>
    <w:rsid w:val="26399AAC"/>
    <w:rsid w:val="263C1891"/>
    <w:rsid w:val="2685B01C"/>
    <w:rsid w:val="26C9173E"/>
    <w:rsid w:val="26D86F49"/>
    <w:rsid w:val="26FAEFBD"/>
    <w:rsid w:val="26FC53A9"/>
    <w:rsid w:val="272A042F"/>
    <w:rsid w:val="272AE212"/>
    <w:rsid w:val="274F05A5"/>
    <w:rsid w:val="2778CF05"/>
    <w:rsid w:val="27A27A0E"/>
    <w:rsid w:val="27A7A9F0"/>
    <w:rsid w:val="285E6A1C"/>
    <w:rsid w:val="28BD718C"/>
    <w:rsid w:val="28CA7E6A"/>
    <w:rsid w:val="28CEB399"/>
    <w:rsid w:val="28DC4D37"/>
    <w:rsid w:val="28E4B517"/>
    <w:rsid w:val="29115C86"/>
    <w:rsid w:val="2925555F"/>
    <w:rsid w:val="29292B18"/>
    <w:rsid w:val="2943BAD0"/>
    <w:rsid w:val="29561397"/>
    <w:rsid w:val="295B0210"/>
    <w:rsid w:val="29636E27"/>
    <w:rsid w:val="29BA115D"/>
    <w:rsid w:val="29BABF31"/>
    <w:rsid w:val="29C68AB3"/>
    <w:rsid w:val="2A27B70F"/>
    <w:rsid w:val="2A500F7F"/>
    <w:rsid w:val="2A6AD1AE"/>
    <w:rsid w:val="2A74B543"/>
    <w:rsid w:val="2A79FCDE"/>
    <w:rsid w:val="2A8953FB"/>
    <w:rsid w:val="2AB01C77"/>
    <w:rsid w:val="2AB68110"/>
    <w:rsid w:val="2AB7C64B"/>
    <w:rsid w:val="2AB8F84B"/>
    <w:rsid w:val="2AD268BD"/>
    <w:rsid w:val="2B2028F6"/>
    <w:rsid w:val="2B2677EF"/>
    <w:rsid w:val="2B557EAE"/>
    <w:rsid w:val="2B58AAA0"/>
    <w:rsid w:val="2B6CCED7"/>
    <w:rsid w:val="2B6D4D3E"/>
    <w:rsid w:val="2B80347F"/>
    <w:rsid w:val="2BC39F3F"/>
    <w:rsid w:val="2BC7C08C"/>
    <w:rsid w:val="2BECED12"/>
    <w:rsid w:val="2BEF95E8"/>
    <w:rsid w:val="2C44DB1E"/>
    <w:rsid w:val="2C4B7791"/>
    <w:rsid w:val="2C92A751"/>
    <w:rsid w:val="2CBA9987"/>
    <w:rsid w:val="2CF6D6A2"/>
    <w:rsid w:val="2CFCA19E"/>
    <w:rsid w:val="2CFE6B10"/>
    <w:rsid w:val="2D0866B7"/>
    <w:rsid w:val="2D2BB0C9"/>
    <w:rsid w:val="2D34A016"/>
    <w:rsid w:val="2D92B541"/>
    <w:rsid w:val="2DAC7431"/>
    <w:rsid w:val="2DE8B02F"/>
    <w:rsid w:val="2DF7EAB9"/>
    <w:rsid w:val="2E070408"/>
    <w:rsid w:val="2E13FBCA"/>
    <w:rsid w:val="2E4FF79D"/>
    <w:rsid w:val="2E54D2EF"/>
    <w:rsid w:val="2E630C42"/>
    <w:rsid w:val="2E92E4A4"/>
    <w:rsid w:val="2EAC142A"/>
    <w:rsid w:val="2EADBC3B"/>
    <w:rsid w:val="2EC5D8B7"/>
    <w:rsid w:val="2EE335B6"/>
    <w:rsid w:val="2F11F5E0"/>
    <w:rsid w:val="2F1E7E33"/>
    <w:rsid w:val="2F25BB39"/>
    <w:rsid w:val="2F3A2DC0"/>
    <w:rsid w:val="2F4F79D8"/>
    <w:rsid w:val="2F68B966"/>
    <w:rsid w:val="2F92E640"/>
    <w:rsid w:val="2FEE7B5B"/>
    <w:rsid w:val="300503CD"/>
    <w:rsid w:val="302073B1"/>
    <w:rsid w:val="302A6723"/>
    <w:rsid w:val="3036C692"/>
    <w:rsid w:val="303810EA"/>
    <w:rsid w:val="3054C0BD"/>
    <w:rsid w:val="30864B69"/>
    <w:rsid w:val="30BF9DFF"/>
    <w:rsid w:val="310126ED"/>
    <w:rsid w:val="31016D1A"/>
    <w:rsid w:val="310994C2"/>
    <w:rsid w:val="313BE958"/>
    <w:rsid w:val="31439C62"/>
    <w:rsid w:val="3153D5F1"/>
    <w:rsid w:val="315C27C2"/>
    <w:rsid w:val="315FC13A"/>
    <w:rsid w:val="3179C4F9"/>
    <w:rsid w:val="31F439A3"/>
    <w:rsid w:val="31F4EC98"/>
    <w:rsid w:val="322A7D22"/>
    <w:rsid w:val="322B9009"/>
    <w:rsid w:val="32378C9F"/>
    <w:rsid w:val="323F5A1C"/>
    <w:rsid w:val="325CB265"/>
    <w:rsid w:val="330B7576"/>
    <w:rsid w:val="331B3CAA"/>
    <w:rsid w:val="33442AFD"/>
    <w:rsid w:val="3348F297"/>
    <w:rsid w:val="334CC733"/>
    <w:rsid w:val="3352448C"/>
    <w:rsid w:val="3373D224"/>
    <w:rsid w:val="339346D8"/>
    <w:rsid w:val="33C411CF"/>
    <w:rsid w:val="33D84040"/>
    <w:rsid w:val="33DD98AA"/>
    <w:rsid w:val="33F3AF91"/>
    <w:rsid w:val="3421F37B"/>
    <w:rsid w:val="3424FC33"/>
    <w:rsid w:val="345F09B4"/>
    <w:rsid w:val="34B55C12"/>
    <w:rsid w:val="34B92E9F"/>
    <w:rsid w:val="34C19B31"/>
    <w:rsid w:val="34E7E502"/>
    <w:rsid w:val="35099437"/>
    <w:rsid w:val="35256B7E"/>
    <w:rsid w:val="35425CC2"/>
    <w:rsid w:val="3576A949"/>
    <w:rsid w:val="35B05E9A"/>
    <w:rsid w:val="35C79405"/>
    <w:rsid w:val="35F6BDB1"/>
    <w:rsid w:val="3625F948"/>
    <w:rsid w:val="3633AF62"/>
    <w:rsid w:val="3643A368"/>
    <w:rsid w:val="3643B24A"/>
    <w:rsid w:val="367560C9"/>
    <w:rsid w:val="3677AA0C"/>
    <w:rsid w:val="36D3B9A0"/>
    <w:rsid w:val="3701A3DC"/>
    <w:rsid w:val="373286C0"/>
    <w:rsid w:val="374216B6"/>
    <w:rsid w:val="3749131E"/>
    <w:rsid w:val="37934BB0"/>
    <w:rsid w:val="37AF0FB8"/>
    <w:rsid w:val="37B68E04"/>
    <w:rsid w:val="37C583B7"/>
    <w:rsid w:val="37CAC400"/>
    <w:rsid w:val="37D9B535"/>
    <w:rsid w:val="381A97A1"/>
    <w:rsid w:val="38657933"/>
    <w:rsid w:val="386ACCD0"/>
    <w:rsid w:val="3878D63D"/>
    <w:rsid w:val="387BBC10"/>
    <w:rsid w:val="38EFB845"/>
    <w:rsid w:val="38FEE488"/>
    <w:rsid w:val="3926A501"/>
    <w:rsid w:val="397A840F"/>
    <w:rsid w:val="399CB1BE"/>
    <w:rsid w:val="399D9D9D"/>
    <w:rsid w:val="399EB01F"/>
    <w:rsid w:val="39B26B64"/>
    <w:rsid w:val="3A0AEDD6"/>
    <w:rsid w:val="3A6CF2AB"/>
    <w:rsid w:val="3A94ED03"/>
    <w:rsid w:val="3AB33302"/>
    <w:rsid w:val="3AB404BD"/>
    <w:rsid w:val="3AC24327"/>
    <w:rsid w:val="3ADAA77B"/>
    <w:rsid w:val="3AF60BB8"/>
    <w:rsid w:val="3B1A2FD2"/>
    <w:rsid w:val="3B2DAFC3"/>
    <w:rsid w:val="3B315412"/>
    <w:rsid w:val="3B3D896D"/>
    <w:rsid w:val="3B640276"/>
    <w:rsid w:val="3B6ACE04"/>
    <w:rsid w:val="3BB70BF1"/>
    <w:rsid w:val="3C26CE17"/>
    <w:rsid w:val="3C5D11EB"/>
    <w:rsid w:val="3C75C3E3"/>
    <w:rsid w:val="3C9A7304"/>
    <w:rsid w:val="3CBF8035"/>
    <w:rsid w:val="3CE0AA5E"/>
    <w:rsid w:val="3D3FD9CB"/>
    <w:rsid w:val="3D5348BA"/>
    <w:rsid w:val="3DC18B67"/>
    <w:rsid w:val="3DD5C713"/>
    <w:rsid w:val="3DFA3E52"/>
    <w:rsid w:val="3E1924E8"/>
    <w:rsid w:val="3E2A3401"/>
    <w:rsid w:val="3E2BCCC9"/>
    <w:rsid w:val="3E5136F9"/>
    <w:rsid w:val="3E51D4E1"/>
    <w:rsid w:val="3E82DB0D"/>
    <w:rsid w:val="3E9F245F"/>
    <w:rsid w:val="3EA12C37"/>
    <w:rsid w:val="3EAA2150"/>
    <w:rsid w:val="3ED33F70"/>
    <w:rsid w:val="3ED9FFBF"/>
    <w:rsid w:val="3EE34405"/>
    <w:rsid w:val="3FB1C007"/>
    <w:rsid w:val="3FDB4714"/>
    <w:rsid w:val="402E4774"/>
    <w:rsid w:val="402F8D54"/>
    <w:rsid w:val="4054D9B4"/>
    <w:rsid w:val="40778D6B"/>
    <w:rsid w:val="4084EC17"/>
    <w:rsid w:val="40B33DA8"/>
    <w:rsid w:val="40B3C065"/>
    <w:rsid w:val="40CEA011"/>
    <w:rsid w:val="40FCE2D5"/>
    <w:rsid w:val="4126BC0F"/>
    <w:rsid w:val="4151E2CC"/>
    <w:rsid w:val="41746119"/>
    <w:rsid w:val="4186655C"/>
    <w:rsid w:val="41875F5D"/>
    <w:rsid w:val="41B3D99A"/>
    <w:rsid w:val="41F3A462"/>
    <w:rsid w:val="41F4151E"/>
    <w:rsid w:val="41F4BD2C"/>
    <w:rsid w:val="41FECEFA"/>
    <w:rsid w:val="4205E31D"/>
    <w:rsid w:val="422733EC"/>
    <w:rsid w:val="423CEAC2"/>
    <w:rsid w:val="4267FAE8"/>
    <w:rsid w:val="42779AA4"/>
    <w:rsid w:val="427A9996"/>
    <w:rsid w:val="428F33F0"/>
    <w:rsid w:val="42A87D78"/>
    <w:rsid w:val="42DE7051"/>
    <w:rsid w:val="430BEBEC"/>
    <w:rsid w:val="431FFA50"/>
    <w:rsid w:val="43218CCE"/>
    <w:rsid w:val="4359FC5C"/>
    <w:rsid w:val="43C58F37"/>
    <w:rsid w:val="43CA4B31"/>
    <w:rsid w:val="43F8859B"/>
    <w:rsid w:val="444463CA"/>
    <w:rsid w:val="4458AAD1"/>
    <w:rsid w:val="446EC12D"/>
    <w:rsid w:val="447466E4"/>
    <w:rsid w:val="449A2438"/>
    <w:rsid w:val="44AEB6EF"/>
    <w:rsid w:val="44B31059"/>
    <w:rsid w:val="44C6E14A"/>
    <w:rsid w:val="44CDA103"/>
    <w:rsid w:val="44DC2857"/>
    <w:rsid w:val="453181CC"/>
    <w:rsid w:val="4537734F"/>
    <w:rsid w:val="4544C532"/>
    <w:rsid w:val="45903B38"/>
    <w:rsid w:val="45C16413"/>
    <w:rsid w:val="45EADD0E"/>
    <w:rsid w:val="4621E606"/>
    <w:rsid w:val="46251062"/>
    <w:rsid w:val="463206F0"/>
    <w:rsid w:val="46637AC1"/>
    <w:rsid w:val="46F7C3CC"/>
    <w:rsid w:val="4705472A"/>
    <w:rsid w:val="470E6893"/>
    <w:rsid w:val="4716E5E5"/>
    <w:rsid w:val="4770CB0F"/>
    <w:rsid w:val="477CA362"/>
    <w:rsid w:val="4791F317"/>
    <w:rsid w:val="479B8902"/>
    <w:rsid w:val="47AFD517"/>
    <w:rsid w:val="47F03A68"/>
    <w:rsid w:val="483B9593"/>
    <w:rsid w:val="483F8C2C"/>
    <w:rsid w:val="484142A5"/>
    <w:rsid w:val="4854ECA0"/>
    <w:rsid w:val="485604E4"/>
    <w:rsid w:val="4877284A"/>
    <w:rsid w:val="487CA0E1"/>
    <w:rsid w:val="489C7B04"/>
    <w:rsid w:val="48BB8428"/>
    <w:rsid w:val="48DE8C20"/>
    <w:rsid w:val="492E35C0"/>
    <w:rsid w:val="4944CCB6"/>
    <w:rsid w:val="495AF61E"/>
    <w:rsid w:val="49654B1C"/>
    <w:rsid w:val="49700A49"/>
    <w:rsid w:val="4971DFC7"/>
    <w:rsid w:val="498AA865"/>
    <w:rsid w:val="49ADABA5"/>
    <w:rsid w:val="49C29995"/>
    <w:rsid w:val="49E766F4"/>
    <w:rsid w:val="4A382909"/>
    <w:rsid w:val="4A757882"/>
    <w:rsid w:val="4A799343"/>
    <w:rsid w:val="4A942E54"/>
    <w:rsid w:val="4AA5305D"/>
    <w:rsid w:val="4ACF72FE"/>
    <w:rsid w:val="4B356FD8"/>
    <w:rsid w:val="4B401A4E"/>
    <w:rsid w:val="4B5B6903"/>
    <w:rsid w:val="4B830DDF"/>
    <w:rsid w:val="4BA0853A"/>
    <w:rsid w:val="4BB8B8DF"/>
    <w:rsid w:val="4BEF84E7"/>
    <w:rsid w:val="4C0229E9"/>
    <w:rsid w:val="4C26A03A"/>
    <w:rsid w:val="4C30726D"/>
    <w:rsid w:val="4C92041E"/>
    <w:rsid w:val="4CB1A1E0"/>
    <w:rsid w:val="4CC8991B"/>
    <w:rsid w:val="4CD2C553"/>
    <w:rsid w:val="4D0D8E1D"/>
    <w:rsid w:val="4D1AA92D"/>
    <w:rsid w:val="4D3D76A2"/>
    <w:rsid w:val="4D8AD97F"/>
    <w:rsid w:val="4D8B671F"/>
    <w:rsid w:val="4D8E45EE"/>
    <w:rsid w:val="4D9193B5"/>
    <w:rsid w:val="4DAE781C"/>
    <w:rsid w:val="4E0155CA"/>
    <w:rsid w:val="4E0CFE03"/>
    <w:rsid w:val="4E257172"/>
    <w:rsid w:val="4E884A0C"/>
    <w:rsid w:val="4E96F38B"/>
    <w:rsid w:val="4EB85148"/>
    <w:rsid w:val="4F1055EC"/>
    <w:rsid w:val="4F24C209"/>
    <w:rsid w:val="4FAC3EF4"/>
    <w:rsid w:val="501A5FB0"/>
    <w:rsid w:val="50361677"/>
    <w:rsid w:val="509DBC28"/>
    <w:rsid w:val="50D10715"/>
    <w:rsid w:val="50E27B07"/>
    <w:rsid w:val="5123A8A0"/>
    <w:rsid w:val="5128E16B"/>
    <w:rsid w:val="5177C554"/>
    <w:rsid w:val="517BA4E1"/>
    <w:rsid w:val="517D1E76"/>
    <w:rsid w:val="518C6B27"/>
    <w:rsid w:val="5195260F"/>
    <w:rsid w:val="519B9654"/>
    <w:rsid w:val="51A882D4"/>
    <w:rsid w:val="51AF0953"/>
    <w:rsid w:val="520B7FAB"/>
    <w:rsid w:val="525AB129"/>
    <w:rsid w:val="526C245B"/>
    <w:rsid w:val="52B4ABAB"/>
    <w:rsid w:val="52D3AA99"/>
    <w:rsid w:val="52E04592"/>
    <w:rsid w:val="52EC0352"/>
    <w:rsid w:val="53003586"/>
    <w:rsid w:val="5313ABCD"/>
    <w:rsid w:val="531CE8FA"/>
    <w:rsid w:val="532285C4"/>
    <w:rsid w:val="5329F88D"/>
    <w:rsid w:val="53CB1F7C"/>
    <w:rsid w:val="53D20740"/>
    <w:rsid w:val="53D58F48"/>
    <w:rsid w:val="53E506D9"/>
    <w:rsid w:val="53FEC91D"/>
    <w:rsid w:val="53FF3489"/>
    <w:rsid w:val="5456DC5B"/>
    <w:rsid w:val="546C6E14"/>
    <w:rsid w:val="5489A019"/>
    <w:rsid w:val="54902AB2"/>
    <w:rsid w:val="5492DA22"/>
    <w:rsid w:val="54A196D8"/>
    <w:rsid w:val="54A9BD15"/>
    <w:rsid w:val="54B877EC"/>
    <w:rsid w:val="54C6A1D8"/>
    <w:rsid w:val="54F4B252"/>
    <w:rsid w:val="55255DC5"/>
    <w:rsid w:val="55258945"/>
    <w:rsid w:val="55376C28"/>
    <w:rsid w:val="5562A495"/>
    <w:rsid w:val="5563ABF6"/>
    <w:rsid w:val="5565B09C"/>
    <w:rsid w:val="55AAAEEE"/>
    <w:rsid w:val="55BDE7F7"/>
    <w:rsid w:val="55E273A7"/>
    <w:rsid w:val="55F87670"/>
    <w:rsid w:val="55FD6D64"/>
    <w:rsid w:val="5606A431"/>
    <w:rsid w:val="5615624E"/>
    <w:rsid w:val="562283CA"/>
    <w:rsid w:val="5639AD4E"/>
    <w:rsid w:val="564317FA"/>
    <w:rsid w:val="56621DEF"/>
    <w:rsid w:val="56823DE1"/>
    <w:rsid w:val="56CD533B"/>
    <w:rsid w:val="56D17297"/>
    <w:rsid w:val="56DD5056"/>
    <w:rsid w:val="56EC5E7E"/>
    <w:rsid w:val="5719CEB9"/>
    <w:rsid w:val="5721DCC5"/>
    <w:rsid w:val="579DDC4C"/>
    <w:rsid w:val="57DD57E2"/>
    <w:rsid w:val="580E0816"/>
    <w:rsid w:val="584D5005"/>
    <w:rsid w:val="587FA57C"/>
    <w:rsid w:val="588524CB"/>
    <w:rsid w:val="5898F510"/>
    <w:rsid w:val="58FBCE07"/>
    <w:rsid w:val="592B2643"/>
    <w:rsid w:val="593A70C8"/>
    <w:rsid w:val="5941A7C9"/>
    <w:rsid w:val="59421890"/>
    <w:rsid w:val="594611B0"/>
    <w:rsid w:val="595D16DB"/>
    <w:rsid w:val="5987E5AB"/>
    <w:rsid w:val="59BDC727"/>
    <w:rsid w:val="59C6BFAA"/>
    <w:rsid w:val="59C8FBD8"/>
    <w:rsid w:val="59D872DB"/>
    <w:rsid w:val="5A243436"/>
    <w:rsid w:val="5A38D3E0"/>
    <w:rsid w:val="5A5ECA34"/>
    <w:rsid w:val="5A722764"/>
    <w:rsid w:val="5A7FD7B4"/>
    <w:rsid w:val="5A921CCB"/>
    <w:rsid w:val="5A9B3164"/>
    <w:rsid w:val="5ACBC23D"/>
    <w:rsid w:val="5AD0E15D"/>
    <w:rsid w:val="5AD72A99"/>
    <w:rsid w:val="5B009C00"/>
    <w:rsid w:val="5B21B90F"/>
    <w:rsid w:val="5B2DD08A"/>
    <w:rsid w:val="5B49E183"/>
    <w:rsid w:val="5B61DF5A"/>
    <w:rsid w:val="5BA3F4EE"/>
    <w:rsid w:val="5BAB203B"/>
    <w:rsid w:val="5BAD3317"/>
    <w:rsid w:val="5BB9549E"/>
    <w:rsid w:val="5BF3B0F5"/>
    <w:rsid w:val="5C52ED76"/>
    <w:rsid w:val="5C980B7C"/>
    <w:rsid w:val="5CAA74A1"/>
    <w:rsid w:val="5CC46F1B"/>
    <w:rsid w:val="5CF6D7A0"/>
    <w:rsid w:val="5D25EAA4"/>
    <w:rsid w:val="5D27B101"/>
    <w:rsid w:val="5D477AA7"/>
    <w:rsid w:val="5D570F35"/>
    <w:rsid w:val="5D6F9984"/>
    <w:rsid w:val="5D83279A"/>
    <w:rsid w:val="5D93C9A3"/>
    <w:rsid w:val="5DBF3597"/>
    <w:rsid w:val="5E0AEF5C"/>
    <w:rsid w:val="5E73774A"/>
    <w:rsid w:val="5E8D163B"/>
    <w:rsid w:val="5E9E343E"/>
    <w:rsid w:val="5EB3021F"/>
    <w:rsid w:val="5ED90EA5"/>
    <w:rsid w:val="5EF21DA5"/>
    <w:rsid w:val="5F022720"/>
    <w:rsid w:val="5F1C9FF1"/>
    <w:rsid w:val="5F483EA3"/>
    <w:rsid w:val="5F628EDB"/>
    <w:rsid w:val="5F7AD6D8"/>
    <w:rsid w:val="5F811F13"/>
    <w:rsid w:val="5F92531C"/>
    <w:rsid w:val="5FCE8A6D"/>
    <w:rsid w:val="5FF21B2B"/>
    <w:rsid w:val="5FF2B1C6"/>
    <w:rsid w:val="5FF72A92"/>
    <w:rsid w:val="5FF94030"/>
    <w:rsid w:val="601C5889"/>
    <w:rsid w:val="6096F311"/>
    <w:rsid w:val="60DE06F2"/>
    <w:rsid w:val="6109CEB1"/>
    <w:rsid w:val="612D747D"/>
    <w:rsid w:val="61362E9F"/>
    <w:rsid w:val="61414A46"/>
    <w:rsid w:val="619361CB"/>
    <w:rsid w:val="61CFC188"/>
    <w:rsid w:val="625E5945"/>
    <w:rsid w:val="627966B3"/>
    <w:rsid w:val="62844685"/>
    <w:rsid w:val="62875566"/>
    <w:rsid w:val="628EF7D2"/>
    <w:rsid w:val="629DE61C"/>
    <w:rsid w:val="629E7B74"/>
    <w:rsid w:val="62A89043"/>
    <w:rsid w:val="62C45C0B"/>
    <w:rsid w:val="6331B5AC"/>
    <w:rsid w:val="635121DA"/>
    <w:rsid w:val="636C57F1"/>
    <w:rsid w:val="63C52F76"/>
    <w:rsid w:val="64007842"/>
    <w:rsid w:val="641E3FC2"/>
    <w:rsid w:val="6425EBB7"/>
    <w:rsid w:val="6427A1B6"/>
    <w:rsid w:val="642AB9B6"/>
    <w:rsid w:val="64662B46"/>
    <w:rsid w:val="648878AF"/>
    <w:rsid w:val="64EB3D18"/>
    <w:rsid w:val="650635AA"/>
    <w:rsid w:val="650A1D54"/>
    <w:rsid w:val="6530E3B2"/>
    <w:rsid w:val="65327914"/>
    <w:rsid w:val="653E802F"/>
    <w:rsid w:val="658448B4"/>
    <w:rsid w:val="6587E3B5"/>
    <w:rsid w:val="658E2314"/>
    <w:rsid w:val="65BD86A9"/>
    <w:rsid w:val="65F6A341"/>
    <w:rsid w:val="66620948"/>
    <w:rsid w:val="669740DF"/>
    <w:rsid w:val="669DAE01"/>
    <w:rsid w:val="66D43F47"/>
    <w:rsid w:val="66EE646C"/>
    <w:rsid w:val="6724CE68"/>
    <w:rsid w:val="672B4235"/>
    <w:rsid w:val="679362D7"/>
    <w:rsid w:val="67A5230E"/>
    <w:rsid w:val="67B17FF1"/>
    <w:rsid w:val="67F0414A"/>
    <w:rsid w:val="682E70C7"/>
    <w:rsid w:val="683C5423"/>
    <w:rsid w:val="685A3C97"/>
    <w:rsid w:val="68C5D018"/>
    <w:rsid w:val="68CE089B"/>
    <w:rsid w:val="68F91B48"/>
    <w:rsid w:val="68FAD027"/>
    <w:rsid w:val="68FD22F6"/>
    <w:rsid w:val="692C6DD8"/>
    <w:rsid w:val="6938186F"/>
    <w:rsid w:val="693845A4"/>
    <w:rsid w:val="693ABCBB"/>
    <w:rsid w:val="6970A45E"/>
    <w:rsid w:val="69994C48"/>
    <w:rsid w:val="69D27E1B"/>
    <w:rsid w:val="69FD2760"/>
    <w:rsid w:val="6A360309"/>
    <w:rsid w:val="6A3DFA6F"/>
    <w:rsid w:val="6A598917"/>
    <w:rsid w:val="6A864D35"/>
    <w:rsid w:val="6AA1DD8A"/>
    <w:rsid w:val="6AC82710"/>
    <w:rsid w:val="6AE0E0A5"/>
    <w:rsid w:val="6AF6A4B8"/>
    <w:rsid w:val="6AF9C375"/>
    <w:rsid w:val="6B1191A6"/>
    <w:rsid w:val="6B124896"/>
    <w:rsid w:val="6B12F843"/>
    <w:rsid w:val="6B153E38"/>
    <w:rsid w:val="6B161967"/>
    <w:rsid w:val="6B4AFE4E"/>
    <w:rsid w:val="6B6056AB"/>
    <w:rsid w:val="6B72D482"/>
    <w:rsid w:val="6B791A42"/>
    <w:rsid w:val="6BC8A350"/>
    <w:rsid w:val="6BCB29C7"/>
    <w:rsid w:val="6BEDDEBC"/>
    <w:rsid w:val="6BF19DD0"/>
    <w:rsid w:val="6C00A8BF"/>
    <w:rsid w:val="6C1ED7D2"/>
    <w:rsid w:val="6C2CFB9A"/>
    <w:rsid w:val="6C49ED21"/>
    <w:rsid w:val="6C8FB121"/>
    <w:rsid w:val="6C91BB2C"/>
    <w:rsid w:val="6CCFF6F1"/>
    <w:rsid w:val="6CE881F7"/>
    <w:rsid w:val="6CF909B9"/>
    <w:rsid w:val="6CFF5041"/>
    <w:rsid w:val="6CFFD4FF"/>
    <w:rsid w:val="6D278BE5"/>
    <w:rsid w:val="6D289503"/>
    <w:rsid w:val="6D2A7DEF"/>
    <w:rsid w:val="6D30819B"/>
    <w:rsid w:val="6D32B0C4"/>
    <w:rsid w:val="6D3C7979"/>
    <w:rsid w:val="6D629123"/>
    <w:rsid w:val="6D97B223"/>
    <w:rsid w:val="6E461308"/>
    <w:rsid w:val="6E64C141"/>
    <w:rsid w:val="6E684D19"/>
    <w:rsid w:val="6E91F920"/>
    <w:rsid w:val="6EAFDBBE"/>
    <w:rsid w:val="6ED760D3"/>
    <w:rsid w:val="6ED883B6"/>
    <w:rsid w:val="6EE7F4C9"/>
    <w:rsid w:val="6F0115C9"/>
    <w:rsid w:val="6F0BB1BE"/>
    <w:rsid w:val="6F0D2683"/>
    <w:rsid w:val="6F24CCD0"/>
    <w:rsid w:val="6F43B90F"/>
    <w:rsid w:val="6F834E96"/>
    <w:rsid w:val="6FA17E6B"/>
    <w:rsid w:val="6FD65CF8"/>
    <w:rsid w:val="6FF5D6CA"/>
    <w:rsid w:val="70211238"/>
    <w:rsid w:val="7033DDFF"/>
    <w:rsid w:val="7035099C"/>
    <w:rsid w:val="704508B2"/>
    <w:rsid w:val="7057C0B2"/>
    <w:rsid w:val="707037C4"/>
    <w:rsid w:val="707A2E47"/>
    <w:rsid w:val="708FB279"/>
    <w:rsid w:val="709A6D5E"/>
    <w:rsid w:val="70C28711"/>
    <w:rsid w:val="70ED5003"/>
    <w:rsid w:val="71D3ACB3"/>
    <w:rsid w:val="71D71C1E"/>
    <w:rsid w:val="7225D261"/>
    <w:rsid w:val="722955E3"/>
    <w:rsid w:val="7248F2F0"/>
    <w:rsid w:val="726B4B6C"/>
    <w:rsid w:val="72750D08"/>
    <w:rsid w:val="727B6430"/>
    <w:rsid w:val="72863B91"/>
    <w:rsid w:val="7296B98A"/>
    <w:rsid w:val="72DAD0CC"/>
    <w:rsid w:val="73173E41"/>
    <w:rsid w:val="7331CF5E"/>
    <w:rsid w:val="7364EECA"/>
    <w:rsid w:val="7368E1F5"/>
    <w:rsid w:val="73745A4F"/>
    <w:rsid w:val="7395F8FC"/>
    <w:rsid w:val="73A3585C"/>
    <w:rsid w:val="73AE3CB3"/>
    <w:rsid w:val="73C02AC6"/>
    <w:rsid w:val="73D250A3"/>
    <w:rsid w:val="73FE5405"/>
    <w:rsid w:val="743C11C7"/>
    <w:rsid w:val="7447BC46"/>
    <w:rsid w:val="747858CD"/>
    <w:rsid w:val="74D2F904"/>
    <w:rsid w:val="74D61E74"/>
    <w:rsid w:val="74E425A9"/>
    <w:rsid w:val="74E4C44F"/>
    <w:rsid w:val="74F9ED74"/>
    <w:rsid w:val="74FFFC09"/>
    <w:rsid w:val="75472E0B"/>
    <w:rsid w:val="75B1E2D3"/>
    <w:rsid w:val="75B23F95"/>
    <w:rsid w:val="75B8D2EB"/>
    <w:rsid w:val="75BAC988"/>
    <w:rsid w:val="75DEFD49"/>
    <w:rsid w:val="75E5484B"/>
    <w:rsid w:val="761FCE31"/>
    <w:rsid w:val="76CDB703"/>
    <w:rsid w:val="7708F9FC"/>
    <w:rsid w:val="7710E9E2"/>
    <w:rsid w:val="7768A3B2"/>
    <w:rsid w:val="778469F6"/>
    <w:rsid w:val="77C66850"/>
    <w:rsid w:val="77CA2089"/>
    <w:rsid w:val="77CDDF46"/>
    <w:rsid w:val="77D64BEE"/>
    <w:rsid w:val="77EE0D25"/>
    <w:rsid w:val="7804DA66"/>
    <w:rsid w:val="780DA5ED"/>
    <w:rsid w:val="7889C8EC"/>
    <w:rsid w:val="78A512B5"/>
    <w:rsid w:val="78E4A1AD"/>
    <w:rsid w:val="790B8C37"/>
    <w:rsid w:val="7919293E"/>
    <w:rsid w:val="7921505D"/>
    <w:rsid w:val="7924490B"/>
    <w:rsid w:val="7945D313"/>
    <w:rsid w:val="795A57BF"/>
    <w:rsid w:val="79814E2D"/>
    <w:rsid w:val="79A4EBDD"/>
    <w:rsid w:val="79C9BAEA"/>
    <w:rsid w:val="79E2A2FC"/>
    <w:rsid w:val="7A2D2717"/>
    <w:rsid w:val="7A3E758F"/>
    <w:rsid w:val="7A45A1EE"/>
    <w:rsid w:val="7A517CD7"/>
    <w:rsid w:val="7A5A0F06"/>
    <w:rsid w:val="7A68544D"/>
    <w:rsid w:val="7A80CC51"/>
    <w:rsid w:val="7A8E864D"/>
    <w:rsid w:val="7B160AB5"/>
    <w:rsid w:val="7B1A9131"/>
    <w:rsid w:val="7B221DDD"/>
    <w:rsid w:val="7B336D1D"/>
    <w:rsid w:val="7B43ED70"/>
    <w:rsid w:val="7B864AD2"/>
    <w:rsid w:val="7BC4A56E"/>
    <w:rsid w:val="7C1A6D7A"/>
    <w:rsid w:val="7C33135B"/>
    <w:rsid w:val="7C895ABB"/>
    <w:rsid w:val="7C99CB5B"/>
    <w:rsid w:val="7CA8E6DE"/>
    <w:rsid w:val="7CC86E6E"/>
    <w:rsid w:val="7CE4A433"/>
    <w:rsid w:val="7CEA8C91"/>
    <w:rsid w:val="7CF76D32"/>
    <w:rsid w:val="7D0FDA87"/>
    <w:rsid w:val="7D88D106"/>
    <w:rsid w:val="7DE6B5B3"/>
    <w:rsid w:val="7E13649D"/>
    <w:rsid w:val="7E318027"/>
    <w:rsid w:val="7E3E7C54"/>
    <w:rsid w:val="7EBC2745"/>
    <w:rsid w:val="7EE4496B"/>
    <w:rsid w:val="7F07763A"/>
    <w:rsid w:val="7F24F651"/>
    <w:rsid w:val="7F364F99"/>
    <w:rsid w:val="7F36A79F"/>
    <w:rsid w:val="7F69D680"/>
    <w:rsid w:val="7F71E2DC"/>
    <w:rsid w:val="7F9CA015"/>
    <w:rsid w:val="7FB54379"/>
    <w:rsid w:val="7FCF27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849C1"/>
  <w15:docId w15:val="{F0F10011-15E7-4FF5-BA01-34A241676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w:rPr>
  </w:style>
  <w:style w:type="paragraph" w:styleId="berschrift1">
    <w:name w:val="heading 1"/>
    <w:basedOn w:val="Standard"/>
    <w:next w:val="Standard"/>
    <w:link w:val="berschrift1Zchn"/>
    <w:uiPriority w:val="9"/>
    <w:qFormat/>
    <w:rsid w:val="002E49F8"/>
    <w:pPr>
      <w:keepNext/>
      <w:keepLines/>
      <w:spacing w:before="240"/>
      <w:outlineLvl w:val="0"/>
    </w:pPr>
    <w:rPr>
      <w:rFonts w:asciiTheme="majorHAnsi" w:eastAsiaTheme="majorEastAsia" w:hAnsiTheme="majorHAnsi" w:cstheme="majorBidi"/>
      <w:color w:val="D13B01" w:themeColor="accent1" w:themeShade="BF"/>
      <w:sz w:val="32"/>
      <w:szCs w:val="32"/>
    </w:rPr>
  </w:style>
  <w:style w:type="paragraph" w:styleId="berschrift3">
    <w:name w:val="heading 3"/>
    <w:basedOn w:val="Standard"/>
    <w:next w:val="Standard"/>
    <w:link w:val="berschrift3Zchn"/>
    <w:uiPriority w:val="9"/>
    <w:unhideWhenUsed/>
    <w:qFormat/>
    <w:rsid w:val="00670A7F"/>
    <w:pPr>
      <w:keepNext/>
      <w:keepLines/>
      <w:widowControl/>
      <w:spacing w:before="40" w:line="259" w:lineRule="auto"/>
      <w:outlineLvl w:val="2"/>
    </w:pPr>
    <w:rPr>
      <w:rFonts w:eastAsiaTheme="majorEastAsia" w:cstheme="majorBidi"/>
      <w:b/>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Pr>
      <w:sz w:val="13"/>
      <w:szCs w:val="13"/>
    </w:rPr>
  </w:style>
  <w:style w:type="paragraph" w:styleId="Listenabsatz">
    <w:name w:val="List Paragraph"/>
    <w:basedOn w:val="Standard"/>
    <w:uiPriority w:val="34"/>
    <w:qFormat/>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D62E3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62E3A"/>
    <w:rPr>
      <w:rFonts w:ascii="Segoe UI" w:eastAsia="Arial" w:hAnsi="Segoe UI" w:cs="Segoe UI"/>
      <w:sz w:val="18"/>
      <w:szCs w:val="18"/>
    </w:rPr>
  </w:style>
  <w:style w:type="paragraph" w:styleId="Kopfzeile">
    <w:name w:val="header"/>
    <w:basedOn w:val="Standard"/>
    <w:link w:val="KopfzeileZchn"/>
    <w:uiPriority w:val="99"/>
    <w:unhideWhenUsed/>
    <w:rsid w:val="00B11BCB"/>
    <w:pPr>
      <w:tabs>
        <w:tab w:val="center" w:pos="4680"/>
        <w:tab w:val="right" w:pos="9360"/>
      </w:tabs>
    </w:pPr>
  </w:style>
  <w:style w:type="character" w:customStyle="1" w:styleId="KopfzeileZchn">
    <w:name w:val="Kopfzeile Zchn"/>
    <w:basedOn w:val="Absatz-Standardschriftart"/>
    <w:link w:val="Kopfzeile"/>
    <w:uiPriority w:val="99"/>
    <w:rsid w:val="00B11BCB"/>
    <w:rPr>
      <w:rFonts w:ascii="Arial" w:eastAsia="Arial" w:hAnsi="Arial" w:cs="Arial"/>
    </w:rPr>
  </w:style>
  <w:style w:type="paragraph" w:styleId="Fuzeile">
    <w:name w:val="footer"/>
    <w:basedOn w:val="Standard"/>
    <w:link w:val="FuzeileZchn"/>
    <w:uiPriority w:val="99"/>
    <w:unhideWhenUsed/>
    <w:rsid w:val="00B11BCB"/>
    <w:pPr>
      <w:tabs>
        <w:tab w:val="center" w:pos="4680"/>
        <w:tab w:val="right" w:pos="9360"/>
      </w:tabs>
    </w:pPr>
  </w:style>
  <w:style w:type="character" w:customStyle="1" w:styleId="FuzeileZchn">
    <w:name w:val="Fußzeile Zchn"/>
    <w:basedOn w:val="Absatz-Standardschriftart"/>
    <w:link w:val="Fuzeile"/>
    <w:uiPriority w:val="99"/>
    <w:rsid w:val="00B11BCB"/>
    <w:rPr>
      <w:rFonts w:ascii="Arial" w:eastAsia="Arial" w:hAnsi="Arial" w:cs="Arial"/>
    </w:rPr>
  </w:style>
  <w:style w:type="paragraph" w:customStyle="1" w:styleId="LetterheadName">
    <w:name w:val="Letterhead Name"/>
    <w:basedOn w:val="Standard"/>
    <w:uiPriority w:val="1"/>
    <w:qFormat/>
    <w:rsid w:val="00487E37"/>
    <w:pPr>
      <w:tabs>
        <w:tab w:val="right" w:pos="10530"/>
      </w:tabs>
      <w:spacing w:before="102"/>
      <w:ind w:right="110"/>
    </w:pPr>
    <w:rPr>
      <w:rFonts w:ascii="Arial Black" w:hAnsi="Arial Black"/>
      <w:b/>
      <w:caps/>
      <w:color w:val="4C4D4F"/>
      <w:sz w:val="17"/>
    </w:rPr>
  </w:style>
  <w:style w:type="paragraph" w:customStyle="1" w:styleId="LetterheadDetails">
    <w:name w:val="Letterhead Details"/>
    <w:basedOn w:val="Standard"/>
    <w:uiPriority w:val="1"/>
    <w:qFormat/>
    <w:rsid w:val="00487E37"/>
    <w:pPr>
      <w:spacing w:before="8" w:line="266" w:lineRule="auto"/>
      <w:ind w:right="109"/>
      <w:jc w:val="right"/>
    </w:pPr>
    <w:rPr>
      <w:color w:val="4C4D4F"/>
      <w:sz w:val="14"/>
    </w:rPr>
  </w:style>
  <w:style w:type="paragraph" w:customStyle="1" w:styleId="LetterheadContact">
    <w:name w:val="Letterhead Contact"/>
    <w:basedOn w:val="Standard"/>
    <w:uiPriority w:val="1"/>
    <w:qFormat/>
    <w:rsid w:val="00487E37"/>
    <w:pPr>
      <w:spacing w:before="8" w:line="266" w:lineRule="auto"/>
      <w:ind w:right="109"/>
      <w:jc w:val="right"/>
    </w:pPr>
    <w:rPr>
      <w:color w:val="4C4D4F"/>
      <w:sz w:val="13"/>
    </w:rPr>
  </w:style>
  <w:style w:type="paragraph" w:customStyle="1" w:styleId="LetterheadAddress">
    <w:name w:val="Letterhead Address"/>
    <w:basedOn w:val="Textkrper"/>
    <w:uiPriority w:val="1"/>
    <w:qFormat/>
    <w:rsid w:val="00487E37"/>
    <w:pPr>
      <w:spacing w:before="83"/>
      <w:ind w:right="109"/>
      <w:jc w:val="right"/>
    </w:pPr>
    <w:rPr>
      <w:color w:val="4C4D4F"/>
    </w:rPr>
  </w:style>
  <w:style w:type="paragraph" w:customStyle="1" w:styleId="LetterheadLegalEntity">
    <w:name w:val="Letterhead Legal Entity"/>
    <w:basedOn w:val="Standard"/>
    <w:uiPriority w:val="1"/>
    <w:qFormat/>
    <w:rsid w:val="00157232"/>
    <w:pPr>
      <w:spacing w:before="69"/>
      <w:ind w:right="109"/>
      <w:jc w:val="right"/>
    </w:pPr>
    <w:rPr>
      <w:color w:val="4C4D4F"/>
      <w:sz w:val="10"/>
    </w:rPr>
  </w:style>
  <w:style w:type="character" w:styleId="Hyperlink">
    <w:name w:val="Hyperlink"/>
    <w:basedOn w:val="Absatz-Standardschriftart"/>
    <w:uiPriority w:val="99"/>
    <w:unhideWhenUsed/>
    <w:rsid w:val="00E44848"/>
    <w:rPr>
      <w:color w:val="0076A8" w:themeColor="hyperlink"/>
      <w:u w:val="single"/>
    </w:rPr>
  </w:style>
  <w:style w:type="character" w:styleId="Erwhnung">
    <w:name w:val="Mention"/>
    <w:basedOn w:val="Absatz-Standardschriftart"/>
    <w:uiPriority w:val="99"/>
    <w:unhideWhenUsed/>
    <w:rsid w:val="00E44848"/>
    <w:rPr>
      <w:color w:val="2B579A"/>
      <w:shd w:val="clear" w:color="auto" w:fill="E6E6E6"/>
    </w:rPr>
  </w:style>
  <w:style w:type="character" w:customStyle="1" w:styleId="TextkrperZchn">
    <w:name w:val="Textkörper Zchn"/>
    <w:basedOn w:val="Absatz-Standardschriftart"/>
    <w:link w:val="Textkrper"/>
    <w:uiPriority w:val="1"/>
    <w:rsid w:val="00177ABA"/>
    <w:rPr>
      <w:rFonts w:ascii="Arial" w:eastAsia="Arial" w:hAnsi="Arial" w:cs="Arial"/>
      <w:sz w:val="13"/>
      <w:szCs w:val="13"/>
    </w:rPr>
  </w:style>
  <w:style w:type="table" w:styleId="Tabellenraster">
    <w:name w:val="Table Grid"/>
    <w:basedOn w:val="NormaleTabelle"/>
    <w:uiPriority w:val="59"/>
    <w:rsid w:val="00177ABA"/>
    <w:pPr>
      <w:widowControl/>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670A7F"/>
    <w:rPr>
      <w:rFonts w:ascii="Arial" w:eastAsiaTheme="majorEastAsia" w:hAnsi="Arial" w:cstheme="majorBidi"/>
      <w:b/>
      <w:sz w:val="24"/>
      <w:szCs w:val="24"/>
    </w:rPr>
  </w:style>
  <w:style w:type="character" w:styleId="Seitenzahl">
    <w:name w:val="page number"/>
    <w:basedOn w:val="Absatz-Standardschriftart"/>
    <w:uiPriority w:val="99"/>
    <w:semiHidden/>
    <w:unhideWhenUsed/>
    <w:rsid w:val="00983E65"/>
  </w:style>
  <w:style w:type="table" w:customStyle="1" w:styleId="lig">
    <w:name w:val="lig"/>
    <w:basedOn w:val="NormaleTabelle"/>
    <w:rsid w:val="009D43CF"/>
    <w:pPr>
      <w:widowControl/>
    </w:pPr>
    <w:rPr>
      <w:rFonts w:ascii="Times New Roman" w:eastAsia="Times New Roman" w:hAnsi="Times New Roman" w:cs="Times New Roman"/>
      <w:sz w:val="20"/>
      <w:szCs w:val="20"/>
    </w:rPr>
    <w:tblPr/>
  </w:style>
  <w:style w:type="table" w:styleId="Gitternetztabelle4">
    <w:name w:val="Grid Table 4"/>
    <w:aliases w:val="Vertiv Table"/>
    <w:basedOn w:val="NormaleTabelle"/>
    <w:uiPriority w:val="49"/>
    <w:rsid w:val="00CE7884"/>
    <w:pPr>
      <w:widowControl/>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rice">
    <w:name w:val="Price"/>
    <w:basedOn w:val="Standard"/>
    <w:rsid w:val="00F52FFD"/>
    <w:pPr>
      <w:widowControl/>
      <w:autoSpaceDE w:val="0"/>
      <w:autoSpaceDN w:val="0"/>
      <w:spacing w:before="360" w:after="120"/>
    </w:pPr>
    <w:rPr>
      <w:rFonts w:eastAsia="Times New Roman"/>
      <w:b/>
      <w:bCs/>
      <w:sz w:val="24"/>
      <w:szCs w:val="24"/>
    </w:rPr>
  </w:style>
  <w:style w:type="paragraph" w:customStyle="1" w:styleId="Option">
    <w:name w:val="Option"/>
    <w:basedOn w:val="Standard"/>
    <w:rsid w:val="00F52FFD"/>
    <w:pPr>
      <w:widowControl/>
      <w:tabs>
        <w:tab w:val="num" w:pos="360"/>
      </w:tabs>
      <w:autoSpaceDE w:val="0"/>
      <w:autoSpaceDN w:val="0"/>
      <w:ind w:left="360" w:hanging="360"/>
    </w:pPr>
    <w:rPr>
      <w:rFonts w:eastAsia="Times New Roman"/>
    </w:rPr>
  </w:style>
  <w:style w:type="character" w:customStyle="1" w:styleId="berschrift1Zchn">
    <w:name w:val="Überschrift 1 Zchn"/>
    <w:basedOn w:val="Absatz-Standardschriftart"/>
    <w:link w:val="berschrift1"/>
    <w:uiPriority w:val="9"/>
    <w:rsid w:val="002E49F8"/>
    <w:rPr>
      <w:rFonts w:asciiTheme="majorHAnsi" w:eastAsiaTheme="majorEastAsia" w:hAnsiTheme="majorHAnsi" w:cstheme="majorBidi"/>
      <w:color w:val="D13B01" w:themeColor="accent1" w:themeShade="BF"/>
      <w:sz w:val="32"/>
      <w:szCs w:val="32"/>
    </w:rPr>
  </w:style>
  <w:style w:type="paragraph" w:styleId="Inhaltsverzeichnisberschrift">
    <w:name w:val="TOC Heading"/>
    <w:basedOn w:val="berschrift1"/>
    <w:next w:val="Standard"/>
    <w:uiPriority w:val="39"/>
    <w:unhideWhenUsed/>
    <w:qFormat/>
    <w:rsid w:val="002E49F8"/>
    <w:pPr>
      <w:widowControl/>
      <w:spacing w:line="259" w:lineRule="auto"/>
      <w:outlineLvl w:val="9"/>
    </w:pPr>
  </w:style>
  <w:style w:type="paragraph" w:styleId="Verzeichnis1">
    <w:name w:val="toc 1"/>
    <w:basedOn w:val="Standard"/>
    <w:next w:val="Standard"/>
    <w:autoRedefine/>
    <w:uiPriority w:val="39"/>
    <w:unhideWhenUsed/>
    <w:rsid w:val="002E49F8"/>
    <w:pPr>
      <w:widowControl/>
      <w:tabs>
        <w:tab w:val="left" w:pos="440"/>
        <w:tab w:val="right" w:leader="dot" w:pos="9019"/>
      </w:tabs>
      <w:spacing w:after="100" w:line="259" w:lineRule="auto"/>
    </w:pPr>
    <w:rPr>
      <w:rFonts w:eastAsiaTheme="minorEastAsia"/>
      <w:b/>
      <w:noProof/>
    </w:rPr>
  </w:style>
  <w:style w:type="paragraph" w:styleId="Verzeichnis3">
    <w:name w:val="toc 3"/>
    <w:basedOn w:val="Standard"/>
    <w:next w:val="Standard"/>
    <w:autoRedefine/>
    <w:uiPriority w:val="39"/>
    <w:unhideWhenUsed/>
    <w:rsid w:val="003F5255"/>
    <w:pPr>
      <w:spacing w:after="100"/>
      <w:ind w:left="440"/>
    </w:pPr>
  </w:style>
  <w:style w:type="paragraph" w:styleId="Verzeichnis4">
    <w:name w:val="toc 4"/>
    <w:basedOn w:val="Standard"/>
    <w:next w:val="Standard"/>
    <w:autoRedefine/>
    <w:uiPriority w:val="39"/>
    <w:semiHidden/>
    <w:unhideWhenUsed/>
    <w:rsid w:val="003F5255"/>
    <w:pPr>
      <w:spacing w:after="100"/>
      <w:ind w:left="660"/>
    </w:pPr>
  </w:style>
  <w:style w:type="paragraph" w:customStyle="1" w:styleId="RCALevel3">
    <w:name w:val="RCA Level 3"/>
    <w:next w:val="Standard"/>
    <w:qFormat/>
    <w:rsid w:val="00633004"/>
    <w:pPr>
      <w:spacing w:before="120" w:after="60" w:line="240" w:lineRule="exact"/>
      <w:outlineLvl w:val="2"/>
    </w:pPr>
    <w:rPr>
      <w:rFonts w:ascii="Arial" w:hAnsi="Arial"/>
      <w:b/>
      <w:bCs/>
      <w:kern w:val="2"/>
      <w:sz w:val="24"/>
      <w:szCs w:val="24"/>
      <w14:ligatures w14:val="standardContextual"/>
    </w:rPr>
  </w:style>
  <w:style w:type="character" w:styleId="NichtaufgelsteErwhnung">
    <w:name w:val="Unresolved Mention"/>
    <w:basedOn w:val="Absatz-Standardschriftart"/>
    <w:uiPriority w:val="99"/>
    <w:semiHidden/>
    <w:unhideWhenUsed/>
    <w:rsid w:val="0029217C"/>
    <w:rPr>
      <w:color w:val="605E5C"/>
      <w:shd w:val="clear" w:color="auto" w:fill="E1DFDD"/>
    </w:rPr>
  </w:style>
  <w:style w:type="character" w:styleId="BesuchterLink">
    <w:name w:val="FollowedHyperlink"/>
    <w:basedOn w:val="Absatz-Standardschriftart"/>
    <w:uiPriority w:val="99"/>
    <w:semiHidden/>
    <w:unhideWhenUsed/>
    <w:rsid w:val="0007313B"/>
    <w:rPr>
      <w:color w:val="0076A8" w:themeColor="followedHyperlink"/>
      <w:u w:val="single"/>
    </w:rPr>
  </w:style>
  <w:style w:type="character" w:customStyle="1" w:styleId="normaltextrun">
    <w:name w:val="normaltextrun"/>
    <w:basedOn w:val="Absatz-Standardschriftart"/>
    <w:rsid w:val="009F4B06"/>
  </w:style>
  <w:style w:type="paragraph" w:customStyle="1" w:styleId="paragraph">
    <w:name w:val="paragraph"/>
    <w:basedOn w:val="Standard"/>
    <w:rsid w:val="009F4B06"/>
    <w:pPr>
      <w:widowControl/>
      <w:spacing w:before="100" w:beforeAutospacing="1" w:after="100" w:afterAutospacing="1"/>
    </w:pPr>
    <w:rPr>
      <w:rFonts w:ascii="Times New Roman" w:eastAsia="Times New Roman" w:hAnsi="Times New Roman" w:cs="Times New Roman"/>
      <w:sz w:val="24"/>
      <w:szCs w:val="24"/>
    </w:rPr>
  </w:style>
  <w:style w:type="paragraph" w:styleId="StandardWeb">
    <w:name w:val="Normal (Web)"/>
    <w:basedOn w:val="Standard"/>
    <w:uiPriority w:val="99"/>
    <w:semiHidden/>
    <w:unhideWhenUsed/>
    <w:rsid w:val="00520E50"/>
    <w:rPr>
      <w:rFonts w:ascii="Times New Roman" w:hAnsi="Times New Roman" w:cs="Times New Roman"/>
      <w:sz w:val="24"/>
      <w:szCs w:val="24"/>
    </w:rPr>
  </w:style>
  <w:style w:type="character" w:styleId="Kommentarzeichen">
    <w:name w:val="annotation reference"/>
    <w:basedOn w:val="Absatz-Standardschriftart"/>
    <w:uiPriority w:val="99"/>
    <w:semiHidden/>
    <w:unhideWhenUsed/>
    <w:rsid w:val="003E0AFF"/>
    <w:rPr>
      <w:sz w:val="16"/>
      <w:szCs w:val="16"/>
    </w:rPr>
  </w:style>
  <w:style w:type="paragraph" w:styleId="Kommentartext">
    <w:name w:val="annotation text"/>
    <w:basedOn w:val="Standard"/>
    <w:link w:val="KommentartextZchn"/>
    <w:uiPriority w:val="99"/>
    <w:unhideWhenUsed/>
    <w:rsid w:val="003E0AFF"/>
    <w:rPr>
      <w:sz w:val="20"/>
      <w:szCs w:val="20"/>
    </w:rPr>
  </w:style>
  <w:style w:type="character" w:customStyle="1" w:styleId="KommentartextZchn">
    <w:name w:val="Kommentartext Zchn"/>
    <w:basedOn w:val="Absatz-Standardschriftart"/>
    <w:link w:val="Kommentartext"/>
    <w:uiPriority w:val="99"/>
    <w:rsid w:val="003E0AFF"/>
    <w:rPr>
      <w:rFonts w:ascii="Arial" w:eastAsia="Arial" w:hAnsi="Arial" w:cs="Arial"/>
      <w:sz w:val="20"/>
      <w:szCs w:val="20"/>
    </w:rPr>
  </w:style>
  <w:style w:type="paragraph" w:styleId="Kommentarthema">
    <w:name w:val="annotation subject"/>
    <w:basedOn w:val="Kommentartext"/>
    <w:next w:val="Kommentartext"/>
    <w:link w:val="KommentarthemaZchn"/>
    <w:uiPriority w:val="99"/>
    <w:semiHidden/>
    <w:unhideWhenUsed/>
    <w:rsid w:val="003E0AFF"/>
    <w:rPr>
      <w:b/>
      <w:bCs/>
    </w:rPr>
  </w:style>
  <w:style w:type="character" w:customStyle="1" w:styleId="KommentarthemaZchn">
    <w:name w:val="Kommentarthema Zchn"/>
    <w:basedOn w:val="KommentartextZchn"/>
    <w:link w:val="Kommentarthema"/>
    <w:uiPriority w:val="99"/>
    <w:semiHidden/>
    <w:rsid w:val="003E0AFF"/>
    <w:rPr>
      <w:rFonts w:ascii="Arial" w:eastAsia="Arial" w:hAnsi="Arial" w:cs="Arial"/>
      <w:b/>
      <w:bCs/>
      <w:sz w:val="20"/>
      <w:szCs w:val="20"/>
    </w:rPr>
  </w:style>
  <w:style w:type="paragraph" w:styleId="berarbeitung">
    <w:name w:val="Revision"/>
    <w:hidden/>
    <w:uiPriority w:val="99"/>
    <w:semiHidden/>
    <w:rsid w:val="00C32A36"/>
    <w:pPr>
      <w:widowControl/>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vidia.com/en-us/data-center/gb300-nvl72/?utm_source=chatgpt.com" TargetMode="External"/><Relationship Id="rId18" Type="http://schemas.openxmlformats.org/officeDocument/2006/relationships/hyperlink" Target="https://www.vertiv.com/en-emea/?utm_source=chatgpt.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nvidia.com/en-us/data-center/dgx-gb300/" TargetMode="External"/><Relationship Id="rId17" Type="http://schemas.openxmlformats.org/officeDocument/2006/relationships/hyperlink" Target="https://www.nvidia.com/en-us/data-center/products/mgx/?utm_source=chatgpt.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vidia.com/en-us/data-center/hgx/?utm_source=chatgpt.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ertiv.com/en-emea/products-catalog/facilities-enclosures-and-racks/integrated-solutions/vertiv-smartit/"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nvidia.com/en-us/data-center/dgx-rubin-nvl8/?utm_source=chatgpt.com" TargetMode="External"/><Relationship Id="rId23" Type="http://schemas.openxmlformats.org/officeDocument/2006/relationships/header" Target="header2.xm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mailto:shommer@rib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vidia.com/en-us/data-center/vera-rubin-nvl72/?utm_source=chatgpt.com" TargetMode="External"/><Relationship Id="rId22" Type="http://schemas.openxmlformats.org/officeDocument/2006/relationships/footer" Target="footer2.xml"/><Relationship Id="rId27"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2D39B88-BF6B-4541-9D49-A3B6E6FC1B8A}">
    <t:Anchor>
      <t:Comment id="1721710514"/>
    </t:Anchor>
    <t:History>
      <t:Event id="{C3A877E4-8C65-47EA-9EF5-136A0E04B0AF}" time="2026-02-18T20:09:55.995Z">
        <t:Attribution userId="S::vincent.ocran@vertivco.com::b781e3a5-e26c-4224-a09c-ea7007277d3b" userProvider="AD" userName="Ocran, Vincent"/>
        <t:Anchor>
          <t:Comment id="1721710514"/>
        </t:Anchor>
        <t:Create/>
      </t:Event>
      <t:Event id="{1226BA72-A22B-42DA-B698-6EF20EAEA4A0}" time="2026-02-18T20:09:55.995Z">
        <t:Attribution userId="S::vincent.ocran@vertivco.com::b781e3a5-e26c-4224-a09c-ea7007277d3b" userProvider="AD" userName="Ocran, Vincent"/>
        <t:Anchor>
          <t:Comment id="1721710514"/>
        </t:Anchor>
        <t:Assign userId="S::Mark.Mcbride@vertivco.com::0127096b-6da1-4e69-b8c2-2c523a86aa5d" userProvider="AD" userName="McBride, Mark"/>
      </t:Event>
      <t:Event id="{0D49F8F1-9BA5-4B60-9303-8F33384B53FC}" time="2026-02-18T20:09:55.995Z">
        <t:Attribution userId="S::vincent.ocran@vertivco.com::b781e3a5-e26c-4224-a09c-ea7007277d3b" userProvider="AD" userName="Ocran, Vincent"/>
        <t:Anchor>
          <t:Comment id="1721710514"/>
        </t:Anchor>
        <t:SetTitle title="Hi @McBride, Mark can you confirm this sentence? If we keep this in, is it referring to the in-rack version?"/>
      </t:Event>
    </t:History>
  </t:Task>
  <t:Task id="{AD0F4FA3-26AF-4144-8D87-31F0158C3D6F}">
    <t:Anchor>
      <t:Comment id="1775430718"/>
    </t:Anchor>
    <t:History>
      <t:Event id="{30E7A607-215C-402A-B070-39B4454C83C1}" time="2026-10-13T18:42:54.579Z">
        <t:Attribution userId="S::kshitiz.bagora1@vertivco.com::fd1fb109-6654-4195-916e-4e7703ce6088" userProvider="AD" userName="Bagora, Kshitiz"/>
        <t:Anchor>
          <t:Comment id="1775430718"/>
        </t:Anchor>
        <t:Create/>
      </t:Event>
      <t:Event id="{0EC31538-E2D9-4942-86EC-8CA0ACB721A5}" time="2026-10-13T18:42:54.579Z">
        <t:Attribution userId="S::kshitiz.bagora1@vertivco.com::fd1fb109-6654-4195-916e-4e7703ce6088" userProvider="AD" userName="Bagora, Kshitiz"/>
        <t:Anchor>
          <t:Comment id="1775430718"/>
        </t:Anchor>
        <t:Assign userId="S::Vincent.Ocran@vertivco.com::b781e3a5-e26c-4224-a09c-ea7007277d3b" userProvider="AD" userName="Ocran, Vincent"/>
      </t:Event>
      <t:Event id="{235E2CD2-2FD6-401B-8081-B4CA5C05DB2D}" time="2026-10-13T18:42:54.579Z">
        <t:Attribution userId="S::kshitiz.bagora1@vertivco.com::fd1fb109-6654-4195-916e-4e7703ce6088" userProvider="AD" userName="Bagora, Kshitiz"/>
        <t:Anchor>
          <t:Comment id="1775430718"/>
        </t:Anchor>
        <t:SetTitle title="@Ocran, Vincent @Krawczyk, Tracy I have added this paragraph here."/>
      </t:Event>
    </t:History>
  </t:Task>
  <t:Task id="{4CD994C2-AD16-4EDB-801C-B68EDC51C351}">
    <t:Anchor>
      <t:Comment id="2135089034"/>
    </t:Anchor>
    <t:History>
      <t:Event id="{53E77192-2340-46AF-A477-2A046FB74536}" time="2026-03-13T16:55:28.094Z">
        <t:Attribution userId="S::vincent.ocran@vertivco.com::b781e3a5-e26c-4224-a09c-ea7007277d3b" userProvider="AD" userName="Ocran, Vincent"/>
        <t:Anchor>
          <t:Comment id="1293925164"/>
        </t:Anchor>
        <t:Create/>
      </t:Event>
      <t:Event id="{1A52EEF8-F518-40D9-AABC-14B84E11AE5E}" time="2026-03-13T16:55:28.094Z">
        <t:Attribution userId="S::vincent.ocran@vertivco.com::b781e3a5-e26c-4224-a09c-ea7007277d3b" userProvider="AD" userName="Ocran, Vincent"/>
        <t:Anchor>
          <t:Comment id="1293925164"/>
        </t:Anchor>
        <t:Assign userId="S::Scott.Sprinkel@vertivco.com::08ef6d09-287b-4ae1-b00f-39d92827f612" userProvider="AD" userName="Sprinkel, Scott"/>
      </t:Event>
      <t:Event id="{EA227B5E-F852-47B8-8988-3215092701F8}" time="2026-03-13T16:55:28.094Z">
        <t:Attribution userId="S::vincent.ocran@vertivco.com::b781e3a5-e26c-4224-a09c-ea7007277d3b" userProvider="AD" userName="Ocran, Vincent"/>
        <t:Anchor>
          <t:Comment id="1293925164"/>
        </t:Anchor>
        <t:SetTitle title="Hi @Sprinkel, Scott following up on this request from Mark for feedback Thanks!"/>
      </t:Event>
      <t:Event id="{9AD94161-F82B-4420-801C-DBEBC45D8E90}" time="2026-03-16T19:29:35.914Z">
        <t:Attribution userId="S::scott.sprinkel@vertivco.com::08ef6d09-287b-4ae1-b00f-39d92827f612" userProvider="AD" userName="Sprinkel, Scott"/>
        <t:Anchor>
          <t:Comment id="780426376"/>
        </t:Anchor>
        <t:UnassignAll/>
      </t:Event>
      <t:Event id="{384D8542-D0FF-4D75-91C6-18AAF66D56DB}" time="2026-03-16T19:29:35.914Z">
        <t:Attribution userId="S::scott.sprinkel@vertivco.com::08ef6d09-287b-4ae1-b00f-39d92827f612" userProvider="AD" userName="Sprinkel, Scott"/>
        <t:Anchor>
          <t:Comment id="780426376"/>
        </t:Anchor>
        <t:Assign userId="S::Mark.Mcbride@vertivco.com::0127096b-6da1-4e69-b8c2-2c523a86aa5d" userProvider="AD" userName="McBride, Mark"/>
      </t:Event>
      <t:Event id="{9D52F91A-CC9F-4BA1-8F0F-0B8B5C14BAED}" time="2026-05-20T18:01:53.692Z">
        <t:Attribution userId="S::scott.sprinkel@vertivco.com::08ef6d09-287b-4ae1-b00f-39d92827f612" userProvider="AD" userName="Sprinkel, Scott"/>
        <t:Anchor>
          <t:Comment id="1696894150"/>
        </t:Anchor>
        <t:UnassignAll/>
      </t:Event>
      <t:Event id="{7E5CFE2E-FFAE-4016-B4B3-C30B3DD8DCCB}" time="2026-05-20T18:01:53.692Z">
        <t:Attribution userId="S::scott.sprinkel@vertivco.com::08ef6d09-287b-4ae1-b00f-39d92827f612" userProvider="AD" userName="Sprinkel, Scott"/>
        <t:Anchor>
          <t:Comment id="1696894150"/>
        </t:Anchor>
        <t:Assign userId="S::Vincent.Ocran@vertivco.com::b781e3a5-e26c-4224-a09c-ea7007277d3b" userProvider="AD" userName="Ocran, Vincent"/>
      </t:Event>
    </t:History>
  </t:Task>
  <t:Task id="{46AEA71D-0CB4-4904-8D10-6B50A2D4396D}">
    <t:Anchor>
      <t:Comment id="1997606210"/>
    </t:Anchor>
    <t:History>
      <t:Event id="{9A004A2E-4554-41EA-87E7-3E8DF607E640}" time="2026-10-15T17:18:28.479Z">
        <t:Attribution userId="S::kshitiz.bagora1@vertivco.com::fd1fb109-6654-4195-916e-4e7703ce6088" userProvider="AD" userName="Bagora, Kshitiz"/>
        <t:Anchor>
          <t:Comment id="370129206"/>
        </t:Anchor>
        <t:Create/>
      </t:Event>
      <t:Event id="{0BB94189-70D9-4E08-B4C9-F47FBC2C24B1}" time="2026-10-15T17:18:28.479Z">
        <t:Attribution userId="S::kshitiz.bagora1@vertivco.com::fd1fb109-6654-4195-916e-4e7703ce6088" userProvider="AD" userName="Bagora, Kshitiz"/>
        <t:Anchor>
          <t:Comment id="370129206"/>
        </t:Anchor>
        <t:Assign userId="S::Vincent.Ocran@vertivco.com::b781e3a5-e26c-4224-a09c-ea7007277d3b" userProvider="AD" userName="Ocran, Vincent"/>
      </t:Event>
      <t:Event id="{3BCA47C3-D24A-43EE-8901-C85F8DE2F49D}" time="2026-10-15T17:18:28.479Z">
        <t:Attribution userId="S::kshitiz.bagora1@vertivco.com::fd1fb109-6654-4195-916e-4e7703ce6088" userProvider="AD" userName="Bagora, Kshitiz"/>
        <t:Anchor>
          <t:Comment id="370129206"/>
        </t:Anchor>
        <t:SetTitle title="@Ocran, Vincent Vertiv will showcase a Vertiv™ SmartIT NVL8 demo unit at booth 3055 at NVIDIA GTC Berlin, October 20–22, bringing the Vertiv SmartIT NVL8 architecture to life for NVIDIA DGX™ and Rubin NVL8 systems. The demo unit features 110 kW Vertiv™ …"/>
      </t:Event>
    </t:History>
  </t:Task>
</t:Tasks>
</file>

<file path=word/theme/theme1.xml><?xml version="1.0" encoding="utf-8"?>
<a:theme xmlns:a="http://schemas.openxmlformats.org/drawingml/2006/main" name="Office Theme">
  <a:themeElements>
    <a:clrScheme name="Vertiv Volors">
      <a:dk1>
        <a:sysClr val="windowText" lastClr="000000"/>
      </a:dk1>
      <a:lt1>
        <a:sysClr val="window" lastClr="FFFFFF"/>
      </a:lt1>
      <a:dk2>
        <a:srgbClr val="FFFFFF"/>
      </a:dk2>
      <a:lt2>
        <a:srgbClr val="000000"/>
      </a:lt2>
      <a:accent1>
        <a:srgbClr val="FE5B1B"/>
      </a:accent1>
      <a:accent2>
        <a:srgbClr val="666666"/>
      </a:accent2>
      <a:accent3>
        <a:srgbClr val="FB9500"/>
      </a:accent3>
      <a:accent4>
        <a:srgbClr val="5E1EE7"/>
      </a:accent4>
      <a:accent5>
        <a:srgbClr val="98FF95"/>
      </a:accent5>
      <a:accent6>
        <a:srgbClr val="7FEDE7"/>
      </a:accent6>
      <a:hlink>
        <a:srgbClr val="0076A8"/>
      </a:hlink>
      <a:folHlink>
        <a:srgbClr val="0076A8"/>
      </a:folHlink>
    </a:clrScheme>
    <a:fontScheme name="Vertiv Fonts">
      <a:majorFont>
        <a:latin typeface="Unn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5E75A5AC9A641BB33FC2C9E94C60C" ma:contentTypeVersion="22" ma:contentTypeDescription="Create a new document." ma:contentTypeScope="" ma:versionID="24ac9912a2d408f5778f30fb6a0306ec">
  <xsd:schema xmlns:xsd="http://www.w3.org/2001/XMLSchema" xmlns:xs="http://www.w3.org/2001/XMLSchema" xmlns:p="http://schemas.microsoft.com/office/2006/metadata/properties" xmlns:ns2="58dbfe46-6e4c-4613-abde-209616919d7a" xmlns:ns3="8394fe29-9150-419b-92aa-e2a4c95be3b3" targetNamespace="http://schemas.microsoft.com/office/2006/metadata/properties" ma:root="true" ma:fieldsID="f59a49f5c862430d791f633e5759b38c" ns2:_="" ns3:_="">
    <xsd:import namespace="58dbfe46-6e4c-4613-abde-209616919d7a"/>
    <xsd:import namespace="8394fe29-9150-419b-92aa-e2a4c95be3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element ref="ns3:MediaServiceBillingMetadata" minOccurs="0"/>
                <xsd:element ref="ns3:_ApprovalAssignedTo" minOccurs="0"/>
                <xsd:element ref="ns3:_ApprovalRespondedBy" minOccurs="0"/>
                <xsd:element ref="ns3:_ApprovalSentBy" minOccurs="0"/>
                <xsd:element ref="ns3:_ApprovalStatu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bfe46-6e4c-4613-abde-209616919d7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94fe29-9150-419b-92aa-e2a4c95be3b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6a8cca1-1913-4a3c-bfd3-7e883f2b0d1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ApprovalAssignedTo" ma:index="2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Approval status" ma:internalName="_ApprovalStatu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94fe29-9150-419b-92aa-e2a4c95be3b3">
      <Terms xmlns="http://schemas.microsoft.com/office/infopath/2007/PartnerControls"/>
    </lcf76f155ced4ddcb4097134ff3c332f>
    <_ApprovalAssignedTo xmlns="8394fe29-9150-419b-92aa-e2a4c95be3b3">
      <UserInfo>
        <DisplayName/>
        <AccountId xsi:nil="true"/>
        <AccountType/>
      </UserInfo>
    </_ApprovalAssignedTo>
    <_ApprovalSentBy xmlns="8394fe29-9150-419b-92aa-e2a4c95be3b3">
      <UserInfo>
        <DisplayName/>
        <AccountId xsi:nil="true"/>
        <AccountType/>
      </UserInfo>
    </_ApprovalSentBy>
    <_ApprovalStatus xmlns="8394fe29-9150-419b-92aa-e2a4c95be3b3">0</_ApprovalStatus>
    <_ApprovalRespondedBy xmlns="8394fe29-9150-419b-92aa-e2a4c95be3b3">
      <UserInfo>
        <DisplayName/>
        <AccountId xsi:nil="true"/>
        <AccountType/>
      </UserInfo>
    </_ApprovalRespond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186D1-7609-4403-AB77-C4DD51ECA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bfe46-6e4c-4613-abde-209616919d7a"/>
    <ds:schemaRef ds:uri="8394fe29-9150-419b-92aa-e2a4c95be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CAE1A6-7858-41C9-B545-B25D98EB11FB}">
  <ds:schemaRefs>
    <ds:schemaRef ds:uri="http://schemas.microsoft.com/office/2006/metadata/properties"/>
    <ds:schemaRef ds:uri="http://schemas.microsoft.com/office/infopath/2007/PartnerControls"/>
    <ds:schemaRef ds:uri="8394fe29-9150-419b-92aa-e2a4c95be3b3"/>
  </ds:schemaRefs>
</ds:datastoreItem>
</file>

<file path=customXml/itemProps3.xml><?xml version="1.0" encoding="utf-8"?>
<ds:datastoreItem xmlns:ds="http://schemas.openxmlformats.org/officeDocument/2006/customXml" ds:itemID="{9D999C0C-DEA2-40C9-8FAF-F60FC5D67FC6}">
  <ds:schemaRefs>
    <ds:schemaRef ds:uri="http://schemas.microsoft.com/sharepoint/v3/contenttype/forms"/>
  </ds:schemaRefs>
</ds:datastoreItem>
</file>

<file path=customXml/itemProps4.xml><?xml version="1.0" encoding="utf-8"?>
<ds:datastoreItem xmlns:ds="http://schemas.openxmlformats.org/officeDocument/2006/customXml" ds:itemID="{C65B94D5-7030-094A-9717-9CA95C384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1198</Words>
  <Characters>7548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8729</CharactersWithSpaces>
  <SharedDoc>false</SharedDoc>
  <HLinks>
    <vt:vector size="12" baseType="variant">
      <vt:variant>
        <vt:i4>1441837</vt:i4>
      </vt:variant>
      <vt:variant>
        <vt:i4>3</vt:i4>
      </vt:variant>
      <vt:variant>
        <vt:i4>0</vt:i4>
      </vt:variant>
      <vt:variant>
        <vt:i4>5</vt:i4>
      </vt:variant>
      <vt:variant>
        <vt:lpwstr>mailto:Vertiv@ruderfinn.com</vt:lpwstr>
      </vt:variant>
      <vt:variant>
        <vt:lpwstr/>
      </vt:variant>
      <vt:variant>
        <vt:i4>2621497</vt:i4>
      </vt:variant>
      <vt:variant>
        <vt:i4>0</vt:i4>
      </vt:variant>
      <vt:variant>
        <vt:i4>0</vt:i4>
      </vt:variant>
      <vt:variant>
        <vt:i4>5</vt:i4>
      </vt:variant>
      <vt:variant>
        <vt:lpwstr>http://www.vertiv.com/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Christoph Zipperlen</cp:lastModifiedBy>
  <cp:revision>60</cp:revision>
  <cp:lastPrinted>2016-07-29T05:20:00Z</cp:lastPrinted>
  <dcterms:created xsi:type="dcterms:W3CDTF">2026-10-27T08:19:00Z</dcterms:created>
  <dcterms:modified xsi:type="dcterms:W3CDTF">2026-10-28T07:17:00Z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2016-07-27T00:00:00Z</vt:filetime>
  </property>
  <property fmtid="{D5CDD505-2E9C-101B-9397-08002B2CF9AE}" pid="3" name="Creator">
    <vt:lpwstr>Adobe InDesign CC 2014 (Windows)</vt:lpwstr>
  </property>
  <property fmtid="{D5CDD505-2E9C-101B-9397-08002B2CF9AE}" pid="4" name="LastSaved">
    <vt:filetime>2016-07-27T00:00:00Z</vt:filetime>
  </property>
  <property fmtid="{D5CDD505-2E9C-101B-9397-08002B2CF9AE}" pid="5" name="ContentTypeId">
    <vt:lpwstr>0x0101002505E75A5AC9A641BB33FC2C9E94C60C</vt:lpwstr>
  </property>
  <property fmtid="{D5CDD505-2E9C-101B-9397-08002B2CF9AE}" pid="6" name="MediaServiceImageTags">
    <vt:lpwstr/>
  </property>
  <property fmtid="{D5CDD505-2E9C-101B-9397-08002B2CF9AE}" pid="7" name="_MarkAsFinal">
    <vt:bool>false</vt:bool>
  </property>
  <property fmtid="{D5CDD505-2E9C-101B-9397-08002B2CF9AE}" pid="8" name="Requestor">
    <vt:lpwstr/>
  </property>
  <property fmtid="{D5CDD505-2E9C-101B-9397-08002B2CF9AE}" pid="9" name="docLang">
    <vt:lpwstr>en</vt:lpwstr>
  </property>
</Properties>
</file>