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9D5F" w14:textId="6C39789D" w:rsidR="004C2BBF" w:rsidRDefault="004C2BBF" w:rsidP="00665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Wärmepumpen-</w:t>
      </w:r>
      <w:r w:rsidR="002365B0">
        <w:rPr>
          <w:b/>
          <w:sz w:val="28"/>
          <w:szCs w:val="28"/>
        </w:rPr>
        <w:t>Absatz 2</w:t>
      </w:r>
      <w:r>
        <w:rPr>
          <w:b/>
          <w:sz w:val="28"/>
          <w:szCs w:val="28"/>
        </w:rPr>
        <w:t xml:space="preserve">022 </w:t>
      </w:r>
      <w:r w:rsidR="004A3D76">
        <w:rPr>
          <w:b/>
          <w:sz w:val="28"/>
          <w:szCs w:val="28"/>
        </w:rPr>
        <w:t xml:space="preserve">in Deutschland </w:t>
      </w:r>
      <w:r>
        <w:rPr>
          <w:b/>
          <w:sz w:val="28"/>
          <w:szCs w:val="28"/>
        </w:rPr>
        <w:t xml:space="preserve">steigt um 53 Prozent </w:t>
      </w:r>
    </w:p>
    <w:p w14:paraId="501FFD98" w14:textId="77777777" w:rsidR="00BC4130" w:rsidRDefault="00BC4130" w:rsidP="00A57710">
      <w:pPr>
        <w:rPr>
          <w:rFonts w:ascii="Arial" w:hAnsi="Arial" w:cs="Times New Roman"/>
          <w:b/>
          <w:bCs/>
          <w:sz w:val="24"/>
          <w:szCs w:val="24"/>
        </w:rPr>
      </w:pPr>
    </w:p>
    <w:p w14:paraId="1AE82575" w14:textId="0FEF6300" w:rsidR="00EB770C" w:rsidRDefault="00EB770C" w:rsidP="00665DBF">
      <w:pPr>
        <w:pStyle w:val="Listenabsatz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>
        <w:rPr>
          <w:b/>
          <w:bCs/>
          <w:szCs w:val="20"/>
        </w:rPr>
        <w:t>Green</w:t>
      </w:r>
      <w:r w:rsidR="00F904AC">
        <w:rPr>
          <w:b/>
          <w:bCs/>
          <w:szCs w:val="20"/>
        </w:rPr>
        <w:t>-</w:t>
      </w:r>
      <w:r>
        <w:rPr>
          <w:b/>
          <w:bCs/>
          <w:szCs w:val="20"/>
        </w:rPr>
        <w:t>Tech-Heizungen verzeichnen stärkstes Wachstum</w:t>
      </w:r>
      <w:r w:rsidR="002365B0">
        <w:rPr>
          <w:b/>
          <w:bCs/>
          <w:szCs w:val="20"/>
        </w:rPr>
        <w:t xml:space="preserve"> im Wärmemarkt</w:t>
      </w:r>
    </w:p>
    <w:p w14:paraId="4C258191" w14:textId="051C8C1A" w:rsidR="002365B0" w:rsidRDefault="002365B0" w:rsidP="000E149C">
      <w:pPr>
        <w:pStyle w:val="Listenabsatz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 w:rsidRPr="002365B0">
        <w:rPr>
          <w:b/>
          <w:bCs/>
          <w:szCs w:val="20"/>
        </w:rPr>
        <w:t xml:space="preserve">655.000 </w:t>
      </w:r>
      <w:r>
        <w:rPr>
          <w:b/>
          <w:bCs/>
          <w:szCs w:val="20"/>
        </w:rPr>
        <w:t xml:space="preserve">neue </w:t>
      </w:r>
      <w:r w:rsidRPr="002365B0">
        <w:rPr>
          <w:b/>
          <w:bCs/>
          <w:szCs w:val="20"/>
        </w:rPr>
        <w:t xml:space="preserve">Gas </w:t>
      </w:r>
      <w:r>
        <w:rPr>
          <w:b/>
          <w:bCs/>
          <w:szCs w:val="20"/>
        </w:rPr>
        <w:t>-</w:t>
      </w:r>
      <w:r w:rsidRPr="002365B0">
        <w:rPr>
          <w:b/>
          <w:bCs/>
          <w:szCs w:val="20"/>
        </w:rPr>
        <w:t>und Öl</w:t>
      </w:r>
      <w:r>
        <w:rPr>
          <w:b/>
          <w:bCs/>
          <w:szCs w:val="20"/>
        </w:rPr>
        <w:t>heizungen</w:t>
      </w:r>
      <w:r w:rsidRPr="002365B0">
        <w:rPr>
          <w:b/>
          <w:bCs/>
          <w:szCs w:val="20"/>
        </w:rPr>
        <w:t xml:space="preserve"> belasten Klimabilanz</w:t>
      </w:r>
    </w:p>
    <w:p w14:paraId="2E59EFFF" w14:textId="0A3999FA" w:rsidR="00665DBF" w:rsidRPr="00665DBF" w:rsidRDefault="004C2BBF" w:rsidP="00665DBF">
      <w:pPr>
        <w:pStyle w:val="Listenabsatz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Deutsche Verbraucher riskieren fossile Kostenfalle  </w:t>
      </w:r>
    </w:p>
    <w:p w14:paraId="4821606E" w14:textId="77777777" w:rsidR="00CA1539" w:rsidRPr="00CA1539" w:rsidRDefault="00CA1539" w:rsidP="00CA1539">
      <w:pPr>
        <w:pStyle w:val="Listenabsatz"/>
        <w:rPr>
          <w:b/>
          <w:bCs/>
          <w:szCs w:val="20"/>
        </w:rPr>
      </w:pPr>
    </w:p>
    <w:p w14:paraId="7332794B" w14:textId="1818E472" w:rsidR="002365B0" w:rsidRPr="00665DBF" w:rsidRDefault="00A57710" w:rsidP="002365B0">
      <w:pPr>
        <w:rPr>
          <w:b/>
        </w:rPr>
      </w:pPr>
      <w:r w:rsidRPr="00AF19F8">
        <w:t xml:space="preserve">Holzminden, </w:t>
      </w:r>
      <w:r w:rsidR="001B31CC">
        <w:t>02</w:t>
      </w:r>
      <w:r w:rsidRPr="00AF19F8">
        <w:t xml:space="preserve">. </w:t>
      </w:r>
      <w:r w:rsidR="001B31CC">
        <w:t>März</w:t>
      </w:r>
      <w:r w:rsidRPr="00CA1539">
        <w:t xml:space="preserve"> 2023</w:t>
      </w:r>
      <w:r w:rsidR="00CA1539">
        <w:rPr>
          <w:b/>
        </w:rPr>
        <w:t xml:space="preserve"> </w:t>
      </w:r>
      <w:r w:rsidR="00CA1539" w:rsidRPr="00665DBF">
        <w:t>–</w:t>
      </w:r>
      <w:r w:rsidR="00CA1539">
        <w:rPr>
          <w:b/>
        </w:rPr>
        <w:t xml:space="preserve"> </w:t>
      </w:r>
      <w:r w:rsidR="00665DBF" w:rsidRPr="00665DBF">
        <w:rPr>
          <w:b/>
        </w:rPr>
        <w:t xml:space="preserve">Der deutsche Heizungsmarkt boomt: 2022 </w:t>
      </w:r>
      <w:r w:rsidR="00EB770C">
        <w:rPr>
          <w:b/>
        </w:rPr>
        <w:t xml:space="preserve">sind </w:t>
      </w:r>
      <w:r w:rsidR="00665DBF" w:rsidRPr="00665DBF">
        <w:rPr>
          <w:b/>
        </w:rPr>
        <w:t>knapp eine Million Heizungen neu installiert worden</w:t>
      </w:r>
      <w:r w:rsidR="002365B0">
        <w:rPr>
          <w:b/>
        </w:rPr>
        <w:t xml:space="preserve">, wie der </w:t>
      </w:r>
      <w:r w:rsidR="002365B0" w:rsidRPr="002365B0">
        <w:rPr>
          <w:b/>
        </w:rPr>
        <w:t>Bundesverband der Deutschen Heizungsindustrie</w:t>
      </w:r>
      <w:r w:rsidR="002365B0" w:rsidRPr="00665DBF">
        <w:rPr>
          <w:b/>
        </w:rPr>
        <w:t xml:space="preserve"> BDH </w:t>
      </w:r>
      <w:r w:rsidR="002365B0">
        <w:rPr>
          <w:b/>
        </w:rPr>
        <w:t>berichtet</w:t>
      </w:r>
      <w:r w:rsidR="00EB770C">
        <w:rPr>
          <w:b/>
        </w:rPr>
        <w:t xml:space="preserve">. </w:t>
      </w:r>
      <w:r w:rsidR="002365B0" w:rsidRPr="00665DBF">
        <w:rPr>
          <w:b/>
        </w:rPr>
        <w:t xml:space="preserve">Klimafreundliche Wärmepumpen verzeichnen mit 236.000 Stück den stärksten Anstieg </w:t>
      </w:r>
      <w:r w:rsidR="002365B0">
        <w:rPr>
          <w:b/>
        </w:rPr>
        <w:t xml:space="preserve">- </w:t>
      </w:r>
      <w:r w:rsidR="002365B0" w:rsidRPr="00665DBF">
        <w:rPr>
          <w:b/>
        </w:rPr>
        <w:t>plus 53 Prozent</w:t>
      </w:r>
      <w:r w:rsidR="002365B0">
        <w:rPr>
          <w:b/>
        </w:rPr>
        <w:t xml:space="preserve"> im Vergleich zum Vorjahr</w:t>
      </w:r>
      <w:r w:rsidR="002365B0" w:rsidRPr="00665DBF">
        <w:rPr>
          <w:b/>
        </w:rPr>
        <w:t xml:space="preserve">. </w:t>
      </w:r>
      <w:r w:rsidR="002365B0">
        <w:rPr>
          <w:b/>
        </w:rPr>
        <w:t>Überraschend: Z</w:t>
      </w:r>
      <w:r w:rsidR="002365B0" w:rsidRPr="00665DBF">
        <w:rPr>
          <w:b/>
        </w:rPr>
        <w:t xml:space="preserve">wei Drittel </w:t>
      </w:r>
      <w:r w:rsidR="002365B0">
        <w:rPr>
          <w:b/>
        </w:rPr>
        <w:t xml:space="preserve">aller verkauften Heizungen werden </w:t>
      </w:r>
      <w:r w:rsidR="002365B0" w:rsidRPr="00665DBF">
        <w:rPr>
          <w:b/>
        </w:rPr>
        <w:t xml:space="preserve">mit </w:t>
      </w:r>
      <w:r w:rsidR="002365B0">
        <w:rPr>
          <w:b/>
        </w:rPr>
        <w:t>G</w:t>
      </w:r>
      <w:r w:rsidR="002365B0" w:rsidRPr="00665DBF">
        <w:rPr>
          <w:b/>
        </w:rPr>
        <w:t xml:space="preserve">as oder Öl </w:t>
      </w:r>
      <w:r w:rsidR="002365B0">
        <w:rPr>
          <w:b/>
        </w:rPr>
        <w:t>betrieben</w:t>
      </w:r>
      <w:r w:rsidR="00DB184A">
        <w:rPr>
          <w:b/>
        </w:rPr>
        <w:t xml:space="preserve"> -</w:t>
      </w:r>
      <w:r w:rsidR="002365B0">
        <w:rPr>
          <w:b/>
        </w:rPr>
        <w:t xml:space="preserve"> </w:t>
      </w:r>
      <w:r w:rsidR="002365B0" w:rsidRPr="002365B0">
        <w:rPr>
          <w:b/>
          <w:bCs/>
          <w:szCs w:val="20"/>
        </w:rPr>
        <w:t xml:space="preserve">655.000 </w:t>
      </w:r>
      <w:r w:rsidR="002365B0">
        <w:rPr>
          <w:b/>
          <w:bCs/>
          <w:szCs w:val="20"/>
        </w:rPr>
        <w:t xml:space="preserve">neue </w:t>
      </w:r>
      <w:r w:rsidR="00DB184A">
        <w:rPr>
          <w:b/>
          <w:bCs/>
          <w:szCs w:val="20"/>
        </w:rPr>
        <w:t xml:space="preserve">fossile </w:t>
      </w:r>
      <w:r w:rsidR="002365B0">
        <w:rPr>
          <w:b/>
          <w:bCs/>
          <w:szCs w:val="20"/>
        </w:rPr>
        <w:t xml:space="preserve">Einheiten </w:t>
      </w:r>
      <w:r w:rsidR="002365B0">
        <w:rPr>
          <w:b/>
        </w:rPr>
        <w:t>belasten mit ihren CO2-Emissionen das Klima.</w:t>
      </w:r>
    </w:p>
    <w:p w14:paraId="360CE511" w14:textId="77777777" w:rsidR="00ED3E1F" w:rsidRPr="00633BED" w:rsidRDefault="00ED3E1F" w:rsidP="00CA1539"/>
    <w:p w14:paraId="3C29498A" w14:textId="1DBFE786" w:rsidR="00665DBF" w:rsidRDefault="00665DBF" w:rsidP="00665DBF">
      <w:r>
        <w:t xml:space="preserve">„Das starke Wachstum </w:t>
      </w:r>
      <w:r w:rsidR="002365B0">
        <w:t>der</w:t>
      </w:r>
      <w:r>
        <w:t xml:space="preserve"> klimaneutralen Wärmeerzeuger</w:t>
      </w:r>
      <w:r w:rsidR="002365B0">
        <w:t xml:space="preserve"> in Deutschland </w:t>
      </w:r>
      <w:r>
        <w:t xml:space="preserve">ist beeindruckend“, sagt </w:t>
      </w:r>
      <w:r w:rsidR="00B36EEB">
        <w:br/>
      </w:r>
      <w:r w:rsidRPr="00DE13B9">
        <w:t>Dr. Kai Schiefelbein, Geschäftsführer von Stiebel Eltron</w:t>
      </w:r>
      <w:r>
        <w:t>. „Wir</w:t>
      </w:r>
      <w:r w:rsidR="00CE6B83">
        <w:t>, die</w:t>
      </w:r>
      <w:r>
        <w:t xml:space="preserve"> Hersteller </w:t>
      </w:r>
      <w:r w:rsidR="00B36EEB">
        <w:t>von Green</w:t>
      </w:r>
      <w:r w:rsidR="00F904AC">
        <w:t>-</w:t>
      </w:r>
      <w:r w:rsidR="00B36EEB">
        <w:t>Tech-Systemen</w:t>
      </w:r>
      <w:r w:rsidR="00CE6B83">
        <w:t>,</w:t>
      </w:r>
      <w:r w:rsidR="00B36EEB">
        <w:t xml:space="preserve"> </w:t>
      </w:r>
      <w:r>
        <w:t xml:space="preserve">haben trotz sprunghaft gestiegener Aufträge </w:t>
      </w:r>
      <w:r w:rsidR="002365B0">
        <w:t xml:space="preserve">und </w:t>
      </w:r>
      <w:r w:rsidR="00B36EEB">
        <w:t>c</w:t>
      </w:r>
      <w:r w:rsidR="002365B0">
        <w:t xml:space="preserve">oronabedingter Lieferengpässe </w:t>
      </w:r>
      <w:r>
        <w:t>den Anteil erneuerbarer Heiztechnik in Deutschland deutlich steigern können.</w:t>
      </w:r>
      <w:r w:rsidR="00DB184A">
        <w:t>“</w:t>
      </w:r>
      <w:r>
        <w:t xml:space="preserve"> </w:t>
      </w:r>
      <w:r w:rsidR="00DB184A">
        <w:t xml:space="preserve">Auf den großen </w:t>
      </w:r>
      <w:r w:rsidR="002365B0">
        <w:t xml:space="preserve">Anteil von Öl- und Gasheizungen am Gesamtmarkt </w:t>
      </w:r>
      <w:r w:rsidR="00DB184A">
        <w:t>blickt der Experte mit Sorge</w:t>
      </w:r>
      <w:r w:rsidR="00B36EEB">
        <w:t xml:space="preserve">: </w:t>
      </w:r>
      <w:r w:rsidR="00DB184A">
        <w:t>„</w:t>
      </w:r>
      <w:r w:rsidR="00B36EEB">
        <w:t xml:space="preserve">Die Verbraucher </w:t>
      </w:r>
      <w:r w:rsidR="00DB184A">
        <w:t xml:space="preserve">bleiben oder </w:t>
      </w:r>
      <w:r w:rsidR="00B36EEB">
        <w:t>machen sich abhängig von fossilen Energieimporten</w:t>
      </w:r>
      <w:r w:rsidR="00DB184A">
        <w:t>,</w:t>
      </w:r>
      <w:r w:rsidR="00B36EEB">
        <w:t xml:space="preserve"> und es ist nur eine Frage der Zeit, dass Verursacher von CO2-Emissionen wegen der vereinbarten Klimaziele empfindlich zur Kasse gebeten werden. Fossile Heizungen haben keine Zukunft.“</w:t>
      </w:r>
    </w:p>
    <w:p w14:paraId="27BC94B2" w14:textId="5D435410" w:rsidR="006F2608" w:rsidRDefault="006F2608" w:rsidP="00633BED"/>
    <w:p w14:paraId="484A449F" w14:textId="3A5AE3BB" w:rsidR="00665DBF" w:rsidRPr="001B7C47" w:rsidRDefault="00665DBF" w:rsidP="00665DBF">
      <w:pPr>
        <w:rPr>
          <w:b/>
        </w:rPr>
      </w:pPr>
      <w:r w:rsidRPr="001B7C47">
        <w:rPr>
          <w:b/>
        </w:rPr>
        <w:t xml:space="preserve">Verbraucher möchten auf </w:t>
      </w:r>
      <w:r w:rsidR="00DB184A">
        <w:rPr>
          <w:b/>
        </w:rPr>
        <w:t>strombasierte Umweltheizung</w:t>
      </w:r>
      <w:r w:rsidRPr="001B7C47">
        <w:rPr>
          <w:b/>
        </w:rPr>
        <w:t xml:space="preserve"> umsteigen</w:t>
      </w:r>
    </w:p>
    <w:p w14:paraId="29DA4068" w14:textId="643761C0" w:rsidR="006376CA" w:rsidRDefault="006376CA" w:rsidP="00542B0A">
      <w:pPr>
        <w:rPr>
          <w:b/>
        </w:rPr>
      </w:pPr>
    </w:p>
    <w:p w14:paraId="3194E991" w14:textId="2E84E716" w:rsidR="00F354C5" w:rsidRDefault="001B31CC" w:rsidP="00F354C5">
      <w:r>
        <w:t xml:space="preserve">Grundsätzlich sind die Verbraucherinnen und Verbraucher auch dieser Meinung, </w:t>
      </w:r>
      <w:r w:rsidRPr="001B31CC">
        <w:t>wie die jüngste bevölkerungsrepräsentative Umfrage des Energie-Trendmonitors</w:t>
      </w:r>
      <w:r>
        <w:t xml:space="preserve"> zeigt: Befragt nach der persönlichen Energiewende, möchten rund 60 Prozent auf Heizen mit Strom </w:t>
      </w:r>
      <w:r w:rsidR="00DB184A">
        <w:t xml:space="preserve">als Antriebsenergie </w:t>
      </w:r>
      <w:r w:rsidR="00F904AC" w:rsidRPr="001B7C47">
        <w:t>umstellen</w:t>
      </w:r>
      <w:r w:rsidR="00F904AC">
        <w:t xml:space="preserve">. Die Gründe: </w:t>
      </w:r>
      <w:r w:rsidR="00DB184A">
        <w:t xml:space="preserve">Unabhängigkeit </w:t>
      </w:r>
      <w:r w:rsidR="00F904AC">
        <w:t>von</w:t>
      </w:r>
      <w:r w:rsidR="00F904AC" w:rsidRPr="001B7C47">
        <w:t xml:space="preserve"> Import-Energie </w:t>
      </w:r>
      <w:r w:rsidR="00F904AC">
        <w:t xml:space="preserve">und </w:t>
      </w:r>
      <w:r w:rsidR="00DB184A">
        <w:t xml:space="preserve">Schonung des </w:t>
      </w:r>
      <w:r w:rsidR="00F904AC">
        <w:t xml:space="preserve"> Klima</w:t>
      </w:r>
      <w:r w:rsidR="00DB184A">
        <w:t>s</w:t>
      </w:r>
      <w:r w:rsidR="00F904AC">
        <w:t>.</w:t>
      </w:r>
      <w:r w:rsidR="00F354C5">
        <w:t xml:space="preserve"> Darüber hinaus sind sogar 77 Prozent der Befragten überzeugt, dass grüne Heiztechnik den Wert von Immobilien erhält oder steigert. </w:t>
      </w:r>
    </w:p>
    <w:p w14:paraId="7BD16759" w14:textId="38D11B18" w:rsidR="00F904AC" w:rsidRDefault="00F904AC" w:rsidP="00665DBF"/>
    <w:p w14:paraId="233A8496" w14:textId="4436BB61" w:rsidR="00665DBF" w:rsidRDefault="00665DBF" w:rsidP="00665DBF">
      <w:r>
        <w:t xml:space="preserve">Die guten Absichten und das tatsächliche Handeln </w:t>
      </w:r>
      <w:r w:rsidR="00F354C5">
        <w:t xml:space="preserve">liegen </w:t>
      </w:r>
      <w:r>
        <w:t xml:space="preserve">teils noch </w:t>
      </w:r>
      <w:r w:rsidR="00F354C5">
        <w:t xml:space="preserve">weit </w:t>
      </w:r>
      <w:r>
        <w:t>auseinander</w:t>
      </w:r>
      <w:r w:rsidR="00F354C5">
        <w:t>: So berichte</w:t>
      </w:r>
      <w:r w:rsidR="006C6FE2">
        <w:t>n</w:t>
      </w:r>
      <w:r w:rsidR="00F354C5">
        <w:t xml:space="preserve"> </w:t>
      </w:r>
      <w:r w:rsidR="006C6FE2">
        <w:br/>
      </w:r>
      <w:r w:rsidR="00F354C5">
        <w:t xml:space="preserve">56 Prozent der </w:t>
      </w:r>
      <w:r w:rsidR="006C6FE2">
        <w:t>Bevölkerung</w:t>
      </w:r>
      <w:r w:rsidR="00F354C5">
        <w:t xml:space="preserve">, sie möchten zwar klimafreundlich handeln, sind im konkreten Fall aber nicht konsequent. </w:t>
      </w:r>
      <w:r>
        <w:t xml:space="preserve">Eine </w:t>
      </w:r>
      <w:r w:rsidR="00F354C5">
        <w:t xml:space="preserve">weitere Erklärung liegt offenbar im Wissenstand: </w:t>
      </w:r>
      <w:r>
        <w:t xml:space="preserve">Die Zuschüsse, die der Staat beim Austausch einer alten Öl- oder Gasheizung gewährt, sind rund zwei Dritteln der Deutschen noch nicht bekannt. </w:t>
      </w:r>
    </w:p>
    <w:p w14:paraId="68CE07D7" w14:textId="77777777" w:rsidR="00665DBF" w:rsidRDefault="00665DBF" w:rsidP="00665DBF"/>
    <w:p w14:paraId="16FD28A4" w14:textId="77777777" w:rsidR="00665DBF" w:rsidRDefault="00665DBF" w:rsidP="00665DBF">
      <w:pPr>
        <w:rPr>
          <w:b/>
        </w:rPr>
      </w:pPr>
      <w:r w:rsidRPr="000C055F">
        <w:rPr>
          <w:b/>
        </w:rPr>
        <w:t>H</w:t>
      </w:r>
      <w:r>
        <w:rPr>
          <w:b/>
        </w:rPr>
        <w:t>o</w:t>
      </w:r>
      <w:r w:rsidRPr="000C055F">
        <w:rPr>
          <w:b/>
        </w:rPr>
        <w:t>he Fördersätze für Umstieg auf Heizen mit Erneuerbaren</w:t>
      </w:r>
    </w:p>
    <w:p w14:paraId="04D89648" w14:textId="77777777" w:rsidR="00665DBF" w:rsidRPr="000C055F" w:rsidRDefault="00665DBF" w:rsidP="00665DBF">
      <w:pPr>
        <w:rPr>
          <w:b/>
        </w:rPr>
      </w:pPr>
    </w:p>
    <w:p w14:paraId="090CCD42" w14:textId="4F5C0F15" w:rsidR="00665DBF" w:rsidRDefault="00F354C5" w:rsidP="00665DBF">
      <w:r>
        <w:t>B</w:t>
      </w:r>
      <w:r w:rsidR="00665DBF">
        <w:t xml:space="preserve">is zu </w:t>
      </w:r>
      <w:r w:rsidR="00DB184A">
        <w:t xml:space="preserve">40 </w:t>
      </w:r>
      <w:r w:rsidR="00665DBF">
        <w:t xml:space="preserve">Prozent der Kosten </w:t>
      </w:r>
      <w:r>
        <w:t xml:space="preserve">werden bei einer umweltfreundlichen Sanierung </w:t>
      </w:r>
      <w:r w:rsidR="00665DBF">
        <w:t xml:space="preserve">erstattet, wenn Hauseigentümer die fossile Heizung durch eine Wärmepumpe ersetzen. Da eine Kopplung an die vorhandenen klassischen Heizkörper möglich ist, eignet sich die moderne Technik </w:t>
      </w:r>
      <w:r w:rsidR="00DB184A">
        <w:t xml:space="preserve">auch </w:t>
      </w:r>
      <w:r w:rsidR="006C6FE2">
        <w:t xml:space="preserve">sehr gut </w:t>
      </w:r>
      <w:r w:rsidR="00665DBF">
        <w:t>für die Sanierung im Altbau</w:t>
      </w:r>
      <w:r w:rsidR="006C6FE2">
        <w:t>.</w:t>
      </w:r>
    </w:p>
    <w:p w14:paraId="430FB020" w14:textId="77777777" w:rsidR="00665DBF" w:rsidRDefault="00665DBF" w:rsidP="00665DBF"/>
    <w:p w14:paraId="5098877D" w14:textId="564ECE0A" w:rsidR="00665DBF" w:rsidRDefault="00665DBF" w:rsidP="00665DBF">
      <w:pPr>
        <w:rPr>
          <w:b/>
        </w:rPr>
      </w:pPr>
      <w:r>
        <w:lastRenderedPageBreak/>
        <w:t>„Je</w:t>
      </w:r>
      <w:r w:rsidR="00F354C5">
        <w:t>de Öl- und Gasheizung die heute noch installiert wird</w:t>
      </w:r>
      <w:r w:rsidR="00DB184A">
        <w:t>,</w:t>
      </w:r>
      <w:r w:rsidR="00F354C5">
        <w:t xml:space="preserve"> ist </w:t>
      </w:r>
      <w:r w:rsidR="006C6FE2">
        <w:t xml:space="preserve">wegen der CO2-Emissionen aus der Verbrennung </w:t>
      </w:r>
      <w:r w:rsidR="00F354C5">
        <w:t xml:space="preserve">eine Belastung für das Klima“, sagt Dr. </w:t>
      </w:r>
      <w:r w:rsidR="00F354C5" w:rsidRPr="00DE13B9">
        <w:t>Kai Schiefelbein</w:t>
      </w:r>
      <w:r w:rsidR="00F354C5">
        <w:t>. „</w:t>
      </w:r>
      <w:r>
        <w:t xml:space="preserve">Um den Pfad zur Klimaneutralität bis 2045 weiter zu ebnen, verschärft die Bundesregierung </w:t>
      </w:r>
      <w:r w:rsidR="00DF52EB">
        <w:t xml:space="preserve">ja auch zu Recht </w:t>
      </w:r>
      <w:r>
        <w:t xml:space="preserve">die Regeln für den Ersatz </w:t>
      </w:r>
      <w:r w:rsidR="00F354C5">
        <w:t xml:space="preserve">alter </w:t>
      </w:r>
      <w:r>
        <w:t>Heizung</w:t>
      </w:r>
      <w:r w:rsidR="00F354C5">
        <w:t>en</w:t>
      </w:r>
      <w:r>
        <w:t xml:space="preserve">. </w:t>
      </w:r>
      <w:r w:rsidRPr="006E0364">
        <w:t xml:space="preserve">Ab 2024 dürfen nur noch </w:t>
      </w:r>
      <w:r>
        <w:t>Systeme</w:t>
      </w:r>
      <w:r w:rsidRPr="006E0364">
        <w:t xml:space="preserve"> </w:t>
      </w:r>
      <w:r>
        <w:t>eingebaut</w:t>
      </w:r>
      <w:r w:rsidRPr="006E0364">
        <w:t xml:space="preserve"> werden, die zu mindestens 65 </w:t>
      </w:r>
      <w:r w:rsidR="00F354C5">
        <w:t>Prozent</w:t>
      </w:r>
      <w:r w:rsidRPr="006E0364">
        <w:t xml:space="preserve"> mit erneuerbaren Energien betrieben werden. </w:t>
      </w:r>
    </w:p>
    <w:p w14:paraId="4BB84AC2" w14:textId="77777777" w:rsidR="00665DBF" w:rsidRPr="00D2605F" w:rsidRDefault="00665DBF" w:rsidP="00665DBF"/>
    <w:p w14:paraId="0692B203" w14:textId="77777777" w:rsidR="00665DBF" w:rsidRPr="00665DBF" w:rsidRDefault="00665DBF" w:rsidP="00665DBF">
      <w:pPr>
        <w:rPr>
          <w:b/>
        </w:rPr>
      </w:pPr>
      <w:r w:rsidRPr="00665DBF">
        <w:rPr>
          <w:b/>
        </w:rPr>
        <w:t>Über den Energie-Trendmonitor 2023</w:t>
      </w:r>
    </w:p>
    <w:p w14:paraId="24E36902" w14:textId="66B8F820" w:rsidR="0023277C" w:rsidRPr="0023277C" w:rsidRDefault="006C6FE2" w:rsidP="0023277C">
      <w:pPr>
        <w:spacing w:after="200" w:line="288" w:lineRule="auto"/>
      </w:pPr>
      <w:r>
        <w:t xml:space="preserve">Für den </w:t>
      </w:r>
      <w:r w:rsidR="0023277C">
        <w:t xml:space="preserve">Energie-Trendmonitor 2023 wurden </w:t>
      </w:r>
      <w:r w:rsidR="0023277C" w:rsidRPr="0023277C">
        <w:t xml:space="preserve">1.000 Bundesbürgerinnen und Bundesbürger </w:t>
      </w:r>
      <w:r w:rsidR="0023277C">
        <w:t>im Januar 2023</w:t>
      </w:r>
      <w:r w:rsidR="0023277C" w:rsidRPr="0023277C">
        <w:t xml:space="preserve"> </w:t>
      </w:r>
      <w:r>
        <w:t xml:space="preserve">bevölkerungsrepräsentativ </w:t>
      </w:r>
      <w:r w:rsidR="0023277C">
        <w:t>von</w:t>
      </w:r>
      <w:r w:rsidR="0023277C" w:rsidRPr="0023277C">
        <w:t xml:space="preserve"> ein</w:t>
      </w:r>
      <w:r w:rsidR="0023277C">
        <w:t>em</w:t>
      </w:r>
      <w:r w:rsidR="0023277C" w:rsidRPr="0023277C">
        <w:t xml:space="preserve"> Marktforschungsinstitut im Auftrag </w:t>
      </w:r>
      <w:r>
        <w:t xml:space="preserve">von Stiebel Eltron </w:t>
      </w:r>
      <w:r w:rsidR="0023277C" w:rsidRPr="0023277C">
        <w:t>befragt.</w:t>
      </w:r>
    </w:p>
    <w:p w14:paraId="6C5BE2F6" w14:textId="77777777" w:rsidR="00D909AE" w:rsidRPr="00FA0472" w:rsidRDefault="00D909AE" w:rsidP="00D909AE">
      <w:pPr>
        <w:pStyle w:val="InfoSeite2"/>
        <w:rPr>
          <w:b/>
        </w:rPr>
      </w:pPr>
      <w:r w:rsidRPr="00FA0472">
        <w:rPr>
          <w:b/>
        </w:rPr>
        <w:t>Über STIEBEL ELTRON</w:t>
      </w:r>
    </w:p>
    <w:p w14:paraId="1C1EEE81" w14:textId="420574FB" w:rsidR="00D909AE" w:rsidRDefault="00D909AE" w:rsidP="00D909AE">
      <w:pPr>
        <w:pStyle w:val="InfoSeite2"/>
        <w:spacing w:before="60"/>
      </w:pPr>
      <w:r>
        <w:t xml:space="preserve">Stiebel Eltron, gegründet 1924, gehört mit einem Jahresumsatz von über </w:t>
      </w:r>
      <w:r w:rsidR="001466B4">
        <w:t xml:space="preserve">einer Milliarde Euro </w:t>
      </w:r>
      <w:r>
        <w:t>zu den führenden Unternehmen auf dem Markt der Erneuerbaren Energien, Wärme- und Haustechnik.</w:t>
      </w:r>
    </w:p>
    <w:p w14:paraId="69B09D82" w14:textId="53E445FE" w:rsidR="001B31CC" w:rsidRDefault="00D909AE" w:rsidP="00D909AE">
      <w:pPr>
        <w:pStyle w:val="InfoSeite2"/>
        <w:spacing w:before="60"/>
      </w:pPr>
      <w:r>
        <w:t xml:space="preserve">Als innovationsgetriebenes Familienunternehmen verfolgt Stiebel Eltron bei der Produktion und Entwicklung von Produkten eine klare Linie - für eine umweltschonende, effiziente und komfortable Haustechnik. Mit </w:t>
      </w:r>
      <w:r w:rsidR="001466B4">
        <w:t xml:space="preserve">rund 5.000 </w:t>
      </w:r>
      <w:r>
        <w:t>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in Hameln (N</w:t>
      </w:r>
      <w:r w:rsidR="00FB55D6">
        <w:t>DS</w:t>
      </w:r>
      <w:r>
        <w:t xml:space="preserve">), in Freudenberg (NRW) und in Eschwege (Hessen) sowie an vier weiteren Standorten im Ausland (Arvika/Schweden, Tianjin/China, </w:t>
      </w:r>
      <w:r w:rsidR="00DF52EB">
        <w:t>Ayutthaya</w:t>
      </w:r>
      <w:r>
        <w:t>/Thailand, Poprad/Slowakei).</w:t>
      </w:r>
    </w:p>
    <w:p w14:paraId="1C154E2B" w14:textId="77777777" w:rsidR="001B31CC" w:rsidRDefault="001B31CC">
      <w:pPr>
        <w:spacing w:after="160" w:line="259" w:lineRule="auto"/>
        <w:rPr>
          <w:color w:val="747575" w:themeColor="background2"/>
          <w:sz w:val="15"/>
        </w:rPr>
      </w:pPr>
      <w:r>
        <w:br w:type="page"/>
      </w:r>
    </w:p>
    <w:p w14:paraId="37976B7B" w14:textId="77777777" w:rsidR="00D909AE" w:rsidRDefault="00D909AE" w:rsidP="00CE70FA"/>
    <w:p w14:paraId="47030CB3" w14:textId="77777777" w:rsidR="00CE70FA" w:rsidRDefault="00CE70FA" w:rsidP="00CE70FA"/>
    <w:p w14:paraId="5B0AFFA6" w14:textId="77777777" w:rsidR="00070F71" w:rsidRDefault="00227937" w:rsidP="00CE70FA">
      <w:r w:rsidRPr="00227937"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106063A2" w14:textId="77777777" w:rsidTr="00227937">
        <w:tc>
          <w:tcPr>
            <w:tcW w:w="3969" w:type="dxa"/>
          </w:tcPr>
          <w:p w14:paraId="4FFE6E3A" w14:textId="2CB48B0F" w:rsidR="00227937" w:rsidRDefault="001B31CC" w:rsidP="00227937">
            <w:r>
              <w:rPr>
                <w:noProof/>
                <w:lang w:eastAsia="de-DE"/>
              </w:rPr>
              <w:drawing>
                <wp:inline distT="0" distB="0" distL="0" distR="0" wp14:anchorId="318902E7" wp14:editId="25477A2B">
                  <wp:extent cx="2515870" cy="1461770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ED788A0" w14:textId="77777777" w:rsidR="00227937" w:rsidRDefault="00227937" w:rsidP="00227937"/>
        </w:tc>
        <w:tc>
          <w:tcPr>
            <w:tcW w:w="4111" w:type="dxa"/>
          </w:tcPr>
          <w:p w14:paraId="5DA14EFF" w14:textId="4342B7A1" w:rsidR="00227937" w:rsidRDefault="00227937" w:rsidP="00CE70FA">
            <w:pPr>
              <w:pStyle w:val="Beschriftung"/>
            </w:pPr>
            <w:r>
              <w:t xml:space="preserve">Bildunterschrift: </w:t>
            </w:r>
            <w:r w:rsidR="001B31CC">
              <w:t xml:space="preserve">Der alte Gas-Heizkessel hat ausgedient und wird abtransportiert, die Luft-Wasser-Wärmepumpe übernimmt: Die Mehrheit der Deutschen möchte zukünftig so wie hier umweltfreundlich heizen. </w:t>
            </w:r>
          </w:p>
        </w:tc>
      </w:tr>
    </w:tbl>
    <w:p w14:paraId="5CDAECE8" w14:textId="77777777" w:rsidR="00227937" w:rsidRDefault="00227937" w:rsidP="00227937"/>
    <w:p w14:paraId="55BF5CD1" w14:textId="4EB51388" w:rsidR="00227937" w:rsidRDefault="00227937" w:rsidP="00227937">
      <w:pPr>
        <w:pStyle w:val="berschrift3"/>
      </w:pP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48CDA44A" w14:textId="77777777" w:rsidTr="006E1DCB">
        <w:tc>
          <w:tcPr>
            <w:tcW w:w="3969" w:type="dxa"/>
          </w:tcPr>
          <w:p w14:paraId="2958A448" w14:textId="4226948B" w:rsidR="00227937" w:rsidRDefault="00227937" w:rsidP="007D21A2"/>
        </w:tc>
        <w:tc>
          <w:tcPr>
            <w:tcW w:w="993" w:type="dxa"/>
          </w:tcPr>
          <w:p w14:paraId="48A31647" w14:textId="77777777" w:rsidR="00227937" w:rsidRDefault="00227937" w:rsidP="007D21A2"/>
        </w:tc>
        <w:tc>
          <w:tcPr>
            <w:tcW w:w="4111" w:type="dxa"/>
          </w:tcPr>
          <w:p w14:paraId="339A7D82" w14:textId="10313920" w:rsidR="00227937" w:rsidRDefault="00227937" w:rsidP="00CE70FA">
            <w:pPr>
              <w:pStyle w:val="Beschriftung"/>
            </w:pPr>
          </w:p>
        </w:tc>
      </w:tr>
    </w:tbl>
    <w:p w14:paraId="0426742F" w14:textId="77777777" w:rsidR="00227937" w:rsidRDefault="00FA0472" w:rsidP="00070F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5E1DAAA" wp14:editId="348E7770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E88C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888C8B2" wp14:editId="128839AC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A540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546B4330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22E27D4A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65ED4F1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econNEWSnetwork</w:t>
                                  </w:r>
                                </w:p>
                                <w:p w14:paraId="5BFFB2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65D7A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D0F076D" w14:textId="77777777" w:rsidR="00FA0472" w:rsidRPr="00CA4970" w:rsidRDefault="001466B4" w:rsidP="00CA4970">
                                  <w:pPr>
                                    <w:pStyle w:val="InfoSeite3"/>
                                  </w:pPr>
                                  <w:hyperlink r:id="rId9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149C877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5406844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riba:businesstalk</w:t>
                                  </w:r>
                                </w:p>
                                <w:p w14:paraId="190E592A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567F55E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6E0F813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63DD1650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33ADD44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EB674A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28A4F21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5AE95A7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4541555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76739B9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C2581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5E8860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31FD778F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C8B2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c0XwIAAC4FAAAOAAAAZHJzL2Uyb0RvYy54bWysVE1v2zAMvQ/YfxB0X+x0SNAGcYosRYYB&#10;RVs0HXpWZKkxJosapcTOfv0o2U6KbpcOu8i0+Pj1SGp+3daGHRT6CmzBx6OcM2UllJV9Kfj3p/Wn&#10;S858ELYUBqwq+FF5fr34+GHeuJm6gB2YUiEjJ9bPGlfwXQhulmVe7lQt/AicsqTUgLUI9IsvWYmi&#10;Ie+1yS7yfJo1gKVDkMp7ur3plHyR/GutZLjX2qvATMEpt5BOTOc2ntliLmYvKNyukn0a4h+yqEVl&#10;KejJ1Y0Igu2x+sNVXUkEDzqMJNQZaF1JlWqgasb5m2o2O+FUqoXI8e5Ek/9/buXdYeMekIX2C7TU&#10;wEhI4/zM02Wsp9VYxy9lykhPFB5PtKk2MEmX03x8NZ5OOJOkG19dTS7zSfSTnc0d+vBVQc2iUHCk&#10;viS6xOHWhw46QGI0C+vKmNQbY1lDIT5P8mRw0pBzYyNWpS73bs6pJykcjYoYYx+VZlWZKogXab7U&#10;yiA7CJoMIaWyIRWf/BI6ojQl8R7DHn/O6j3GXR1DZLDhZFxXFjBV/ybt8seQsu7wxPmruqMY2m3b&#10;t3QL5ZE6jdAtgXdyXVE3boUPDwJp6qm5tMnhng5tgFiHXuJsB/jrb/cRT8NIWs4a2qKC+597gYoz&#10;883SmMaVGwQchO0g2H29AqJ/TG+Ek0kkAwxmEDVC/UwLvoxRSCWspFgF3w7iKnS7TA+EVMtlAtFi&#10;ORFu7cbJ6Dp2I87WU/ss0PUDGGh272DYLzF7M4cdNlpaWO4D6CoNaSS0Y7EnmpYyjXn/gMStf/2f&#10;UOdnbvEbAAD//wMAUEsDBBQABgAIAAAAIQApQmUB4AAAAAkBAAAPAAAAZHJzL2Rvd25yZXYueG1s&#10;TI/NTsMwEITvSLyDtUjcqJPSVGmIUyEqhJA40AI9O8mSRI3XUez8lKdne4Lj7Ixmv0m3s2nFiL1r&#10;LCkIFwEIpMKWDVUKPj+e72IQzmsqdWsJFZzRwTa7vkp1UtqJ9jgefCW4hFyiFdTed4mUrqjRaLew&#10;HRJ737Y32rPsK1n2euJy08plEKyl0Q3xh1p3+FRjcToMRsH7T/61fjsO52n3uhv3eHoZovBeqdub&#10;+fEBhMfZ/4Xhgs/okDFTbgcqnWgvWngF8SpcgmB7s4p5Ws73MIoikFkq/y/IfgEAAP//AwBQSwEC&#10;LQAUAAYACAAAACEAtoM4kv4AAADhAQAAEwAAAAAAAAAAAAAAAAAAAAAAW0NvbnRlbnRfVHlwZXNd&#10;LnhtbFBLAQItABQABgAIAAAAIQA4/SH/1gAAAJQBAAALAAAAAAAAAAAAAAAAAC8BAABfcmVscy8u&#10;cmVsc1BLAQItABQABgAIAAAAIQA0q0c0XwIAAC4FAAAOAAAAAAAAAAAAAAAAAC4CAABkcnMvZTJv&#10;RG9jLnhtbFBLAQItABQABgAIAAAAIQApQmUB4AAAAAkBAAAPAAAAAAAAAAAAAAAAALkEAABkcnMv&#10;ZG93bnJldi54bWxQSwUGAAAAAAQABADzAAAAxgUAAAAA&#10;" filled="f" stroked="f" strokeweight=".5pt">
                <v:textbox inset="0,0,0,0">
                  <w:txbxContent>
                    <w:p w14:paraId="563AA540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546B4330" w14:textId="77777777" w:rsidTr="00151139">
                        <w:tc>
                          <w:tcPr>
                            <w:tcW w:w="3158" w:type="dxa"/>
                          </w:tcPr>
                          <w:p w14:paraId="22E27D4A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65ED4F1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econNEWSnetwork</w:t>
                            </w:r>
                          </w:p>
                          <w:p w14:paraId="5BFFB2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65D7A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D0F076D" w14:textId="77777777" w:rsidR="00FA0472" w:rsidRPr="00CA4970" w:rsidRDefault="001466B4" w:rsidP="00CA4970">
                            <w:pPr>
                              <w:pStyle w:val="InfoSeite3"/>
                            </w:pPr>
                            <w:hyperlink r:id="rId10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149C877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5406844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riba:businesstalk</w:t>
                            </w:r>
                          </w:p>
                          <w:p w14:paraId="190E592A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567F55E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6E0F813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63DD1650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33ADD44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EB674A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28A4F21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5AE95A7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4541555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76739B9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C2581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5E8860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31FD778F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8E04" w14:textId="77777777" w:rsidR="00960DE2" w:rsidRDefault="00960DE2" w:rsidP="0071604B">
      <w:pPr>
        <w:spacing w:line="240" w:lineRule="auto"/>
      </w:pPr>
      <w:r>
        <w:separator/>
      </w:r>
    </w:p>
  </w:endnote>
  <w:endnote w:type="continuationSeparator" w:id="0">
    <w:p w14:paraId="57E36FCB" w14:textId="77777777" w:rsidR="00960DE2" w:rsidRDefault="00960DE2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F62CE78" w14:textId="77777777" w:rsidTr="00D75295">
      <w:tc>
        <w:tcPr>
          <w:tcW w:w="8931" w:type="dxa"/>
        </w:tcPr>
        <w:p w14:paraId="51DE4382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56D0B2A9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1922">
            <w:rPr>
              <w:noProof/>
            </w:rPr>
            <w:t>1</w:t>
          </w:r>
          <w:r>
            <w:fldChar w:fldCharType="end"/>
          </w:r>
          <w:r w:rsidR="001F5A9F" w:rsidRPr="001F5A9F">
            <w:t xml:space="preserve"> | </w:t>
          </w:r>
          <w:r w:rsidR="006C05FA">
            <w:rPr>
              <w:noProof/>
            </w:rPr>
            <w:fldChar w:fldCharType="begin"/>
          </w:r>
          <w:r w:rsidR="006C05FA">
            <w:rPr>
              <w:noProof/>
            </w:rPr>
            <w:instrText xml:space="preserve"> NUMPAGES   \* MERGEFORMAT </w:instrText>
          </w:r>
          <w:r w:rsidR="006C05FA">
            <w:rPr>
              <w:noProof/>
            </w:rPr>
            <w:fldChar w:fldCharType="separate"/>
          </w:r>
          <w:r w:rsidR="00FF1922">
            <w:rPr>
              <w:noProof/>
            </w:rPr>
            <w:t>3</w:t>
          </w:r>
          <w:r w:rsidR="006C05FA">
            <w:rPr>
              <w:noProof/>
            </w:rPr>
            <w:fldChar w:fldCharType="end"/>
          </w:r>
        </w:p>
      </w:tc>
    </w:tr>
  </w:tbl>
  <w:p w14:paraId="2C97999A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4412" w14:textId="77777777" w:rsidR="00960DE2" w:rsidRDefault="00960DE2" w:rsidP="0071604B">
      <w:pPr>
        <w:spacing w:line="240" w:lineRule="auto"/>
      </w:pPr>
      <w:r>
        <w:separator/>
      </w:r>
    </w:p>
  </w:footnote>
  <w:footnote w:type="continuationSeparator" w:id="0">
    <w:p w14:paraId="6B1596D3" w14:textId="77777777" w:rsidR="00960DE2" w:rsidRDefault="00960DE2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7AA3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29CBC83" wp14:editId="71F8B37F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6D0AFB08" wp14:editId="594D515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635BAE4" wp14:editId="564F7938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0917C" w14:textId="77777777" w:rsidR="0071604B" w:rsidRDefault="0071604B" w:rsidP="0071604B">
    <w:pPr>
      <w:pStyle w:val="Kopfzeile"/>
    </w:pPr>
  </w:p>
  <w:p w14:paraId="74AA2CD1" w14:textId="77777777" w:rsidR="0071604B" w:rsidRDefault="0071604B" w:rsidP="0071604B">
    <w:pPr>
      <w:pStyle w:val="Kopfzeile"/>
    </w:pPr>
  </w:p>
  <w:p w14:paraId="3F8647FC" w14:textId="77777777" w:rsidR="0071604B" w:rsidRDefault="0071604B" w:rsidP="001F5A9F">
    <w:pPr>
      <w:pStyle w:val="Titel"/>
    </w:pPr>
  </w:p>
  <w:p w14:paraId="1D846458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EA429E" wp14:editId="530A891B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BA1B7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F41"/>
    <w:multiLevelType w:val="hybridMultilevel"/>
    <w:tmpl w:val="AFE6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6FB71E67"/>
    <w:multiLevelType w:val="hybridMultilevel"/>
    <w:tmpl w:val="FF6A2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565C"/>
    <w:multiLevelType w:val="hybridMultilevel"/>
    <w:tmpl w:val="C436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92057"/>
    <w:multiLevelType w:val="multilevel"/>
    <w:tmpl w:val="C41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218920">
    <w:abstractNumId w:val="1"/>
  </w:num>
  <w:num w:numId="2" w16cid:durableId="1337074689">
    <w:abstractNumId w:val="2"/>
  </w:num>
  <w:num w:numId="3" w16cid:durableId="122964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682130">
    <w:abstractNumId w:val="0"/>
  </w:num>
  <w:num w:numId="5" w16cid:durableId="2124029975">
    <w:abstractNumId w:val="3"/>
  </w:num>
  <w:num w:numId="6" w16cid:durableId="166599652">
    <w:abstractNumId w:val="5"/>
  </w:num>
  <w:num w:numId="7" w16cid:durableId="144010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CB"/>
    <w:rsid w:val="00003692"/>
    <w:rsid w:val="00017499"/>
    <w:rsid w:val="00070F71"/>
    <w:rsid w:val="000B3CE5"/>
    <w:rsid w:val="000B7EBF"/>
    <w:rsid w:val="00103949"/>
    <w:rsid w:val="00134849"/>
    <w:rsid w:val="0014253D"/>
    <w:rsid w:val="001466B4"/>
    <w:rsid w:val="00151139"/>
    <w:rsid w:val="00165559"/>
    <w:rsid w:val="00197828"/>
    <w:rsid w:val="001B31CC"/>
    <w:rsid w:val="001E4A45"/>
    <w:rsid w:val="001F5A9F"/>
    <w:rsid w:val="00213A74"/>
    <w:rsid w:val="00217A80"/>
    <w:rsid w:val="002272BD"/>
    <w:rsid w:val="00227937"/>
    <w:rsid w:val="0023277C"/>
    <w:rsid w:val="002365B0"/>
    <w:rsid w:val="002A4E6B"/>
    <w:rsid w:val="002A524A"/>
    <w:rsid w:val="002B2CDB"/>
    <w:rsid w:val="002F0E34"/>
    <w:rsid w:val="002F23F5"/>
    <w:rsid w:val="003401EF"/>
    <w:rsid w:val="00341D4E"/>
    <w:rsid w:val="003700B5"/>
    <w:rsid w:val="00372071"/>
    <w:rsid w:val="003809BE"/>
    <w:rsid w:val="003879C7"/>
    <w:rsid w:val="003919A0"/>
    <w:rsid w:val="00395175"/>
    <w:rsid w:val="003B68F7"/>
    <w:rsid w:val="003C3395"/>
    <w:rsid w:val="003F34B9"/>
    <w:rsid w:val="00402D2A"/>
    <w:rsid w:val="004156CF"/>
    <w:rsid w:val="00423AC9"/>
    <w:rsid w:val="00446769"/>
    <w:rsid w:val="00450DB8"/>
    <w:rsid w:val="00476752"/>
    <w:rsid w:val="00492B08"/>
    <w:rsid w:val="004A3D76"/>
    <w:rsid w:val="004A60D6"/>
    <w:rsid w:val="004A79B7"/>
    <w:rsid w:val="004C0A3D"/>
    <w:rsid w:val="004C2BBF"/>
    <w:rsid w:val="00541E7D"/>
    <w:rsid w:val="00542B0A"/>
    <w:rsid w:val="005A5851"/>
    <w:rsid w:val="005D5BD5"/>
    <w:rsid w:val="00633BED"/>
    <w:rsid w:val="006376CA"/>
    <w:rsid w:val="00647B30"/>
    <w:rsid w:val="00652FB3"/>
    <w:rsid w:val="006534DE"/>
    <w:rsid w:val="00665DBF"/>
    <w:rsid w:val="00675F0E"/>
    <w:rsid w:val="00680E3A"/>
    <w:rsid w:val="00682403"/>
    <w:rsid w:val="0068547B"/>
    <w:rsid w:val="0068688E"/>
    <w:rsid w:val="006B439A"/>
    <w:rsid w:val="006C05FA"/>
    <w:rsid w:val="006C6FE2"/>
    <w:rsid w:val="006E1DCB"/>
    <w:rsid w:val="006E4377"/>
    <w:rsid w:val="006F2608"/>
    <w:rsid w:val="006F46C0"/>
    <w:rsid w:val="00703123"/>
    <w:rsid w:val="007031AD"/>
    <w:rsid w:val="0071604B"/>
    <w:rsid w:val="0073040A"/>
    <w:rsid w:val="007756B2"/>
    <w:rsid w:val="007D4D16"/>
    <w:rsid w:val="007E47DB"/>
    <w:rsid w:val="0082623A"/>
    <w:rsid w:val="00872266"/>
    <w:rsid w:val="00880C1E"/>
    <w:rsid w:val="008A67B6"/>
    <w:rsid w:val="008F17B9"/>
    <w:rsid w:val="009167A2"/>
    <w:rsid w:val="00923C63"/>
    <w:rsid w:val="00960DE2"/>
    <w:rsid w:val="0097745F"/>
    <w:rsid w:val="00981F65"/>
    <w:rsid w:val="009952F4"/>
    <w:rsid w:val="009D535D"/>
    <w:rsid w:val="009E133D"/>
    <w:rsid w:val="009F4AEB"/>
    <w:rsid w:val="009F7D7E"/>
    <w:rsid w:val="00A26CC2"/>
    <w:rsid w:val="00A320EE"/>
    <w:rsid w:val="00A36798"/>
    <w:rsid w:val="00A3722A"/>
    <w:rsid w:val="00A42E1F"/>
    <w:rsid w:val="00A5352A"/>
    <w:rsid w:val="00A55239"/>
    <w:rsid w:val="00A57710"/>
    <w:rsid w:val="00A93430"/>
    <w:rsid w:val="00A946B7"/>
    <w:rsid w:val="00AA65B4"/>
    <w:rsid w:val="00AD189E"/>
    <w:rsid w:val="00AD49CF"/>
    <w:rsid w:val="00AE7D69"/>
    <w:rsid w:val="00AF19F8"/>
    <w:rsid w:val="00B15C55"/>
    <w:rsid w:val="00B24190"/>
    <w:rsid w:val="00B315EE"/>
    <w:rsid w:val="00B36EEB"/>
    <w:rsid w:val="00B455C5"/>
    <w:rsid w:val="00B610FA"/>
    <w:rsid w:val="00B85F4E"/>
    <w:rsid w:val="00BC4130"/>
    <w:rsid w:val="00BE110D"/>
    <w:rsid w:val="00CA008C"/>
    <w:rsid w:val="00CA1539"/>
    <w:rsid w:val="00CA4970"/>
    <w:rsid w:val="00CA7971"/>
    <w:rsid w:val="00CC7ED5"/>
    <w:rsid w:val="00CE6B83"/>
    <w:rsid w:val="00CE70FA"/>
    <w:rsid w:val="00CF0CB2"/>
    <w:rsid w:val="00D13EE1"/>
    <w:rsid w:val="00D3270B"/>
    <w:rsid w:val="00D379D5"/>
    <w:rsid w:val="00D449AE"/>
    <w:rsid w:val="00D75295"/>
    <w:rsid w:val="00D909AE"/>
    <w:rsid w:val="00DB184A"/>
    <w:rsid w:val="00DF52EB"/>
    <w:rsid w:val="00E01D72"/>
    <w:rsid w:val="00E322B8"/>
    <w:rsid w:val="00E50046"/>
    <w:rsid w:val="00E534E6"/>
    <w:rsid w:val="00E6290C"/>
    <w:rsid w:val="00E91E4C"/>
    <w:rsid w:val="00E96C08"/>
    <w:rsid w:val="00EB770C"/>
    <w:rsid w:val="00ED3E1F"/>
    <w:rsid w:val="00EE36C7"/>
    <w:rsid w:val="00EF6958"/>
    <w:rsid w:val="00F15F33"/>
    <w:rsid w:val="00F30984"/>
    <w:rsid w:val="00F354C5"/>
    <w:rsid w:val="00F745F4"/>
    <w:rsid w:val="00F904AC"/>
    <w:rsid w:val="00FA0472"/>
    <w:rsid w:val="00FB10EC"/>
    <w:rsid w:val="00FB55D6"/>
    <w:rsid w:val="00FB6F0C"/>
    <w:rsid w:val="00FF1922"/>
    <w:rsid w:val="00FF2474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B0875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E70FA"/>
    <w:pPr>
      <w:spacing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character" w:customStyle="1" w:styleId="linklabel">
    <w:name w:val="link_label"/>
    <w:basedOn w:val="Absatz-Standardschriftart"/>
    <w:rsid w:val="00D909AE"/>
  </w:style>
  <w:style w:type="character" w:styleId="Kommentarzeichen">
    <w:name w:val="annotation reference"/>
    <w:basedOn w:val="Absatz-Standardschriftart"/>
    <w:uiPriority w:val="99"/>
    <w:unhideWhenUsed/>
    <w:rsid w:val="00BE110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110D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110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0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A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8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89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189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B184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2" w:space="0" w:color="E2E6E9"/>
                <w:right w:val="none" w:sz="0" w:space="0" w:color="auto"/>
              </w:divBdr>
            </w:div>
          </w:divsChild>
        </w:div>
      </w:divsChild>
    </w:div>
    <w:div w:id="916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econ-new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E611-A18B-4054-819A-22746EA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Julia Klingauf</cp:lastModifiedBy>
  <cp:revision>3</cp:revision>
  <cp:lastPrinted>2022-04-12T16:17:00Z</cp:lastPrinted>
  <dcterms:created xsi:type="dcterms:W3CDTF">2023-03-02T07:23:00Z</dcterms:created>
  <dcterms:modified xsi:type="dcterms:W3CDTF">2023-03-02T11:32:00Z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