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0CF74" w14:textId="4407B915" w:rsidR="009153A8" w:rsidRPr="00BD65C9" w:rsidRDefault="0081241A" w:rsidP="00BD65C9">
      <w:pPr>
        <w:pStyle w:val="berschrift1"/>
      </w:pPr>
      <w:r>
        <w:t xml:space="preserve">Borussia Dortmund </w:t>
      </w:r>
      <w:r w:rsidR="00C470DD">
        <w:t xml:space="preserve">am ISH-Messestand von </w:t>
      </w:r>
      <w:r w:rsidR="00BD65C9">
        <w:t>STIEBEL ELTRON</w:t>
      </w:r>
    </w:p>
    <w:p w14:paraId="24A56D89" w14:textId="10AFB157" w:rsidR="009153A8" w:rsidRDefault="00C470DD" w:rsidP="00BD65C9">
      <w:pPr>
        <w:pStyle w:val="berschrift2"/>
      </w:pPr>
      <w:r>
        <w:t>Interviews mit BVB-Geschäftsführer Carsten Cramer und Weltmeister Karl-Heinz Riedle</w:t>
      </w:r>
    </w:p>
    <w:p w14:paraId="0B48500E" w14:textId="77777777" w:rsidR="00BD65C9" w:rsidRDefault="00BD65C9" w:rsidP="00BD65C9"/>
    <w:p w14:paraId="16695A4D" w14:textId="62BA0720" w:rsidR="00BD65C9" w:rsidRDefault="00B71BC2" w:rsidP="00140568">
      <w:r>
        <w:t xml:space="preserve">Schwarz-Gelb zu Gast </w:t>
      </w:r>
      <w:r w:rsidR="00635862">
        <w:t>bei</w:t>
      </w:r>
      <w:r>
        <w:t xml:space="preserve"> </w:t>
      </w:r>
      <w:r w:rsidR="00BD65C9">
        <w:t>STIEBEL ELTRON</w:t>
      </w:r>
      <w:r>
        <w:t xml:space="preserve">: Mit BVB-Geschäftsführer Carsten Cramer </w:t>
      </w:r>
      <w:r w:rsidR="00A42AE2">
        <w:t xml:space="preserve">sowie Ex-BVB-Profi, </w:t>
      </w:r>
      <w:r w:rsidR="00635862">
        <w:t>Weltmeister</w:t>
      </w:r>
      <w:r>
        <w:t xml:space="preserve"> </w:t>
      </w:r>
      <w:r w:rsidR="00A42AE2">
        <w:t xml:space="preserve">und Champions-League-Sieger </w:t>
      </w:r>
      <w:r>
        <w:t xml:space="preserve">Karl-Heinz Riedle sind am </w:t>
      </w:r>
      <w:r w:rsidR="00635862">
        <w:t>Mittwochnachmittag</w:t>
      </w:r>
      <w:r>
        <w:t xml:space="preserve"> (</w:t>
      </w:r>
      <w:r w:rsidR="00C470DD">
        <w:t>15. März</w:t>
      </w:r>
      <w:r>
        <w:t xml:space="preserve">) ab 15 Uhr zwei </w:t>
      </w:r>
      <w:r w:rsidR="00A42AE2">
        <w:t xml:space="preserve">große Namen </w:t>
      </w:r>
      <w:r w:rsidR="00883051">
        <w:t>des deutschen Fußballs</w:t>
      </w:r>
      <w:r w:rsidR="00C470DD">
        <w:t xml:space="preserve"> am </w:t>
      </w:r>
      <w:r w:rsidR="00635862">
        <w:t>ISH-</w:t>
      </w:r>
      <w:r w:rsidR="00C470DD">
        <w:t>Messestand</w:t>
      </w:r>
      <w:r w:rsidR="00635862">
        <w:t xml:space="preserve"> </w:t>
      </w:r>
      <w:r w:rsidR="009F2B0B">
        <w:t>des Wärmepumpenherstellers</w:t>
      </w:r>
      <w:r w:rsidR="00635862">
        <w:t xml:space="preserve"> (Halle 12.1, Stand E03)</w:t>
      </w:r>
      <w:r w:rsidR="00C470DD">
        <w:t xml:space="preserve"> vertreten.</w:t>
      </w:r>
    </w:p>
    <w:p w14:paraId="697ADE92" w14:textId="7DB7FCC7" w:rsidR="00BD65C9" w:rsidRDefault="009F2B0B" w:rsidP="00140568">
      <w:r>
        <w:t xml:space="preserve">In spannenden </w:t>
      </w:r>
      <w:r w:rsidR="00A42AE2">
        <w:t>Live-</w:t>
      </w:r>
      <w:r>
        <w:t>Interviews</w:t>
      </w:r>
      <w:r w:rsidR="00A42AE2">
        <w:t xml:space="preserve"> beleuchten</w:t>
      </w:r>
      <w:r>
        <w:t xml:space="preserve"> Cramer und Riedle sowohl</w:t>
      </w:r>
      <w:r w:rsidR="00A35BE1">
        <w:t xml:space="preserve"> die</w:t>
      </w:r>
      <w:r>
        <w:t xml:space="preserve"> Nachhaltigkeitspartnerschaft</w:t>
      </w:r>
      <w:r w:rsidR="00A42AE2">
        <w:t xml:space="preserve"> zwischen Borussia Dortmund</w:t>
      </w:r>
      <w:r>
        <w:t xml:space="preserve"> </w:t>
      </w:r>
      <w:r w:rsidR="00A42AE2">
        <w:t xml:space="preserve">und </w:t>
      </w:r>
      <w:r>
        <w:t>Stiebel Eltron als auch die aktuelle sportliche Situation des Bundesligisten.</w:t>
      </w:r>
      <w:r w:rsidR="004C5668">
        <w:t xml:space="preserve"> </w:t>
      </w:r>
      <w:r w:rsidR="00833036">
        <w:t xml:space="preserve">Darüber hinaus </w:t>
      </w:r>
      <w:r w:rsidR="007B516B">
        <w:t xml:space="preserve">dürfen sich Fußballfreunde auch auf den Besuch eines </w:t>
      </w:r>
      <w:r>
        <w:t>aktuelle</w:t>
      </w:r>
      <w:r w:rsidR="007B516B">
        <w:t>n</w:t>
      </w:r>
      <w:r>
        <w:t xml:space="preserve"> </w:t>
      </w:r>
      <w:r w:rsidR="007B516B">
        <w:t>BVB-</w:t>
      </w:r>
      <w:r>
        <w:t>Spieler</w:t>
      </w:r>
      <w:r w:rsidR="007B516B">
        <w:t>s freuen</w:t>
      </w:r>
      <w:r>
        <w:t>.</w:t>
      </w:r>
    </w:p>
    <w:p w14:paraId="4B725F1F" w14:textId="77777777" w:rsidR="00BD65C9" w:rsidRDefault="00BD65C9" w:rsidP="00140568"/>
    <w:p w14:paraId="5BEA749F" w14:textId="29B97962" w:rsidR="00635862" w:rsidRDefault="00E96C08" w:rsidP="00140568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1" layoutInCell="1" allowOverlap="1" wp14:anchorId="29E01E96" wp14:editId="16022B46">
                <wp:simplePos x="0" y="0"/>
                <wp:positionH relativeFrom="margin">
                  <wp:align>left</wp:align>
                </wp:positionH>
                <wp:positionV relativeFrom="page">
                  <wp:posOffset>8629650</wp:posOffset>
                </wp:positionV>
                <wp:extent cx="719455" cy="0"/>
                <wp:effectExtent l="0" t="19050" r="23495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45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7E2C63" id="Gerader Verbinder 4" o:spid="_x0000_s1026" style="position:absolute;z-index:25167667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page;mso-width-percent:0;mso-width-relative:margin" from="0,679.5pt" to="56.65pt,6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" strokecolor="#9c0f26 [3215]" strokeweight="3pt">
                <v:stroke joinstyle="miter"/>
                <w10:wrap anchorx="margin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07" behindDoc="0" locked="1" layoutInCell="1" allowOverlap="1" wp14:anchorId="6C42DA8B" wp14:editId="5BC6F696">
                <wp:simplePos x="0" y="0"/>
                <wp:positionH relativeFrom="margin">
                  <wp:posOffset>1905</wp:posOffset>
                </wp:positionH>
                <wp:positionV relativeFrom="margin">
                  <wp:posOffset>5969635</wp:posOffset>
                </wp:positionV>
                <wp:extent cx="6019165" cy="1371600"/>
                <wp:effectExtent l="0" t="0" r="635" b="0"/>
                <wp:wrapTopAndBottom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165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AA027A" w14:textId="77777777" w:rsidR="00E96C08" w:rsidRPr="00FA0472" w:rsidRDefault="00E96C08" w:rsidP="00675F0E">
                            <w:pPr>
                              <w:pStyle w:val="InfoSeite2"/>
                              <w:rPr>
                                <w:b/>
                              </w:rPr>
                            </w:pPr>
                            <w:r w:rsidRPr="00FA0472">
                              <w:rPr>
                                <w:b/>
                              </w:rPr>
                              <w:t>Über STIEBEL ELTRON</w:t>
                            </w:r>
                          </w:p>
                          <w:p w14:paraId="032DD1F9" w14:textId="76C9ECFC" w:rsidR="00103949" w:rsidRDefault="00103949" w:rsidP="00103949">
                            <w:pPr>
                              <w:pStyle w:val="InfoSeite2"/>
                              <w:spacing w:before="60"/>
                            </w:pPr>
                            <w:r>
                              <w:t xml:space="preserve">Stiebel Eltron, gegründet 1924, gehört mit einem Jahresumsatz von über </w:t>
                            </w:r>
                            <w:r w:rsidR="008003EB">
                              <w:t>einer Milliarde</w:t>
                            </w:r>
                            <w:r>
                              <w:t xml:space="preserve"> Euro zu den führenden Unternehmen auf dem Markt der Erneuerbaren Energien, Wärme- und Haustechnik.</w:t>
                            </w:r>
                          </w:p>
                          <w:p w14:paraId="0FDCF428" w14:textId="6AA727E7" w:rsidR="00E96C08" w:rsidRDefault="00103949" w:rsidP="00103949">
                            <w:pPr>
                              <w:pStyle w:val="InfoSeite2"/>
                              <w:spacing w:before="60"/>
                            </w:pPr>
                            <w:r>
                              <w:t xml:space="preserve">Als innovationsgetriebenes Familienunternehmen verfolgt Stiebel Eltron bei der Produktion und Entwicklung von Produkten eine klare Linie - für eine umweltschonende, effiziente und komfortable Haustechnik. Mit </w:t>
                            </w:r>
                            <w:r w:rsidR="008003EB">
                              <w:t>rund 5.000</w:t>
                            </w:r>
                            <w:r>
                              <w:t xml:space="preserve"> Mitarbeitern weltweit setzt das Unternehmen von der Produktentwicklung bis zur Fertigung konsequent auf eigenes Know-how. Das Resultat sind effiziente und innovative Lösungen für Warmwasser, Wärme, Lüftung und Kühlung. Stiebel Eltron produziert am Hauptstandort im niedersächsischen Holzminden, </w:t>
                            </w:r>
                            <w:r w:rsidR="00CA7971">
                              <w:t>in Hameln (</w:t>
                            </w:r>
                            <w:r w:rsidR="008003EB">
                              <w:t>NDS</w:t>
                            </w:r>
                            <w:r w:rsidR="00CA7971">
                              <w:t xml:space="preserve">), </w:t>
                            </w:r>
                            <w:r>
                              <w:t>in Freudenberg (NRW) und in Eschwege (Hessen) sowie an vier weiteren Standorten im Ausland (</w:t>
                            </w:r>
                            <w:proofErr w:type="spellStart"/>
                            <w:r>
                              <w:t>Arvika</w:t>
                            </w:r>
                            <w:proofErr w:type="spellEnd"/>
                            <w:r>
                              <w:t xml:space="preserve">/Schweden, Tianjin/China, </w:t>
                            </w:r>
                            <w:proofErr w:type="spellStart"/>
                            <w:r>
                              <w:t>Ayuttaya</w:t>
                            </w:r>
                            <w:proofErr w:type="spellEnd"/>
                            <w:r>
                              <w:t>/Thailand, Poprad/Slowakei).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42DA8B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.15pt;margin-top:470.05pt;width:473.95pt;height:108pt;z-index:2516613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" filled="f" stroked="f" strokeweight=".5pt">
                <v:textbox inset="0,0,0,0">
                  <w:txbxContent>
                    <w:p w14:paraId="46AA027A" w14:textId="77777777" w:rsidR="00E96C08" w:rsidRPr="00FA0472" w:rsidRDefault="00E96C08" w:rsidP="00675F0E">
                      <w:pPr>
                        <w:pStyle w:val="InfoSeite2"/>
                        <w:rPr>
                          <w:b/>
                        </w:rPr>
                      </w:pPr>
                      <w:r w:rsidRPr="00FA0472">
                        <w:rPr>
                          <w:b/>
                        </w:rPr>
                        <w:t>Über STIEBEL ELTRON</w:t>
                      </w:r>
                    </w:p>
                    <w:p w14:paraId="032DD1F9" w14:textId="76C9ECFC" w:rsidR="00103949" w:rsidRDefault="00103949" w:rsidP="00103949">
                      <w:pPr>
                        <w:pStyle w:val="InfoSeite2"/>
                        <w:spacing w:before="60"/>
                      </w:pPr>
                      <w:r>
                        <w:t xml:space="preserve">Stiebel Eltron, gegründet 1924, gehört mit einem Jahresumsatz von über </w:t>
                      </w:r>
                      <w:r w:rsidR="008003EB">
                        <w:t>einer Milliarde</w:t>
                      </w:r>
                      <w:r>
                        <w:t xml:space="preserve"> Euro zu den führenden Unternehmen auf dem Markt der Erneuerbaren Energien, Wärme- und Haustechnik.</w:t>
                      </w:r>
                    </w:p>
                    <w:p w14:paraId="0FDCF428" w14:textId="6AA727E7" w:rsidR="00E96C08" w:rsidRDefault="00103949" w:rsidP="00103949">
                      <w:pPr>
                        <w:pStyle w:val="InfoSeite2"/>
                        <w:spacing w:before="60"/>
                      </w:pPr>
                      <w:r>
                        <w:t xml:space="preserve">Als innovationsgetriebenes Familienunternehmen verfolgt Stiebel Eltron bei der Produktion und Entwicklung von Produkten eine klare Linie - für eine umweltschonende, effiziente und komfortable Haustechnik. Mit </w:t>
                      </w:r>
                      <w:r w:rsidR="008003EB">
                        <w:t>rund 5.000</w:t>
                      </w:r>
                      <w:r>
                        <w:t xml:space="preserve"> Mitarbeitern weltweit setzt das Unternehmen von der Produktentwicklung bis zur Fertigung konsequent auf eigenes Know-how. Das Resultat sind effiziente und innovative Lösungen für Warmwasser, Wärme, Lüftung und Kühlung. Stiebel Eltron produziert am Hauptstandort im niedersächsischen Holzminden, </w:t>
                      </w:r>
                      <w:r w:rsidR="00CA7971">
                        <w:t>in Hameln (</w:t>
                      </w:r>
                      <w:r w:rsidR="008003EB">
                        <w:t>NDS</w:t>
                      </w:r>
                      <w:r w:rsidR="00CA7971">
                        <w:t xml:space="preserve">), </w:t>
                      </w:r>
                      <w:r>
                        <w:t>in Freudenberg (NRW) und in Eschwege (Hessen) sowie an vier weiteren Standorten im Ausland (</w:t>
                      </w:r>
                      <w:proofErr w:type="spellStart"/>
                      <w:r>
                        <w:t>Arvika</w:t>
                      </w:r>
                      <w:proofErr w:type="spellEnd"/>
                      <w:r>
                        <w:t xml:space="preserve">/Schweden, Tianjin/China, </w:t>
                      </w:r>
                      <w:proofErr w:type="spellStart"/>
                      <w:r>
                        <w:t>Ayuttaya</w:t>
                      </w:r>
                      <w:proofErr w:type="spellEnd"/>
                      <w:r>
                        <w:t>/Thailand, Poprad/Slowakei).</w:t>
                      </w:r>
                    </w:p>
                  </w:txbxContent>
                </v:textbox>
                <w10:wrap type="topAndBottom" anchorx="margin" anchory="margin"/>
                <w10:anchorlock/>
              </v:shape>
            </w:pict>
          </mc:Fallback>
        </mc:AlternateContent>
      </w:r>
      <w:r w:rsidR="00070F71">
        <w:br w:type="page"/>
      </w:r>
    </w:p>
    <w:p w14:paraId="29146B15" w14:textId="77777777" w:rsidR="00070F71" w:rsidRDefault="00227937" w:rsidP="00227937">
      <w:pPr>
        <w:pStyle w:val="berschrift3"/>
      </w:pPr>
      <w:r w:rsidRPr="00227937">
        <w:lastRenderedPageBreak/>
        <w:t>Bild</w:t>
      </w:r>
      <w:r>
        <w:t xml:space="preserve"> 1:</w:t>
      </w: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8"/>
        <w:gridCol w:w="993"/>
        <w:gridCol w:w="4111"/>
      </w:tblGrid>
      <w:tr w:rsidR="00227937" w14:paraId="228DF386" w14:textId="77777777" w:rsidTr="00227937">
        <w:tc>
          <w:tcPr>
            <w:tcW w:w="3969" w:type="dxa"/>
          </w:tcPr>
          <w:p w14:paraId="0F5CD867" w14:textId="02447205" w:rsidR="00227937" w:rsidRDefault="00BD65C9" w:rsidP="00227937">
            <w:r>
              <w:rPr>
                <w:noProof/>
              </w:rPr>
              <w:drawing>
                <wp:inline distT="0" distB="0" distL="0" distR="0" wp14:anchorId="442BE46A" wp14:editId="7F913FAB">
                  <wp:extent cx="2519680" cy="796925"/>
                  <wp:effectExtent l="0" t="0" r="0" b="317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680" cy="79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77E69DBD" w14:textId="77777777" w:rsidR="00227937" w:rsidRDefault="00227937" w:rsidP="00227937"/>
        </w:tc>
        <w:tc>
          <w:tcPr>
            <w:tcW w:w="4111" w:type="dxa"/>
          </w:tcPr>
          <w:p w14:paraId="653E4FF2" w14:textId="69B0C6A5" w:rsidR="00227937" w:rsidRDefault="00BD65C9" w:rsidP="00227937">
            <w:pPr>
              <w:pStyle w:val="Beschriftung"/>
            </w:pPr>
            <w:r>
              <w:t xml:space="preserve">Den BVB auf der ISH 2023 erleben: Auf dem Messestand von STIEBEL ELTRON am Mittwoch, 15, März 2023 in Halle 12.1 | Stand E03 </w:t>
            </w:r>
          </w:p>
        </w:tc>
      </w:tr>
    </w:tbl>
    <w:p w14:paraId="3AC411C7" w14:textId="77777777" w:rsidR="00227937" w:rsidRDefault="00227937" w:rsidP="00227937"/>
    <w:p w14:paraId="485617E9" w14:textId="77777777" w:rsidR="00227937" w:rsidRDefault="00FA0472" w:rsidP="00070F71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 wp14:anchorId="0CDD3F9F" wp14:editId="1EDE5EED">
                <wp:simplePos x="0" y="0"/>
                <wp:positionH relativeFrom="page">
                  <wp:posOffset>882015</wp:posOffset>
                </wp:positionH>
                <wp:positionV relativeFrom="page">
                  <wp:posOffset>8143240</wp:posOffset>
                </wp:positionV>
                <wp:extent cx="719455" cy="0"/>
                <wp:effectExtent l="0" t="19050" r="23495" b="1905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45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D46CD5" id="Gerader Verbinder 9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69.45pt,641.2pt" to="126.1pt,6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" strokecolor="#9c0f26 [3215]" strokeweight="3pt">
                <v:stroke joinstyle="miter"/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2" behindDoc="0" locked="1" layoutInCell="1" allowOverlap="1" wp14:anchorId="53EC6B5C" wp14:editId="2FDF8A48">
                <wp:simplePos x="0" y="0"/>
                <wp:positionH relativeFrom="margin">
                  <wp:posOffset>635</wp:posOffset>
                </wp:positionH>
                <wp:positionV relativeFrom="margin">
                  <wp:posOffset>5341620</wp:posOffset>
                </wp:positionV>
                <wp:extent cx="6019165" cy="1995805"/>
                <wp:effectExtent l="0" t="0" r="635" b="4445"/>
                <wp:wrapTopAndBottom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165" cy="1995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530BD4" w14:textId="77777777" w:rsidR="00FA0472" w:rsidRDefault="00FA0472" w:rsidP="00CA4970">
                            <w:pPr>
                              <w:pStyle w:val="InfoSeite3"/>
                              <w:spacing w:after="120"/>
                            </w:pPr>
                            <w:r w:rsidRPr="00CA4970">
                              <w:t>Bei Bedarf kontaktieren Sie bitte folgende Ansprechpartner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58"/>
                              <w:gridCol w:w="3158"/>
                              <w:gridCol w:w="3158"/>
                            </w:tblGrid>
                            <w:tr w:rsidR="00FA0472" w14:paraId="6B1D0216" w14:textId="77777777" w:rsidTr="00151139">
                              <w:tc>
                                <w:tcPr>
                                  <w:tcW w:w="3158" w:type="dxa"/>
                                </w:tcPr>
                                <w:p w14:paraId="1BF99949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Ansprechpartner Wirtschaftspresse:</w:t>
                                  </w:r>
                                </w:p>
                                <w:p w14:paraId="517A541E" w14:textId="77777777" w:rsidR="00FA0472" w:rsidRDefault="00FA0472" w:rsidP="00CA4970">
                                  <w:pPr>
                                    <w:pStyle w:val="InfoSeite3"/>
                                  </w:pPr>
                                  <w:proofErr w:type="spellStart"/>
                                  <w:r>
                                    <w:t>econNEWSnetwork</w:t>
                                  </w:r>
                                  <w:proofErr w:type="spellEnd"/>
                                </w:p>
                                <w:p w14:paraId="5CF9F17E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Carsten Heer</w:t>
                                  </w:r>
                                </w:p>
                                <w:p w14:paraId="7BB24C81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Tel.: +49 (0) 40 822 44 284</w:t>
                                  </w:r>
                                </w:p>
                                <w:p w14:paraId="022DF9FC" w14:textId="77777777" w:rsidR="00FA0472" w:rsidRPr="00CA4970" w:rsidRDefault="00BD65C9" w:rsidP="00CA4970">
                                  <w:pPr>
                                    <w:pStyle w:val="InfoSeite3"/>
                                  </w:pPr>
                                  <w:hyperlink r:id="rId9" w:history="1">
                                    <w:r w:rsidR="00FA0472" w:rsidRPr="00CA4970">
                                      <w:t>redaktion@econ-news.de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3158" w:type="dxa"/>
                                </w:tcPr>
                                <w:p w14:paraId="38DBFB9C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Ansprechpartner Fachpresse:</w:t>
                                  </w:r>
                                </w:p>
                                <w:p w14:paraId="6A5058F4" w14:textId="77777777" w:rsidR="00FA0472" w:rsidRDefault="00FA0472" w:rsidP="00CA4970">
                                  <w:pPr>
                                    <w:pStyle w:val="InfoSeite3"/>
                                  </w:pPr>
                                  <w:proofErr w:type="spellStart"/>
                                  <w:proofErr w:type="gramStart"/>
                                  <w:r>
                                    <w:t>riba:businesstalk</w:t>
                                  </w:r>
                                  <w:proofErr w:type="spellEnd"/>
                                  <w:proofErr w:type="gramEnd"/>
                                </w:p>
                                <w:p w14:paraId="27716BD9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Michael Beyrau</w:t>
                                  </w:r>
                                </w:p>
                                <w:p w14:paraId="45432A31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Tel.: +49 (0) 261-963 757-27</w:t>
                                  </w:r>
                                </w:p>
                                <w:p w14:paraId="3CB662C8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mbeyrau@riba.eu</w:t>
                                  </w:r>
                                </w:p>
                                <w:p w14:paraId="3BF86959" w14:textId="77777777" w:rsidR="00FA0472" w:rsidRDefault="00FA0472" w:rsidP="00CA4970">
                                  <w:pPr>
                                    <w:pStyle w:val="InfoSeite3"/>
                                  </w:pPr>
                                </w:p>
                                <w:p w14:paraId="43EE5B3E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Julia Klingauf</w:t>
                                  </w:r>
                                </w:p>
                                <w:p w14:paraId="2A2F202F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Tel.: +49 (0) 261-963 757-187</w:t>
                                  </w:r>
                                </w:p>
                                <w:p w14:paraId="6CF26990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jklingauf@riba.eu</w:t>
                                  </w:r>
                                </w:p>
                              </w:tc>
                              <w:tc>
                                <w:tcPr>
                                  <w:tcW w:w="3158" w:type="dxa"/>
                                </w:tcPr>
                                <w:p w14:paraId="2AC8A5E3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Ansprechpartner STIEBEL ELTRON:</w:t>
                                  </w:r>
                                </w:p>
                                <w:p w14:paraId="6E90B095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Henning Schulz</w:t>
                                  </w:r>
                                </w:p>
                                <w:p w14:paraId="3FD32A08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Leiter Unternehmenskommunikation</w:t>
                                  </w:r>
                                </w:p>
                                <w:p w14:paraId="23004FF2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Tel.: +49 (0) 55 31 / 70 29 56 85</w:t>
                                  </w:r>
                                </w:p>
                                <w:p w14:paraId="5E07C4FD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henning.schulz@stiebel-eltron.de</w:t>
                                  </w:r>
                                </w:p>
                              </w:tc>
                            </w:tr>
                          </w:tbl>
                          <w:p w14:paraId="52E60093" w14:textId="77777777" w:rsidR="00FA0472" w:rsidRPr="00FA0472" w:rsidRDefault="00FA0472" w:rsidP="00AD49CF">
                            <w:pPr>
                              <w:pStyle w:val="InfoSeite3"/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C6B5C" id="_x0000_t202" coordsize="21600,21600" o:spt="202" path="m,l,21600r21600,l21600,xe">
                <v:stroke joinstyle="miter"/>
                <v:path gradientshapeok="t" o:connecttype="rect"/>
              </v:shapetype>
              <v:shape id="Textfeld 13" o:spid="_x0000_s1027" type="#_x0000_t202" style="position:absolute;margin-left:.05pt;margin-top:420.6pt;width:473.95pt;height:157.15pt;z-index:2516623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" filled="f" stroked="f" strokeweight=".5pt">
                <v:textbox inset="0,0,0,0">
                  <w:txbxContent>
                    <w:p w14:paraId="5B530BD4" w14:textId="77777777" w:rsidR="00FA0472" w:rsidRDefault="00FA0472" w:rsidP="00CA4970">
                      <w:pPr>
                        <w:pStyle w:val="InfoSeite3"/>
                        <w:spacing w:after="120"/>
                      </w:pPr>
                      <w:r w:rsidRPr="00CA4970">
                        <w:t>Bei Bedarf kontaktieren Sie bitte folgende Ansprechpartner</w:t>
                      </w:r>
                    </w:p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58"/>
                        <w:gridCol w:w="3158"/>
                        <w:gridCol w:w="3158"/>
                      </w:tblGrid>
                      <w:tr w:rsidR="00FA0472" w14:paraId="6B1D0216" w14:textId="77777777" w:rsidTr="00151139">
                        <w:tc>
                          <w:tcPr>
                            <w:tcW w:w="3158" w:type="dxa"/>
                          </w:tcPr>
                          <w:p w14:paraId="1BF99949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Ansprechpartner Wirtschaftspresse:</w:t>
                            </w:r>
                          </w:p>
                          <w:p w14:paraId="517A541E" w14:textId="77777777" w:rsidR="00FA0472" w:rsidRDefault="00FA0472" w:rsidP="00CA4970">
                            <w:pPr>
                              <w:pStyle w:val="InfoSeite3"/>
                            </w:pPr>
                            <w:proofErr w:type="spellStart"/>
                            <w:r>
                              <w:t>econNEWSnetwork</w:t>
                            </w:r>
                            <w:proofErr w:type="spellEnd"/>
                          </w:p>
                          <w:p w14:paraId="5CF9F17E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Carsten Heer</w:t>
                            </w:r>
                          </w:p>
                          <w:p w14:paraId="7BB24C81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Tel.: +49 (0) 40 822 44 284</w:t>
                            </w:r>
                          </w:p>
                          <w:p w14:paraId="022DF9FC" w14:textId="77777777" w:rsidR="00FA0472" w:rsidRPr="00CA4970" w:rsidRDefault="00BD65C9" w:rsidP="00CA4970">
                            <w:pPr>
                              <w:pStyle w:val="InfoSeite3"/>
                            </w:pPr>
                            <w:hyperlink r:id="rId10" w:history="1">
                              <w:r w:rsidR="00FA0472" w:rsidRPr="00CA4970">
                                <w:t>redaktion@econ-news.de</w:t>
                              </w:r>
                            </w:hyperlink>
                          </w:p>
                        </w:tc>
                        <w:tc>
                          <w:tcPr>
                            <w:tcW w:w="3158" w:type="dxa"/>
                          </w:tcPr>
                          <w:p w14:paraId="38DBFB9C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Ansprechpartner Fachpresse:</w:t>
                            </w:r>
                          </w:p>
                          <w:p w14:paraId="6A5058F4" w14:textId="77777777" w:rsidR="00FA0472" w:rsidRDefault="00FA0472" w:rsidP="00CA4970">
                            <w:pPr>
                              <w:pStyle w:val="InfoSeite3"/>
                            </w:pPr>
                            <w:proofErr w:type="spellStart"/>
                            <w:proofErr w:type="gramStart"/>
                            <w:r>
                              <w:t>riba:businesstalk</w:t>
                            </w:r>
                            <w:proofErr w:type="spellEnd"/>
                            <w:proofErr w:type="gramEnd"/>
                          </w:p>
                          <w:p w14:paraId="27716BD9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Michael Beyrau</w:t>
                            </w:r>
                          </w:p>
                          <w:p w14:paraId="45432A31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Tel.: +49 (0) 261-963 757-27</w:t>
                            </w:r>
                          </w:p>
                          <w:p w14:paraId="3CB662C8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mbeyrau@riba.eu</w:t>
                            </w:r>
                          </w:p>
                          <w:p w14:paraId="3BF86959" w14:textId="77777777" w:rsidR="00FA0472" w:rsidRDefault="00FA0472" w:rsidP="00CA4970">
                            <w:pPr>
                              <w:pStyle w:val="InfoSeite3"/>
                            </w:pPr>
                          </w:p>
                          <w:p w14:paraId="43EE5B3E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Julia Klingauf</w:t>
                            </w:r>
                          </w:p>
                          <w:p w14:paraId="2A2F202F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Tel.: +49 (0) 261-963 757-187</w:t>
                            </w:r>
                          </w:p>
                          <w:p w14:paraId="6CF26990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jklingauf@riba.eu</w:t>
                            </w:r>
                          </w:p>
                        </w:tc>
                        <w:tc>
                          <w:tcPr>
                            <w:tcW w:w="3158" w:type="dxa"/>
                          </w:tcPr>
                          <w:p w14:paraId="2AC8A5E3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Ansprechpartner STIEBEL ELTRON:</w:t>
                            </w:r>
                          </w:p>
                          <w:p w14:paraId="6E90B095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Henning Schulz</w:t>
                            </w:r>
                          </w:p>
                          <w:p w14:paraId="3FD32A08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Leiter Unternehmenskommunikation</w:t>
                            </w:r>
                          </w:p>
                          <w:p w14:paraId="23004FF2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Tel.: +49 (0) 55 31 / 70 29 56 85</w:t>
                            </w:r>
                          </w:p>
                          <w:p w14:paraId="5E07C4FD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henning.schulz@stiebel-eltron.de</w:t>
                            </w:r>
                          </w:p>
                        </w:tc>
                      </w:tr>
                    </w:tbl>
                    <w:p w14:paraId="52E60093" w14:textId="77777777" w:rsidR="00FA0472" w:rsidRPr="00FA0472" w:rsidRDefault="00FA0472" w:rsidP="00AD49CF">
                      <w:pPr>
                        <w:pStyle w:val="InfoSeite3"/>
                        <w:rPr>
                          <w:szCs w:val="16"/>
                        </w:rPr>
                      </w:pPr>
                    </w:p>
                  </w:txbxContent>
                </v:textbox>
                <w10:wrap type="topAndBottom" anchorx="margin" anchory="margin"/>
                <w10:anchorlock/>
              </v:shape>
            </w:pict>
          </mc:Fallback>
        </mc:AlternateContent>
      </w:r>
    </w:p>
    <w:sectPr w:rsidR="00227937" w:rsidSect="00423AC9">
      <w:headerReference w:type="default" r:id="rId11"/>
      <w:footerReference w:type="default" r:id="rId12"/>
      <w:pgSz w:w="11906" w:h="16838" w:code="9"/>
      <w:pgMar w:top="4139" w:right="1361" w:bottom="1134" w:left="1361" w:header="141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89755" w14:textId="77777777" w:rsidR="008E5FCF" w:rsidRDefault="008E5FCF" w:rsidP="0071604B">
      <w:pPr>
        <w:spacing w:line="240" w:lineRule="auto"/>
      </w:pPr>
      <w:r>
        <w:separator/>
      </w:r>
    </w:p>
  </w:endnote>
  <w:endnote w:type="continuationSeparator" w:id="0">
    <w:p w14:paraId="512BD908" w14:textId="77777777" w:rsidR="008E5FCF" w:rsidRDefault="008E5FCF" w:rsidP="007160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2F OCR Bczyk Com">
    <w:panose1 w:val="02000606030000020004"/>
    <w:charset w:val="00"/>
    <w:family w:val="auto"/>
    <w:pitch w:val="variable"/>
    <w:sig w:usb0="A00000AF" w:usb1="5000204A" w:usb2="00000000" w:usb3="00000000" w:csb0="000001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850"/>
      <w:gridCol w:w="562"/>
    </w:tblGrid>
    <w:tr w:rsidR="001F5A9F" w14:paraId="4ACE0EAC" w14:textId="77777777" w:rsidTr="00D75295">
      <w:tc>
        <w:tcPr>
          <w:tcW w:w="8931" w:type="dxa"/>
        </w:tcPr>
        <w:p w14:paraId="70F99EE1" w14:textId="77777777" w:rsidR="001F5A9F" w:rsidRDefault="001F5A9F">
          <w:pPr>
            <w:pStyle w:val="Fuzeile"/>
          </w:pPr>
          <w:r w:rsidRPr="001F5A9F">
            <w:t xml:space="preserve">Rückfragen zu diesem Text an: </w:t>
          </w:r>
          <w:r w:rsidR="00E322B8">
            <w:t>Henning Schulz</w:t>
          </w:r>
          <w:r w:rsidRPr="001F5A9F">
            <w:t xml:space="preserve"> | Telefon: +49 (0) 55 31/702-95 68</w:t>
          </w:r>
          <w:r w:rsidR="00E322B8">
            <w:t>5</w:t>
          </w:r>
          <w:r w:rsidRPr="001F5A9F">
            <w:t xml:space="preserve"> | </w:t>
          </w:r>
          <w:r w:rsidR="00E322B8">
            <w:t>henning.schulz</w:t>
          </w:r>
          <w:r w:rsidRPr="001F5A9F">
            <w:t xml:space="preserve">@stiebel-eltron.de </w:t>
          </w:r>
        </w:p>
      </w:tc>
      <w:tc>
        <w:tcPr>
          <w:tcW w:w="567" w:type="dxa"/>
        </w:tcPr>
        <w:p w14:paraId="33512390" w14:textId="77777777" w:rsidR="001F5A9F" w:rsidRDefault="00D75295" w:rsidP="00D75295">
          <w:pPr>
            <w:pStyle w:val="Fuzeile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E01D72">
            <w:rPr>
              <w:noProof/>
            </w:rPr>
            <w:t>3</w:t>
          </w:r>
          <w:r>
            <w:fldChar w:fldCharType="end"/>
          </w:r>
          <w:r w:rsidR="001F5A9F" w:rsidRPr="001F5A9F">
            <w:t xml:space="preserve"> | </w:t>
          </w:r>
          <w:fldSimple w:instr=" NUMPAGES   \* MERGEFORMAT ">
            <w:r w:rsidR="00E01D72">
              <w:rPr>
                <w:noProof/>
              </w:rPr>
              <w:t>3</w:t>
            </w:r>
          </w:fldSimple>
        </w:p>
      </w:tc>
    </w:tr>
  </w:tbl>
  <w:p w14:paraId="5E15C1A3" w14:textId="77777777" w:rsidR="001F5A9F" w:rsidRDefault="001F5A9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8C6A7" w14:textId="77777777" w:rsidR="008E5FCF" w:rsidRDefault="008E5FCF" w:rsidP="0071604B">
      <w:pPr>
        <w:spacing w:line="240" w:lineRule="auto"/>
      </w:pPr>
      <w:r>
        <w:separator/>
      </w:r>
    </w:p>
  </w:footnote>
  <w:footnote w:type="continuationSeparator" w:id="0">
    <w:p w14:paraId="19C8DF7B" w14:textId="77777777" w:rsidR="008E5FCF" w:rsidRDefault="008E5FCF" w:rsidP="007160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B0E34" w14:textId="77777777" w:rsidR="0071604B" w:rsidRPr="001F5A9F" w:rsidRDefault="00A320EE" w:rsidP="0071604B">
    <w:pPr>
      <w:pStyle w:val="Kopfzeile"/>
      <w:rPr>
        <w:color w:val="747575" w:themeColor="background2"/>
      </w:rPr>
    </w:pPr>
    <w:r>
      <w:rPr>
        <w:noProof/>
        <w:color w:val="747575" w:themeColor="background2"/>
        <w:lang w:eastAsia="de-DE"/>
      </w:rPr>
      <w:drawing>
        <wp:anchor distT="0" distB="0" distL="114300" distR="114300" simplePos="0" relativeHeight="251654139" behindDoc="0" locked="1" layoutInCell="1" allowOverlap="1" wp14:anchorId="3F76F1D7" wp14:editId="51289641">
          <wp:simplePos x="0" y="0"/>
          <wp:positionH relativeFrom="page">
            <wp:posOffset>895350</wp:posOffset>
          </wp:positionH>
          <wp:positionV relativeFrom="page">
            <wp:posOffset>1776730</wp:posOffset>
          </wp:positionV>
          <wp:extent cx="1727835" cy="240665"/>
          <wp:effectExtent l="0" t="0" r="5715" b="698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sseinfo_2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835" cy="24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46B7">
      <w:rPr>
        <w:noProof/>
        <w:color w:val="747575" w:themeColor="background2"/>
        <w:lang w:eastAsia="de-DE"/>
      </w:rPr>
      <w:drawing>
        <wp:anchor distT="0" distB="0" distL="114300" distR="114300" simplePos="0" relativeHeight="251655164" behindDoc="0" locked="1" layoutInCell="1" allowOverlap="1" wp14:anchorId="1D190A97" wp14:editId="64B80790">
          <wp:simplePos x="0" y="0"/>
          <wp:positionH relativeFrom="page">
            <wp:posOffset>5189366</wp:posOffset>
          </wp:positionH>
          <wp:positionV relativeFrom="page">
            <wp:posOffset>902752</wp:posOffset>
          </wp:positionV>
          <wp:extent cx="1504800" cy="356400"/>
          <wp:effectExtent l="0" t="0" r="635" b="5715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bsender_200dp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8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4970">
      <w:rPr>
        <w:noProof/>
        <w:color w:val="747575" w:themeColor="background2"/>
        <w:lang w:eastAsia="de-DE"/>
      </w:rPr>
      <w:drawing>
        <wp:anchor distT="0" distB="0" distL="114300" distR="114300" simplePos="0" relativeHeight="251660288" behindDoc="0" locked="1" layoutInCell="1" allowOverlap="1" wp14:anchorId="03070ECF" wp14:editId="40CFD977">
          <wp:simplePos x="0" y="0"/>
          <wp:positionH relativeFrom="margin">
            <wp:posOffset>30480</wp:posOffset>
          </wp:positionH>
          <wp:positionV relativeFrom="page">
            <wp:posOffset>896620</wp:posOffset>
          </wp:positionV>
          <wp:extent cx="1727835" cy="278765"/>
          <wp:effectExtent l="0" t="0" r="5715" b="6985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tiebel Eltron 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835" cy="278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7CCEBD" w14:textId="77777777" w:rsidR="0071604B" w:rsidRDefault="0071604B" w:rsidP="0071604B">
    <w:pPr>
      <w:pStyle w:val="Kopfzeile"/>
    </w:pPr>
  </w:p>
  <w:p w14:paraId="1013E73B" w14:textId="77777777" w:rsidR="0071604B" w:rsidRDefault="0071604B" w:rsidP="0071604B">
    <w:pPr>
      <w:pStyle w:val="Kopfzeile"/>
    </w:pPr>
  </w:p>
  <w:p w14:paraId="669A693F" w14:textId="77777777" w:rsidR="0071604B" w:rsidRDefault="0071604B" w:rsidP="001F5A9F">
    <w:pPr>
      <w:pStyle w:val="Titel"/>
    </w:pPr>
  </w:p>
  <w:p w14:paraId="4CC4732C" w14:textId="77777777" w:rsidR="0071604B" w:rsidRDefault="001F5A9F" w:rsidP="001F5A9F"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0D681E7" wp14:editId="404232F7">
              <wp:simplePos x="0" y="0"/>
              <wp:positionH relativeFrom="page">
                <wp:posOffset>882015</wp:posOffset>
              </wp:positionH>
              <wp:positionV relativeFrom="page">
                <wp:posOffset>2290284</wp:posOffset>
              </wp:positionV>
              <wp:extent cx="720000" cy="0"/>
              <wp:effectExtent l="0" t="19050" r="23495" b="1905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000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798DD82" id="Gerader Verbinde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69.45pt,180.35pt" to="126.15pt,1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" strokecolor="#9c0f26 [3215]" strokeweight="3pt">
              <v:stroke joinstyle="miter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33D00"/>
    <w:multiLevelType w:val="hybridMultilevel"/>
    <w:tmpl w:val="908CCF74"/>
    <w:lvl w:ilvl="0" w:tplc="C868F480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07AD7"/>
    <w:multiLevelType w:val="multilevel"/>
    <w:tmpl w:val="AD788054"/>
    <w:styleLink w:val="Aufzhlung"/>
    <w:lvl w:ilvl="0">
      <w:start w:val="1"/>
      <w:numFmt w:val="bullet"/>
      <w:pStyle w:val="Aufzhlung1"/>
      <w:lvlText w:val="■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num w:numId="1" w16cid:durableId="254481595">
    <w:abstractNumId w:val="0"/>
  </w:num>
  <w:num w:numId="2" w16cid:durableId="1655135701">
    <w:abstractNumId w:val="1"/>
  </w:num>
  <w:num w:numId="3" w16cid:durableId="7433384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DCB"/>
    <w:rsid w:val="00003692"/>
    <w:rsid w:val="000069A5"/>
    <w:rsid w:val="000161C2"/>
    <w:rsid w:val="000445C2"/>
    <w:rsid w:val="00063FAD"/>
    <w:rsid w:val="00070F71"/>
    <w:rsid w:val="00090BA0"/>
    <w:rsid w:val="000B3CE5"/>
    <w:rsid w:val="000B6ADB"/>
    <w:rsid w:val="000D2181"/>
    <w:rsid w:val="000F267F"/>
    <w:rsid w:val="00103949"/>
    <w:rsid w:val="00131A4E"/>
    <w:rsid w:val="00134849"/>
    <w:rsid w:val="00140568"/>
    <w:rsid w:val="0014253D"/>
    <w:rsid w:val="00151139"/>
    <w:rsid w:val="00161E44"/>
    <w:rsid w:val="001E2D6C"/>
    <w:rsid w:val="001F5A9F"/>
    <w:rsid w:val="001F6F8C"/>
    <w:rsid w:val="00213A74"/>
    <w:rsid w:val="00217A80"/>
    <w:rsid w:val="00227937"/>
    <w:rsid w:val="00283707"/>
    <w:rsid w:val="002A524A"/>
    <w:rsid w:val="002B2CDB"/>
    <w:rsid w:val="002C13D5"/>
    <w:rsid w:val="002E399D"/>
    <w:rsid w:val="002E5CE7"/>
    <w:rsid w:val="002F0E34"/>
    <w:rsid w:val="002F23F5"/>
    <w:rsid w:val="002F3C59"/>
    <w:rsid w:val="00304F8D"/>
    <w:rsid w:val="00334564"/>
    <w:rsid w:val="003401EF"/>
    <w:rsid w:val="00346F1D"/>
    <w:rsid w:val="00372071"/>
    <w:rsid w:val="003879C7"/>
    <w:rsid w:val="003B4683"/>
    <w:rsid w:val="003C3395"/>
    <w:rsid w:val="003F34B9"/>
    <w:rsid w:val="00402D2A"/>
    <w:rsid w:val="004156CF"/>
    <w:rsid w:val="00423AC9"/>
    <w:rsid w:val="00427039"/>
    <w:rsid w:val="00444378"/>
    <w:rsid w:val="00450DB8"/>
    <w:rsid w:val="00476752"/>
    <w:rsid w:val="004A33DC"/>
    <w:rsid w:val="004C5668"/>
    <w:rsid w:val="004D0BFF"/>
    <w:rsid w:val="00505CFF"/>
    <w:rsid w:val="005066E1"/>
    <w:rsid w:val="00541E7D"/>
    <w:rsid w:val="005B2FA5"/>
    <w:rsid w:val="005E056B"/>
    <w:rsid w:val="00610DAE"/>
    <w:rsid w:val="00635862"/>
    <w:rsid w:val="0065236E"/>
    <w:rsid w:val="00675F0E"/>
    <w:rsid w:val="006D24A2"/>
    <w:rsid w:val="006E1DCB"/>
    <w:rsid w:val="006E4377"/>
    <w:rsid w:val="006F46C0"/>
    <w:rsid w:val="007031AD"/>
    <w:rsid w:val="0071604B"/>
    <w:rsid w:val="0073040A"/>
    <w:rsid w:val="00751144"/>
    <w:rsid w:val="0078362E"/>
    <w:rsid w:val="00784B9D"/>
    <w:rsid w:val="007B516B"/>
    <w:rsid w:val="007B7DF6"/>
    <w:rsid w:val="008003EB"/>
    <w:rsid w:val="0081241A"/>
    <w:rsid w:val="008271A6"/>
    <w:rsid w:val="00833036"/>
    <w:rsid w:val="008541CB"/>
    <w:rsid w:val="00872266"/>
    <w:rsid w:val="00883051"/>
    <w:rsid w:val="008859DE"/>
    <w:rsid w:val="008C50EB"/>
    <w:rsid w:val="008D25AA"/>
    <w:rsid w:val="008E5FCF"/>
    <w:rsid w:val="008E6C9E"/>
    <w:rsid w:val="008F778C"/>
    <w:rsid w:val="009153A8"/>
    <w:rsid w:val="00923C63"/>
    <w:rsid w:val="00926BEB"/>
    <w:rsid w:val="00981F65"/>
    <w:rsid w:val="009952F4"/>
    <w:rsid w:val="009C1E47"/>
    <w:rsid w:val="009D535D"/>
    <w:rsid w:val="009E4338"/>
    <w:rsid w:val="009F04AB"/>
    <w:rsid w:val="009F2B0B"/>
    <w:rsid w:val="009F7D7E"/>
    <w:rsid w:val="00A320EE"/>
    <w:rsid w:val="00A35BE1"/>
    <w:rsid w:val="00A42AE2"/>
    <w:rsid w:val="00A42E1F"/>
    <w:rsid w:val="00A63660"/>
    <w:rsid w:val="00A946B7"/>
    <w:rsid w:val="00A95182"/>
    <w:rsid w:val="00A971E7"/>
    <w:rsid w:val="00AB0262"/>
    <w:rsid w:val="00AD49CF"/>
    <w:rsid w:val="00AE7D69"/>
    <w:rsid w:val="00AF31C1"/>
    <w:rsid w:val="00B15C55"/>
    <w:rsid w:val="00B24190"/>
    <w:rsid w:val="00B61019"/>
    <w:rsid w:val="00B70325"/>
    <w:rsid w:val="00B71BC2"/>
    <w:rsid w:val="00B76D2D"/>
    <w:rsid w:val="00BD65C9"/>
    <w:rsid w:val="00C470DD"/>
    <w:rsid w:val="00C5192A"/>
    <w:rsid w:val="00C72C26"/>
    <w:rsid w:val="00C9502F"/>
    <w:rsid w:val="00CA008C"/>
    <w:rsid w:val="00CA4970"/>
    <w:rsid w:val="00CA7971"/>
    <w:rsid w:val="00CF0CB2"/>
    <w:rsid w:val="00D13EE1"/>
    <w:rsid w:val="00D379D5"/>
    <w:rsid w:val="00D449AE"/>
    <w:rsid w:val="00D47FCD"/>
    <w:rsid w:val="00D71101"/>
    <w:rsid w:val="00D7382B"/>
    <w:rsid w:val="00D74492"/>
    <w:rsid w:val="00D75295"/>
    <w:rsid w:val="00DA4BE2"/>
    <w:rsid w:val="00DC1D89"/>
    <w:rsid w:val="00E01D72"/>
    <w:rsid w:val="00E063C8"/>
    <w:rsid w:val="00E32123"/>
    <w:rsid w:val="00E322B8"/>
    <w:rsid w:val="00E6290C"/>
    <w:rsid w:val="00E83D54"/>
    <w:rsid w:val="00E87969"/>
    <w:rsid w:val="00E96468"/>
    <w:rsid w:val="00E96C08"/>
    <w:rsid w:val="00EA4550"/>
    <w:rsid w:val="00EB1B93"/>
    <w:rsid w:val="00EF2615"/>
    <w:rsid w:val="00F00A88"/>
    <w:rsid w:val="00F0614C"/>
    <w:rsid w:val="00F15F33"/>
    <w:rsid w:val="00F16B55"/>
    <w:rsid w:val="00F21D7B"/>
    <w:rsid w:val="00F57679"/>
    <w:rsid w:val="00FA0472"/>
    <w:rsid w:val="00FA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BE62D7"/>
  <w15:chartTrackingRefBased/>
  <w15:docId w15:val="{CB8FF987-0EB1-469D-9122-83283BA12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27937"/>
    <w:pPr>
      <w:spacing w:after="0" w:line="276" w:lineRule="auto"/>
    </w:pPr>
    <w:rPr>
      <w:sz w:val="20"/>
    </w:rPr>
  </w:style>
  <w:style w:type="paragraph" w:styleId="berschrift1">
    <w:name w:val="heading 1"/>
    <w:aliases w:val="Headline 1"/>
    <w:basedOn w:val="Standard"/>
    <w:next w:val="Standard"/>
    <w:link w:val="berschrift1Zchn"/>
    <w:uiPriority w:val="9"/>
    <w:qFormat/>
    <w:rsid w:val="00423AC9"/>
    <w:pPr>
      <w:keepNext/>
      <w:keepLines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berschrift2">
    <w:name w:val="heading 2"/>
    <w:aliases w:val="Headline 2"/>
    <w:basedOn w:val="Standard"/>
    <w:next w:val="Standard"/>
    <w:link w:val="berschrift2Zchn"/>
    <w:uiPriority w:val="9"/>
    <w:unhideWhenUsed/>
    <w:qFormat/>
    <w:rsid w:val="00423AC9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berschrift3">
    <w:name w:val="heading 3"/>
    <w:aliases w:val="Zwischenüberschrift"/>
    <w:basedOn w:val="Standard"/>
    <w:next w:val="Standard"/>
    <w:link w:val="berschrift3Zchn"/>
    <w:uiPriority w:val="9"/>
    <w:unhideWhenUsed/>
    <w:qFormat/>
    <w:rsid w:val="00423AC9"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b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1604B"/>
    <w:pPr>
      <w:tabs>
        <w:tab w:val="center" w:pos="4536"/>
        <w:tab w:val="right" w:pos="9072"/>
      </w:tabs>
      <w:spacing w:line="240" w:lineRule="auto"/>
      <w:jc w:val="right"/>
    </w:pPr>
    <w:rPr>
      <w:rFonts w:ascii="F2F OCR Bczyk Com" w:hAnsi="F2F OCR Bczyk Com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71604B"/>
    <w:rPr>
      <w:rFonts w:ascii="F2F OCR Bczyk Com" w:hAnsi="F2F OCR Bczyk Com"/>
      <w:sz w:val="16"/>
    </w:rPr>
  </w:style>
  <w:style w:type="paragraph" w:styleId="Fuzeile">
    <w:name w:val="footer"/>
    <w:basedOn w:val="Standard"/>
    <w:link w:val="FuzeileZchn"/>
    <w:uiPriority w:val="99"/>
    <w:unhideWhenUsed/>
    <w:rsid w:val="00D75295"/>
    <w:pPr>
      <w:tabs>
        <w:tab w:val="center" w:pos="4536"/>
        <w:tab w:val="right" w:pos="9072"/>
      </w:tabs>
      <w:spacing w:line="240" w:lineRule="auto"/>
    </w:pPr>
    <w:rPr>
      <w:color w:val="747575" w:themeColor="background2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D75295"/>
    <w:rPr>
      <w:color w:val="747575" w:themeColor="background2"/>
      <w:sz w:val="16"/>
    </w:rPr>
  </w:style>
  <w:style w:type="character" w:styleId="Hyperlink">
    <w:name w:val="Hyperlink"/>
    <w:basedOn w:val="Absatz-Standardschriftart"/>
    <w:uiPriority w:val="99"/>
    <w:unhideWhenUsed/>
    <w:rsid w:val="0071604B"/>
    <w:rPr>
      <w:color w:val="0563C1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39"/>
    <w:rsid w:val="001F5A9F"/>
    <w:pPr>
      <w:spacing w:before="720" w:line="240" w:lineRule="auto"/>
      <w:contextualSpacing/>
    </w:pPr>
    <w:rPr>
      <w:rFonts w:ascii="F2F OCR Bczyk Com" w:eastAsiaTheme="majorEastAsia" w:hAnsi="F2F OCR Bczyk Com" w:cstheme="majorBidi"/>
      <w:spacing w:val="-10"/>
      <w:kern w:val="28"/>
      <w:sz w:val="54"/>
      <w:szCs w:val="56"/>
    </w:rPr>
  </w:style>
  <w:style w:type="character" w:customStyle="1" w:styleId="TitelZchn">
    <w:name w:val="Titel Zchn"/>
    <w:basedOn w:val="Absatz-Standardschriftart"/>
    <w:link w:val="Titel"/>
    <w:uiPriority w:val="39"/>
    <w:rsid w:val="00227937"/>
    <w:rPr>
      <w:rFonts w:ascii="F2F OCR Bczyk Com" w:eastAsiaTheme="majorEastAsia" w:hAnsi="F2F OCR Bczyk Com" w:cstheme="majorBidi"/>
      <w:spacing w:val="-10"/>
      <w:kern w:val="28"/>
      <w:sz w:val="54"/>
      <w:szCs w:val="56"/>
    </w:rPr>
  </w:style>
  <w:style w:type="character" w:customStyle="1" w:styleId="berschrift2Zchn">
    <w:name w:val="Überschrift 2 Zchn"/>
    <w:aliases w:val="Headline 2 Zchn"/>
    <w:basedOn w:val="Absatz-Standardschriftart"/>
    <w:link w:val="berschrift2"/>
    <w:uiPriority w:val="9"/>
    <w:rsid w:val="00423AC9"/>
    <w:rPr>
      <w:rFonts w:asciiTheme="majorHAnsi" w:eastAsiaTheme="majorEastAsia" w:hAnsiTheme="majorHAnsi" w:cstheme="majorBidi"/>
      <w:b/>
      <w:sz w:val="24"/>
      <w:szCs w:val="26"/>
    </w:rPr>
  </w:style>
  <w:style w:type="table" w:styleId="Tabellenraster">
    <w:name w:val="Table Grid"/>
    <w:basedOn w:val="NormaleTabelle"/>
    <w:uiPriority w:val="39"/>
    <w:rsid w:val="001F5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Headline 1 Zchn"/>
    <w:basedOn w:val="Absatz-Standardschriftart"/>
    <w:link w:val="berschrift1"/>
    <w:uiPriority w:val="9"/>
    <w:rsid w:val="00423AC9"/>
    <w:rPr>
      <w:rFonts w:asciiTheme="majorHAnsi" w:eastAsiaTheme="majorEastAsia" w:hAnsiTheme="majorHAnsi" w:cstheme="majorBidi"/>
      <w:b/>
      <w:sz w:val="24"/>
      <w:szCs w:val="32"/>
    </w:rPr>
  </w:style>
  <w:style w:type="paragraph" w:customStyle="1" w:styleId="Teasertext">
    <w:name w:val="Teasertext"/>
    <w:basedOn w:val="Standard"/>
    <w:uiPriority w:val="4"/>
    <w:qFormat/>
    <w:rsid w:val="00423AC9"/>
    <w:pPr>
      <w:spacing w:before="480"/>
    </w:pPr>
    <w:rPr>
      <w:b/>
    </w:rPr>
  </w:style>
  <w:style w:type="character" w:customStyle="1" w:styleId="berschrift3Zchn">
    <w:name w:val="Überschrift 3 Zchn"/>
    <w:aliases w:val="Zwischenüberschrift Zchn"/>
    <w:basedOn w:val="Absatz-Standardschriftart"/>
    <w:link w:val="berschrift3"/>
    <w:uiPriority w:val="9"/>
    <w:rsid w:val="00423AC9"/>
    <w:rPr>
      <w:rFonts w:asciiTheme="majorHAnsi" w:eastAsiaTheme="majorEastAsia" w:hAnsiTheme="majorHAnsi" w:cstheme="majorBidi"/>
      <w:b/>
      <w:sz w:val="20"/>
      <w:szCs w:val="24"/>
    </w:rPr>
  </w:style>
  <w:style w:type="paragraph" w:customStyle="1" w:styleId="Aufzhlung1">
    <w:name w:val="Aufzählung 1"/>
    <w:basedOn w:val="Standard"/>
    <w:uiPriority w:val="1"/>
    <w:qFormat/>
    <w:rsid w:val="00070F71"/>
    <w:pPr>
      <w:numPr>
        <w:numId w:val="2"/>
      </w:numPr>
    </w:pPr>
  </w:style>
  <w:style w:type="numbering" w:customStyle="1" w:styleId="Aufzhlung">
    <w:name w:val="Aufzählung"/>
    <w:uiPriority w:val="99"/>
    <w:rsid w:val="00070F71"/>
    <w:pPr>
      <w:numPr>
        <w:numId w:val="2"/>
      </w:numPr>
    </w:pPr>
  </w:style>
  <w:style w:type="paragraph" w:customStyle="1" w:styleId="InfoSeite2">
    <w:name w:val="Info Seite 2"/>
    <w:basedOn w:val="Standard"/>
    <w:qFormat/>
    <w:rsid w:val="00FA0472"/>
    <w:rPr>
      <w:color w:val="747575" w:themeColor="background2"/>
      <w:sz w:val="15"/>
    </w:rPr>
  </w:style>
  <w:style w:type="paragraph" w:styleId="Beschriftung">
    <w:name w:val="caption"/>
    <w:basedOn w:val="Standard"/>
    <w:next w:val="Standard"/>
    <w:uiPriority w:val="35"/>
    <w:qFormat/>
    <w:rsid w:val="00227937"/>
    <w:rPr>
      <w:iCs/>
      <w:szCs w:val="18"/>
    </w:rPr>
  </w:style>
  <w:style w:type="paragraph" w:customStyle="1" w:styleId="InfoSeite3">
    <w:name w:val="Info Seite 3"/>
    <w:basedOn w:val="InfoSeite2"/>
    <w:qFormat/>
    <w:rsid w:val="00AD49CF"/>
    <w:pPr>
      <w:spacing w:line="220" w:lineRule="exact"/>
    </w:pPr>
    <w:rPr>
      <w:color w:val="auto"/>
      <w:sz w:val="16"/>
    </w:rPr>
  </w:style>
  <w:style w:type="paragraph" w:customStyle="1" w:styleId="Default">
    <w:name w:val="Default"/>
    <w:rsid w:val="009153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8362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8362E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8362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836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8362E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A95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arbeitung">
    <w:name w:val="Revision"/>
    <w:hidden/>
    <w:uiPriority w:val="99"/>
    <w:semiHidden/>
    <w:rsid w:val="00A42AE2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edaktion@econ-news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daktion@econ-news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587\AppData\Local\Microsoft\Windows\INetCache\Content.Outlook\9MII2E68\Pressemitteilung_STIEBEL_ELTRON.dotx" TargetMode="External"/></Relationships>
</file>

<file path=word/theme/theme1.xml><?xml version="1.0" encoding="utf-8"?>
<a:theme xmlns:a="http://schemas.openxmlformats.org/drawingml/2006/main" name="Office Theme">
  <a:themeElements>
    <a:clrScheme name="Stiebel Eltron">
      <a:dk1>
        <a:sysClr val="windowText" lastClr="000000"/>
      </a:dk1>
      <a:lt1>
        <a:sysClr val="window" lastClr="FFFFFF"/>
      </a:lt1>
      <a:dk2>
        <a:srgbClr val="9C0F26"/>
      </a:dk2>
      <a:lt2>
        <a:srgbClr val="747575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FAA00-58CB-46BC-A2BE-8F9713D16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Pressemitteilung_STIEBEL_ELTRON.dotx</Template>
  <TotalTime>0</TotalTime>
  <Pages>2</Pages>
  <Words>126</Words>
  <Characters>794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Gröne, Katharina</dc:creator>
  <cp:keywords/>
  <dc:description/>
  <cp:lastModifiedBy>Witte, Katharina</cp:lastModifiedBy>
  <cp:revision>2</cp:revision>
  <cp:lastPrinted>2023-01-30T10:51:00Z</cp:lastPrinted>
  <dcterms:created xsi:type="dcterms:W3CDTF">2023-03-08T10:43:00Z</dcterms:created>
  <dcterms:modified xsi:type="dcterms:W3CDTF">2023-03-08T10:43:00Z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78f0de-7455-48b1-94b1-e40d100647ac_Enabled">
    <vt:lpwstr>true</vt:lpwstr>
  </property>
  <property fmtid="{D5CDD505-2E9C-101B-9397-08002B2CF9AE}" pid="3" name="MSIP_Label_a778f0de-7455-48b1-94b1-e40d100647ac_SetDate">
    <vt:lpwstr>2022-06-03T09:08:48Z</vt:lpwstr>
  </property>
  <property fmtid="{D5CDD505-2E9C-101B-9397-08002B2CF9AE}" pid="4" name="MSIP_Label_a778f0de-7455-48b1-94b1-e40d100647ac_Method">
    <vt:lpwstr>Standard</vt:lpwstr>
  </property>
  <property fmtid="{D5CDD505-2E9C-101B-9397-08002B2CF9AE}" pid="5" name="MSIP_Label_a778f0de-7455-48b1-94b1-e40d100647ac_Name">
    <vt:lpwstr>Internal - All company</vt:lpwstr>
  </property>
  <property fmtid="{D5CDD505-2E9C-101B-9397-08002B2CF9AE}" pid="6" name="MSIP_Label_a778f0de-7455-48b1-94b1-e40d100647ac_SiteId">
    <vt:lpwstr>420c935a-f900-4995-aeb1-9af57e8e12fc</vt:lpwstr>
  </property>
  <property fmtid="{D5CDD505-2E9C-101B-9397-08002B2CF9AE}" pid="7" name="MSIP_Label_a778f0de-7455-48b1-94b1-e40d100647ac_ActionId">
    <vt:lpwstr>f83ac868-1aa0-4855-9b03-7be59fb18bb7</vt:lpwstr>
  </property>
  <property fmtid="{D5CDD505-2E9C-101B-9397-08002B2CF9AE}" pid="8" name="MSIP_Label_a778f0de-7455-48b1-94b1-e40d100647ac_ContentBits">
    <vt:lpwstr>0</vt:lpwstr>
  </property>
</Properties>
</file>