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E6F5F" w14:textId="30183AD1" w:rsidR="000F2EDC" w:rsidRPr="001D3052" w:rsidRDefault="000F2EDC" w:rsidP="00052EB2">
      <w:pPr>
        <w:tabs>
          <w:tab w:val="left" w:pos="6946"/>
        </w:tabs>
        <w:spacing w:line="276" w:lineRule="auto"/>
        <w:ind w:right="2407"/>
        <w:rPr>
          <w:rFonts w:ascii="Arial" w:hAnsi="Arial" w:cs="Arial"/>
          <w:color w:val="000000" w:themeColor="text1"/>
          <w:sz w:val="22"/>
          <w:u w:val="single"/>
        </w:rPr>
      </w:pPr>
    </w:p>
    <w:p w14:paraId="2D835C8A" w14:textId="3A17DD0B" w:rsidR="000F2EDC" w:rsidRPr="001D3052" w:rsidRDefault="007D5414" w:rsidP="00052EB2">
      <w:pPr>
        <w:tabs>
          <w:tab w:val="left" w:pos="6946"/>
        </w:tabs>
        <w:spacing w:line="276" w:lineRule="auto"/>
        <w:ind w:right="2407"/>
        <w:rPr>
          <w:rFonts w:ascii="Arial" w:hAnsi="Arial" w:cs="Arial"/>
          <w:color w:val="000000" w:themeColor="text1"/>
          <w:sz w:val="22"/>
        </w:rPr>
      </w:pPr>
      <w:r>
        <w:rPr>
          <w:rFonts w:ascii="Arial" w:hAnsi="Arial"/>
          <w:color w:val="000000" w:themeColor="text1"/>
          <w:sz w:val="22"/>
        </w:rPr>
        <w:tab/>
        <w:t>April 2026</w:t>
      </w:r>
    </w:p>
    <w:p w14:paraId="2381E97C" w14:textId="1CB2B639" w:rsidR="000F2EDC" w:rsidRPr="001D3052" w:rsidRDefault="000F2EDC" w:rsidP="00052EB2">
      <w:pPr>
        <w:tabs>
          <w:tab w:val="left" w:pos="6946"/>
        </w:tabs>
        <w:spacing w:line="276" w:lineRule="auto"/>
        <w:ind w:right="2407"/>
        <w:rPr>
          <w:rFonts w:ascii="Arial" w:hAnsi="Arial" w:cs="Arial"/>
          <w:color w:val="000000" w:themeColor="text1"/>
          <w:sz w:val="22"/>
          <w:u w:val="single"/>
        </w:rPr>
      </w:pPr>
    </w:p>
    <w:p w14:paraId="1258EFAA" w14:textId="412FEAAE" w:rsidR="00F325DA" w:rsidRPr="001D3052" w:rsidRDefault="00C36C9D" w:rsidP="00052EB2">
      <w:pPr>
        <w:widowControl w:val="0"/>
        <w:tabs>
          <w:tab w:val="left" w:pos="8647"/>
        </w:tabs>
        <w:autoSpaceDE w:val="0"/>
        <w:autoSpaceDN w:val="0"/>
        <w:adjustRightInd w:val="0"/>
        <w:spacing w:line="276" w:lineRule="auto"/>
        <w:ind w:right="2124"/>
        <w:jc w:val="both"/>
        <w:rPr>
          <w:rFonts w:ascii="Arial" w:hAnsi="Arial" w:cs="Arial"/>
          <w:b/>
          <w:color w:val="000000" w:themeColor="text1"/>
          <w:sz w:val="22"/>
        </w:rPr>
      </w:pPr>
      <w:bookmarkStart w:id="0" w:name="_Hlk226537202"/>
      <w:r>
        <w:rPr>
          <w:rFonts w:ascii="Arial" w:hAnsi="Arial"/>
          <w:color w:val="000000" w:themeColor="text1"/>
          <w:sz w:val="22"/>
          <w:u w:val="single"/>
        </w:rPr>
        <w:t>Ready when it matters</w:t>
      </w:r>
    </w:p>
    <w:p w14:paraId="3D4107AF" w14:textId="77777777" w:rsidR="002F4D4A" w:rsidRPr="001D3052" w:rsidRDefault="002F4D4A" w:rsidP="00052EB2">
      <w:pPr>
        <w:spacing w:line="276" w:lineRule="auto"/>
        <w:ind w:right="3119"/>
        <w:rPr>
          <w:rFonts w:ascii="Arial" w:hAnsi="Arial" w:cs="Arial"/>
          <w:color w:val="000000" w:themeColor="text1"/>
        </w:rPr>
      </w:pPr>
    </w:p>
    <w:p w14:paraId="422C7531" w14:textId="3815059F" w:rsidR="004C0C96" w:rsidRPr="001D3052" w:rsidRDefault="00C36C9D" w:rsidP="00052EB2">
      <w:pPr>
        <w:widowControl w:val="0"/>
        <w:tabs>
          <w:tab w:val="left" w:pos="8647"/>
        </w:tabs>
        <w:autoSpaceDE w:val="0"/>
        <w:autoSpaceDN w:val="0"/>
        <w:adjustRightInd w:val="0"/>
        <w:spacing w:line="276" w:lineRule="auto"/>
        <w:ind w:right="2124"/>
        <w:jc w:val="both"/>
        <w:rPr>
          <w:rFonts w:ascii="Arial" w:hAnsi="Arial" w:cs="Arial"/>
          <w:b/>
          <w:bCs/>
          <w:color w:val="000000" w:themeColor="text1"/>
          <w:sz w:val="28"/>
          <w:szCs w:val="28"/>
        </w:rPr>
      </w:pPr>
      <w:r>
        <w:rPr>
          <w:rFonts w:ascii="Arial" w:hAnsi="Arial"/>
          <w:b/>
          <w:color w:val="000000" w:themeColor="text1"/>
          <w:sz w:val="28"/>
        </w:rPr>
        <w:t xml:space="preserve">RUD Defence with defence technology solutions at the </w:t>
      </w:r>
      <w:proofErr w:type="spellStart"/>
      <w:r>
        <w:rPr>
          <w:rFonts w:ascii="Arial" w:hAnsi="Arial"/>
          <w:b/>
          <w:color w:val="000000" w:themeColor="text1"/>
          <w:sz w:val="28"/>
        </w:rPr>
        <w:t>Eurosatory</w:t>
      </w:r>
      <w:proofErr w:type="spellEnd"/>
      <w:r>
        <w:rPr>
          <w:rFonts w:ascii="Arial" w:hAnsi="Arial"/>
          <w:b/>
          <w:color w:val="000000" w:themeColor="text1"/>
          <w:sz w:val="28"/>
        </w:rPr>
        <w:t xml:space="preserve"> 2026.</w:t>
      </w:r>
    </w:p>
    <w:p w14:paraId="55AC29BD" w14:textId="77777777" w:rsidR="00130B3A" w:rsidRPr="001D3052" w:rsidRDefault="00130B3A" w:rsidP="00052EB2">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0B531156" w14:textId="4F29C62F" w:rsidR="00057576" w:rsidRPr="001D3052" w:rsidRDefault="00F41D3C" w:rsidP="00AB585E">
      <w:pPr>
        <w:widowControl w:val="0"/>
        <w:tabs>
          <w:tab w:val="left" w:pos="8647"/>
        </w:tabs>
        <w:autoSpaceDE w:val="0"/>
        <w:autoSpaceDN w:val="0"/>
        <w:adjustRightInd w:val="0"/>
        <w:spacing w:line="276" w:lineRule="auto"/>
        <w:ind w:right="2124"/>
        <w:jc w:val="both"/>
        <w:rPr>
          <w:rFonts w:ascii="Arial" w:hAnsi="Arial" w:cs="Arial"/>
          <w:b/>
          <w:bCs/>
          <w:i/>
          <w:iCs/>
          <w:color w:val="000000" w:themeColor="text1"/>
          <w:sz w:val="22"/>
        </w:rPr>
      </w:pPr>
      <w:r>
        <w:rPr>
          <w:rFonts w:ascii="Arial" w:hAnsi="Arial"/>
          <w:b/>
          <w:i/>
          <w:color w:val="000000" w:themeColor="text1"/>
          <w:sz w:val="22"/>
        </w:rPr>
        <w:t>RUD Defence will be showcasing lifting means and system solutions for lifting, securing and moving defence equipment under the slogan “Ready when it matters” at the EUROSATORY in Paris from 15 to 19 June 2026. The exhibition stand focuses on bespoke solutions that have already proven their worth worldwide in the most demanding operating conditions.</w:t>
      </w:r>
    </w:p>
    <w:p w14:paraId="26241F87" w14:textId="77777777" w:rsidR="00057576" w:rsidRPr="001D3052" w:rsidRDefault="00057576" w:rsidP="00AB585E">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5CE73CB9" w14:textId="2790A268" w:rsidR="00E35510" w:rsidRPr="001D3052" w:rsidRDefault="000F0D20" w:rsidP="00DF07F8">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r>
        <w:rPr>
          <w:rFonts w:ascii="Arial" w:hAnsi="Arial"/>
          <w:color w:val="000000" w:themeColor="text1"/>
          <w:sz w:val="22"/>
        </w:rPr>
        <w:t>As a long-standing member of the Federal Association of the German Security and Defence Industry (BDSV), RUD will be exhibiting in the association’s shared exhibition area in Hall 6, Stand J329, within the German Pavilion. With an exhibition space twice the size of its previous one, the global market leader is emphasising its role as a strategic partner to the industry. With over 150 years of experience, a high degree of vertical integration under the “Made in Germany” label and approval as a NATO and German Bundeswehr supplier, RUD is a well-established systems supplier to international armed forces and global OEMs. At the world’s leading trade fair for defence and security, RUD will present solutions that cover the entire logistics chain for the sector. A key focus is bespoke systems that are tailored precisely to specific applications.</w:t>
      </w:r>
    </w:p>
    <w:p w14:paraId="6AF1071B" w14:textId="77777777" w:rsidR="00E35510" w:rsidRPr="001D3052" w:rsidRDefault="00E35510" w:rsidP="00DF07F8">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5375B105" w14:textId="0124E1CF" w:rsidR="00DF07F8" w:rsidRPr="001D3052" w:rsidRDefault="00C36C9D" w:rsidP="00DF07F8">
      <w:pPr>
        <w:widowControl w:val="0"/>
        <w:tabs>
          <w:tab w:val="left" w:pos="8647"/>
        </w:tabs>
        <w:autoSpaceDE w:val="0"/>
        <w:autoSpaceDN w:val="0"/>
        <w:adjustRightInd w:val="0"/>
        <w:spacing w:line="276" w:lineRule="auto"/>
        <w:ind w:right="2124"/>
        <w:jc w:val="both"/>
        <w:rPr>
          <w:rFonts w:ascii="Arial" w:hAnsi="Arial" w:cs="Arial"/>
          <w:b/>
          <w:bCs/>
          <w:color w:val="000000" w:themeColor="text1"/>
          <w:sz w:val="22"/>
        </w:rPr>
      </w:pPr>
      <w:r>
        <w:rPr>
          <w:rFonts w:ascii="Arial" w:hAnsi="Arial"/>
          <w:b/>
          <w:color w:val="000000" w:themeColor="text1"/>
          <w:sz w:val="22"/>
        </w:rPr>
        <w:t>Selected exhibition highlights</w:t>
      </w:r>
    </w:p>
    <w:p w14:paraId="7F6EBCC1" w14:textId="77777777" w:rsidR="00DF07F8" w:rsidRPr="001D3052" w:rsidRDefault="00DF07F8" w:rsidP="00DF07F8">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0C4B754F" w14:textId="77777777" w:rsidR="00E75916" w:rsidRPr="001D3052" w:rsidRDefault="00E75916" w:rsidP="00E75916">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r>
        <w:rPr>
          <w:rFonts w:ascii="Arial" w:hAnsi="Arial"/>
          <w:b/>
          <w:color w:val="000000" w:themeColor="text1"/>
          <w:sz w:val="22"/>
        </w:rPr>
        <w:t>Customised lifting harnesses:</w:t>
      </w:r>
      <w:r>
        <w:rPr>
          <w:rFonts w:ascii="Arial" w:hAnsi="Arial"/>
          <w:color w:val="000000" w:themeColor="text1"/>
          <w:sz w:val="22"/>
        </w:rPr>
        <w:t xml:space="preserve"> We design bespoke systems for complex tasks such as lifting tank turrets and ammunition racks.</w:t>
      </w:r>
    </w:p>
    <w:p w14:paraId="3D67828C" w14:textId="32AB43FA" w:rsidR="00E75916" w:rsidRPr="001D3052" w:rsidRDefault="00E75916" w:rsidP="00E75916">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r>
        <w:rPr>
          <w:rFonts w:ascii="Arial" w:hAnsi="Arial"/>
          <w:b/>
          <w:color w:val="000000" w:themeColor="text1"/>
          <w:sz w:val="22"/>
        </w:rPr>
        <w:t>Load securing and recovery:</w:t>
      </w:r>
      <w:r>
        <w:rPr>
          <w:rFonts w:ascii="Arial" w:hAnsi="Arial"/>
          <w:color w:val="000000" w:themeColor="text1"/>
          <w:sz w:val="22"/>
        </w:rPr>
        <w:t xml:space="preserve"> Designed to withstand even the most extreme conditions down to –60 °C, these robust lashing and recovery systems are ideal for heavy haulage and the recovery of combat vehicles.</w:t>
      </w:r>
    </w:p>
    <w:p w14:paraId="4F7C6DD8" w14:textId="40BABFD2" w:rsidR="0047657A" w:rsidRPr="001D3052" w:rsidRDefault="0047657A" w:rsidP="00C36C9D">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r>
        <w:rPr>
          <w:rFonts w:ascii="Arial" w:hAnsi="Arial"/>
          <w:b/>
          <w:color w:val="000000" w:themeColor="text1"/>
          <w:sz w:val="22"/>
        </w:rPr>
        <w:t>Anti-skid chains:</w:t>
      </w:r>
      <w:r>
        <w:rPr>
          <w:rFonts w:ascii="Arial" w:hAnsi="Arial"/>
          <w:color w:val="000000" w:themeColor="text1"/>
          <w:sz w:val="22"/>
        </w:rPr>
        <w:t xml:space="preserve"> Mobility solutions include the ROTOGRIP rotary track, which provides instant traction at the touch of a button, and the robust PENTA, which is specially designed to provide heavy military vehicles with maximum traction in the most adverse conditions.</w:t>
      </w:r>
    </w:p>
    <w:p w14:paraId="3252D4BB" w14:textId="72BB4C68" w:rsidR="00A35CBB" w:rsidRPr="001D3052" w:rsidRDefault="00A35CBB" w:rsidP="00A35CBB">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r>
        <w:rPr>
          <w:rFonts w:ascii="Arial" w:hAnsi="Arial"/>
          <w:b/>
          <w:color w:val="000000" w:themeColor="text1"/>
          <w:sz w:val="22"/>
        </w:rPr>
        <w:t>Heavy-lifting solutions (OX+RUD):</w:t>
      </w:r>
      <w:r>
        <w:rPr>
          <w:rFonts w:ascii="Arial" w:hAnsi="Arial"/>
          <w:color w:val="000000" w:themeColor="text1"/>
          <w:sz w:val="22"/>
        </w:rPr>
        <w:t xml:space="preserve"> High-performance lifting beams and hoists for the heaviest loads, which round off RUD’s portfolio as a full-service provider.</w:t>
      </w:r>
    </w:p>
    <w:p w14:paraId="2940B454" w14:textId="77777777" w:rsidR="00A35CBB" w:rsidRPr="001D3052" w:rsidRDefault="00A35CBB" w:rsidP="00C36C9D">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37AC4DDF" w14:textId="3D6640A6" w:rsidR="00D34F1D" w:rsidRPr="001D3052" w:rsidRDefault="00D34F1D" w:rsidP="00C36C9D">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0DFB42E3" w14:textId="77777777" w:rsidR="003B1AE8" w:rsidRPr="00A47A1A" w:rsidRDefault="003B1AE8" w:rsidP="003B1AE8">
      <w:pPr>
        <w:widowControl w:val="0"/>
        <w:tabs>
          <w:tab w:val="left" w:pos="8647"/>
        </w:tabs>
        <w:autoSpaceDE w:val="0"/>
        <w:autoSpaceDN w:val="0"/>
        <w:adjustRightInd w:val="0"/>
        <w:spacing w:line="276" w:lineRule="auto"/>
        <w:ind w:right="2124"/>
        <w:jc w:val="both"/>
        <w:rPr>
          <w:rFonts w:ascii="Arial" w:hAnsi="Arial" w:cs="Arial"/>
          <w:b/>
          <w:bCs/>
          <w:color w:val="000000" w:themeColor="text1"/>
          <w:sz w:val="22"/>
        </w:rPr>
      </w:pPr>
      <w:r>
        <w:rPr>
          <w:rFonts w:ascii="Arial" w:hAnsi="Arial"/>
          <w:b/>
          <w:color w:val="000000" w:themeColor="text1"/>
          <w:sz w:val="22"/>
        </w:rPr>
        <w:t>Forward-thinking solutions to meet the highest requirements</w:t>
      </w:r>
    </w:p>
    <w:p w14:paraId="71659DC9" w14:textId="77777777" w:rsidR="003B1AE8" w:rsidRPr="00A47A1A" w:rsidRDefault="003B1AE8" w:rsidP="003B1AE8">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3ED5735C" w14:textId="1AC1A1E8" w:rsidR="003B1AE8" w:rsidRPr="001D3052" w:rsidRDefault="003B1AE8" w:rsidP="003B1AE8">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r>
        <w:rPr>
          <w:rFonts w:ascii="Arial" w:hAnsi="Arial"/>
          <w:color w:val="000000" w:themeColor="text1"/>
          <w:sz w:val="22"/>
        </w:rPr>
        <w:t>RUD is currently investing in the development of new solutions for the defence industry. At the EUROSATORY, the company will offer an early look at new lifting and lashing points that comply with STANAG and MIL international standards. By doing this, RUD is emphasising its ambition to play a leading role in setting future standards for lifting, securing loads and recovering military equipment.</w:t>
      </w:r>
    </w:p>
    <w:p w14:paraId="566DB4FB" w14:textId="77777777" w:rsidR="003B1AE8" w:rsidRPr="001D3052" w:rsidRDefault="003B1AE8" w:rsidP="00C36C9D">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3FBCF170" w14:textId="77777777" w:rsidR="00C36C9D" w:rsidRPr="001D3052" w:rsidRDefault="00C36C9D" w:rsidP="00C36C9D">
      <w:pPr>
        <w:widowControl w:val="0"/>
        <w:tabs>
          <w:tab w:val="left" w:pos="8647"/>
        </w:tabs>
        <w:autoSpaceDE w:val="0"/>
        <w:autoSpaceDN w:val="0"/>
        <w:adjustRightInd w:val="0"/>
        <w:spacing w:line="276" w:lineRule="auto"/>
        <w:ind w:right="2124"/>
        <w:jc w:val="both"/>
        <w:rPr>
          <w:rFonts w:ascii="Arial" w:hAnsi="Arial" w:cs="Arial"/>
          <w:b/>
          <w:bCs/>
          <w:color w:val="000000" w:themeColor="text1"/>
          <w:sz w:val="22"/>
        </w:rPr>
      </w:pPr>
      <w:r>
        <w:rPr>
          <w:rFonts w:ascii="Arial" w:hAnsi="Arial"/>
          <w:b/>
          <w:color w:val="000000" w:themeColor="text1"/>
          <w:sz w:val="22"/>
        </w:rPr>
        <w:t>Certified quality and high-end service</w:t>
      </w:r>
    </w:p>
    <w:p w14:paraId="4E872EA0" w14:textId="77777777" w:rsidR="00C36C9D" w:rsidRPr="001D3052" w:rsidRDefault="00C36C9D" w:rsidP="00C36C9D">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397B922F" w14:textId="4B21E803" w:rsidR="00C36C9D" w:rsidRPr="001D3052" w:rsidRDefault="00C36C9D" w:rsidP="00C36C9D">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r>
        <w:rPr>
          <w:rFonts w:ascii="Arial" w:hAnsi="Arial"/>
          <w:color w:val="000000" w:themeColor="text1"/>
          <w:sz w:val="22"/>
        </w:rPr>
        <w:t>RUD solutions can be identified worldwide by their NATO Stock Number (NSN), and they meet the highest international standards, including MIL-SPEC, STANAG, ASME, and DIN. The variability in surface technology is also one-of-a-kind. In addition to a variety of colours and the classic powder coating, RUD uses a high-quality zinc flake coating to maximise durability in harsh environments and guarantee superior corrosion resistance.</w:t>
      </w:r>
    </w:p>
    <w:p w14:paraId="54A3DECD" w14:textId="77777777" w:rsidR="00C36C9D" w:rsidRPr="001D3052" w:rsidRDefault="00C36C9D" w:rsidP="00C36C9D">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0F38D404" w14:textId="437609C9" w:rsidR="00C36C9D" w:rsidRPr="001D3052" w:rsidRDefault="00F74DDC" w:rsidP="00C36C9D">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bookmarkStart w:id="1" w:name="_Hlk228366469"/>
      <w:r>
        <w:rPr>
          <w:rFonts w:ascii="Arial" w:hAnsi="Arial"/>
          <w:color w:val="000000" w:themeColor="text1"/>
          <w:sz w:val="22"/>
        </w:rPr>
        <w:t>In addition to supplying equipment, RUD offers comprehensive lifecycle services, including the development of bespoke loading concepts and the professional repair and crack testing of used systems. These systems are restored to near-new condition following a general overhaul at RUD.</w:t>
      </w:r>
    </w:p>
    <w:bookmarkEnd w:id="1"/>
    <w:p w14:paraId="59DC8F67" w14:textId="7BF39094" w:rsidR="00A208D0" w:rsidRPr="001D3052" w:rsidRDefault="00A208D0" w:rsidP="00C36C9D">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6A528712" w14:textId="36D4A308" w:rsidR="00C36C9D" w:rsidRPr="001D3052" w:rsidRDefault="00C36C9D" w:rsidP="00C36C9D">
      <w:pPr>
        <w:widowControl w:val="0"/>
        <w:tabs>
          <w:tab w:val="left" w:pos="8647"/>
        </w:tabs>
        <w:autoSpaceDE w:val="0"/>
        <w:autoSpaceDN w:val="0"/>
        <w:adjustRightInd w:val="0"/>
        <w:spacing w:line="276" w:lineRule="auto"/>
        <w:ind w:right="2124"/>
        <w:jc w:val="both"/>
        <w:rPr>
          <w:rFonts w:ascii="Arial" w:hAnsi="Arial" w:cs="Arial"/>
          <w:b/>
          <w:bCs/>
          <w:color w:val="000000" w:themeColor="text1"/>
          <w:sz w:val="22"/>
        </w:rPr>
      </w:pPr>
      <w:r>
        <w:rPr>
          <w:rFonts w:ascii="Arial" w:hAnsi="Arial"/>
          <w:b/>
          <w:color w:val="000000" w:themeColor="text1"/>
          <w:sz w:val="22"/>
        </w:rPr>
        <w:t>Key data and arranging an appointment</w:t>
      </w:r>
    </w:p>
    <w:p w14:paraId="7B149F8B" w14:textId="77777777" w:rsidR="00C36C9D" w:rsidRPr="001D3052" w:rsidRDefault="00C36C9D" w:rsidP="00C36C9D">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p>
    <w:p w14:paraId="613987D0" w14:textId="49074451" w:rsidR="00C36C9D" w:rsidRPr="001D3052" w:rsidRDefault="00C36C9D" w:rsidP="00C36C9D">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r>
        <w:rPr>
          <w:rFonts w:ascii="Arial" w:hAnsi="Arial"/>
          <w:b/>
          <w:color w:val="000000" w:themeColor="text1"/>
          <w:sz w:val="22"/>
        </w:rPr>
        <w:t>Location:</w:t>
      </w:r>
      <w:r>
        <w:rPr>
          <w:rFonts w:ascii="Arial" w:hAnsi="Arial"/>
          <w:color w:val="000000" w:themeColor="text1"/>
          <w:sz w:val="22"/>
        </w:rPr>
        <w:t xml:space="preserve"> Parc des Expositions Paris-Nord </w:t>
      </w:r>
      <w:proofErr w:type="spellStart"/>
      <w:r>
        <w:rPr>
          <w:rFonts w:ascii="Arial" w:hAnsi="Arial"/>
          <w:color w:val="000000" w:themeColor="text1"/>
          <w:sz w:val="22"/>
        </w:rPr>
        <w:t>Villepinte</w:t>
      </w:r>
      <w:proofErr w:type="spellEnd"/>
      <w:r>
        <w:rPr>
          <w:rFonts w:ascii="Arial" w:hAnsi="Arial"/>
          <w:color w:val="000000" w:themeColor="text1"/>
          <w:sz w:val="22"/>
        </w:rPr>
        <w:t>, Hall 6, Stand J329 (German Pavilion).</w:t>
      </w:r>
    </w:p>
    <w:p w14:paraId="0C4BFE78" w14:textId="6F5BA449" w:rsidR="00C36C9D" w:rsidRPr="001D3052" w:rsidRDefault="00730389" w:rsidP="00C36C9D">
      <w:pPr>
        <w:widowControl w:val="0"/>
        <w:tabs>
          <w:tab w:val="left" w:pos="8647"/>
        </w:tabs>
        <w:autoSpaceDE w:val="0"/>
        <w:autoSpaceDN w:val="0"/>
        <w:adjustRightInd w:val="0"/>
        <w:spacing w:line="276" w:lineRule="auto"/>
        <w:ind w:right="2124"/>
        <w:jc w:val="both"/>
        <w:rPr>
          <w:rFonts w:ascii="Arial" w:hAnsi="Arial" w:cs="Arial"/>
          <w:color w:val="000000" w:themeColor="text1"/>
          <w:sz w:val="22"/>
        </w:rPr>
      </w:pPr>
      <w:r>
        <w:rPr>
          <w:rFonts w:ascii="Arial" w:hAnsi="Arial"/>
          <w:b/>
          <w:color w:val="000000" w:themeColor="text1"/>
          <w:sz w:val="22"/>
        </w:rPr>
        <w:t>Registration:</w:t>
      </w:r>
      <w:r>
        <w:rPr>
          <w:rFonts w:ascii="Arial" w:hAnsi="Arial"/>
          <w:color w:val="000000" w:themeColor="text1"/>
          <w:sz w:val="22"/>
        </w:rPr>
        <w:t xml:space="preserve"> Visitors who are interested can register with RUD for the trade fair in advance via the links below, and arrange an appointment</w:t>
      </w:r>
      <w:r w:rsidR="00FC046C">
        <w:rPr>
          <w:rFonts w:ascii="Arial" w:hAnsi="Arial"/>
          <w:color w:val="000000" w:themeColor="text1"/>
          <w:sz w:val="22"/>
        </w:rPr>
        <w:t>:</w:t>
      </w:r>
    </w:p>
    <w:p w14:paraId="12018FAA" w14:textId="77777777" w:rsidR="00D34F1D" w:rsidRDefault="00D34F1D" w:rsidP="00E251A6">
      <w:pPr>
        <w:widowControl w:val="0"/>
        <w:tabs>
          <w:tab w:val="left" w:pos="8647"/>
        </w:tabs>
        <w:autoSpaceDE w:val="0"/>
        <w:autoSpaceDN w:val="0"/>
        <w:adjustRightInd w:val="0"/>
        <w:spacing w:line="276" w:lineRule="auto"/>
        <w:ind w:right="567"/>
        <w:rPr>
          <w:rFonts w:ascii="Arial" w:hAnsi="Arial" w:cs="Arial"/>
          <w:color w:val="000000" w:themeColor="text1"/>
          <w:sz w:val="22"/>
        </w:rPr>
      </w:pPr>
    </w:p>
    <w:p w14:paraId="51C14A40" w14:textId="5D96A23F" w:rsidR="00730389" w:rsidRDefault="00730389" w:rsidP="00E251A6">
      <w:pPr>
        <w:widowControl w:val="0"/>
        <w:tabs>
          <w:tab w:val="left" w:pos="8647"/>
        </w:tabs>
        <w:autoSpaceDE w:val="0"/>
        <w:autoSpaceDN w:val="0"/>
        <w:adjustRightInd w:val="0"/>
        <w:spacing w:line="276" w:lineRule="auto"/>
        <w:ind w:right="567"/>
        <w:rPr>
          <w:rFonts w:ascii="Arial" w:hAnsi="Arial" w:cs="Arial"/>
          <w:color w:val="000000" w:themeColor="text1"/>
          <w:sz w:val="22"/>
        </w:rPr>
      </w:pPr>
      <w:r>
        <w:rPr>
          <w:rFonts w:ascii="Arial" w:hAnsi="Arial"/>
          <w:b/>
          <w:color w:val="000000" w:themeColor="text1"/>
          <w:sz w:val="22"/>
        </w:rPr>
        <w:t>DE:</w:t>
      </w:r>
      <w:r>
        <w:rPr>
          <w:rFonts w:ascii="Arial" w:hAnsi="Arial"/>
          <w:color w:val="000000" w:themeColor="text1"/>
          <w:sz w:val="22"/>
        </w:rPr>
        <w:t xml:space="preserve"> </w:t>
      </w:r>
      <w:hyperlink r:id="rId8" w:history="1">
        <w:r>
          <w:rPr>
            <w:rStyle w:val="Hyperlink"/>
            <w:rFonts w:ascii="Arial" w:hAnsi="Arial"/>
            <w:sz w:val="22"/>
          </w:rPr>
          <w:t>https://www.rud.com/unternehmen/aktuelles/fachmessen-und-events/eurosatory-2026-anmeldung</w:t>
        </w:r>
      </w:hyperlink>
    </w:p>
    <w:p w14:paraId="0C99F722" w14:textId="3948CE96" w:rsidR="00730389" w:rsidRDefault="00730389" w:rsidP="00E251A6">
      <w:pPr>
        <w:widowControl w:val="0"/>
        <w:tabs>
          <w:tab w:val="left" w:pos="8647"/>
        </w:tabs>
        <w:autoSpaceDE w:val="0"/>
        <w:autoSpaceDN w:val="0"/>
        <w:adjustRightInd w:val="0"/>
        <w:spacing w:line="276" w:lineRule="auto"/>
        <w:ind w:right="567"/>
        <w:rPr>
          <w:rFonts w:ascii="Arial" w:hAnsi="Arial" w:cs="Arial"/>
          <w:color w:val="000000" w:themeColor="text1"/>
          <w:sz w:val="22"/>
        </w:rPr>
      </w:pPr>
      <w:r>
        <w:rPr>
          <w:rFonts w:ascii="Arial" w:hAnsi="Arial"/>
          <w:b/>
          <w:color w:val="000000" w:themeColor="text1"/>
          <w:sz w:val="22"/>
        </w:rPr>
        <w:t>EN:</w:t>
      </w:r>
      <w:r>
        <w:rPr>
          <w:rFonts w:ascii="Arial" w:hAnsi="Arial"/>
          <w:color w:val="000000" w:themeColor="text1"/>
          <w:sz w:val="22"/>
        </w:rPr>
        <w:t xml:space="preserve"> </w:t>
      </w:r>
      <w:hyperlink r:id="rId9" w:history="1">
        <w:r>
          <w:rPr>
            <w:rStyle w:val="Hyperlink"/>
            <w:rFonts w:ascii="Arial" w:hAnsi="Arial"/>
            <w:sz w:val="22"/>
          </w:rPr>
          <w:t>https://www.rud.com/en/company/latest-news/trade-fairs-and-events/eurosatory-2026-registration</w:t>
        </w:r>
      </w:hyperlink>
    </w:p>
    <w:p w14:paraId="21BE1041" w14:textId="77777777" w:rsidR="00730389" w:rsidRPr="001D3052" w:rsidRDefault="00730389" w:rsidP="00E251A6">
      <w:pPr>
        <w:widowControl w:val="0"/>
        <w:tabs>
          <w:tab w:val="left" w:pos="8647"/>
        </w:tabs>
        <w:autoSpaceDE w:val="0"/>
        <w:autoSpaceDN w:val="0"/>
        <w:adjustRightInd w:val="0"/>
        <w:spacing w:line="276" w:lineRule="auto"/>
        <w:ind w:right="567"/>
        <w:rPr>
          <w:rFonts w:ascii="Arial" w:hAnsi="Arial" w:cs="Arial"/>
          <w:color w:val="000000" w:themeColor="text1"/>
          <w:sz w:val="22"/>
        </w:rPr>
      </w:pPr>
    </w:p>
    <w:bookmarkEnd w:id="0"/>
    <w:p w14:paraId="76D95840" w14:textId="77777777" w:rsidR="002F4D4A" w:rsidRPr="001D3052" w:rsidRDefault="002F4D4A" w:rsidP="00052EB2">
      <w:pPr>
        <w:widowControl w:val="0"/>
        <w:tabs>
          <w:tab w:val="left" w:pos="8647"/>
        </w:tabs>
        <w:autoSpaceDE w:val="0"/>
        <w:autoSpaceDN w:val="0"/>
        <w:adjustRightInd w:val="0"/>
        <w:spacing w:line="276" w:lineRule="auto"/>
        <w:ind w:right="2124"/>
        <w:jc w:val="both"/>
        <w:rPr>
          <w:rFonts w:ascii="Arial" w:hAnsi="Arial" w:cs="Arial"/>
          <w:b/>
          <w:color w:val="000000" w:themeColor="text1"/>
          <w:sz w:val="22"/>
          <w:szCs w:val="22"/>
        </w:rPr>
      </w:pPr>
      <w:r>
        <w:rPr>
          <w:rFonts w:ascii="Arial" w:hAnsi="Arial"/>
          <w:b/>
          <w:color w:val="000000" w:themeColor="text1"/>
          <w:sz w:val="22"/>
        </w:rPr>
        <w:t>The company</w:t>
      </w:r>
    </w:p>
    <w:p w14:paraId="0B1B7502" w14:textId="77777777" w:rsidR="002F4D4A" w:rsidRPr="001D3052" w:rsidRDefault="002F4D4A" w:rsidP="00052EB2">
      <w:pPr>
        <w:widowControl w:val="0"/>
        <w:tabs>
          <w:tab w:val="left" w:pos="8647"/>
        </w:tabs>
        <w:autoSpaceDE w:val="0"/>
        <w:autoSpaceDN w:val="0"/>
        <w:adjustRightInd w:val="0"/>
        <w:spacing w:line="276" w:lineRule="auto"/>
        <w:ind w:right="2124"/>
        <w:jc w:val="both"/>
        <w:rPr>
          <w:rFonts w:ascii="Arial" w:hAnsi="Arial" w:cs="Arial"/>
          <w:bCs/>
          <w:color w:val="000000" w:themeColor="text1"/>
          <w:sz w:val="22"/>
          <w:szCs w:val="22"/>
        </w:rPr>
      </w:pPr>
    </w:p>
    <w:p w14:paraId="3764749D" w14:textId="3BCD43C3" w:rsidR="002F4D4A" w:rsidRPr="001D3052" w:rsidRDefault="002F4D4A" w:rsidP="00052EB2">
      <w:pPr>
        <w:widowControl w:val="0"/>
        <w:tabs>
          <w:tab w:val="left" w:pos="8647"/>
        </w:tabs>
        <w:autoSpaceDE w:val="0"/>
        <w:autoSpaceDN w:val="0"/>
        <w:adjustRightInd w:val="0"/>
        <w:spacing w:line="276" w:lineRule="auto"/>
        <w:ind w:right="2124"/>
        <w:jc w:val="both"/>
        <w:rPr>
          <w:rFonts w:ascii="Arial" w:hAnsi="Arial" w:cs="Arial"/>
          <w:bCs/>
          <w:color w:val="000000" w:themeColor="text1"/>
          <w:sz w:val="22"/>
          <w:szCs w:val="22"/>
        </w:rPr>
      </w:pPr>
      <w:r>
        <w:rPr>
          <w:rFonts w:ascii="Arial" w:hAnsi="Arial"/>
          <w:color w:val="000000" w:themeColor="text1"/>
          <w:sz w:val="22"/>
        </w:rPr>
        <w:t>RUD Ketten Rieger &amp; Dietz GmbH u. Co. KG, founded in 1875 by Carl Rieger and Friedrich Dietz in the Swabian city of Aalen, achieves an annual turnover of over 250 million euros with more than 1700 employees in more than 120 countries.</w:t>
      </w:r>
      <w:r>
        <w:rPr>
          <w:rFonts w:ascii="Arial" w:hAnsi="Arial"/>
          <w:color w:val="000000" w:themeColor="text1"/>
        </w:rPr>
        <w:t xml:space="preserve"> </w:t>
      </w:r>
      <w:r>
        <w:rPr>
          <w:rFonts w:ascii="Arial" w:hAnsi="Arial"/>
          <w:color w:val="000000" w:themeColor="text1"/>
          <w:sz w:val="22"/>
        </w:rPr>
        <w:t xml:space="preserve">At locations in Germany, Australia, Brazil, China, India, Romania and the USA, among others, the family business manufactures lifting and lashing technology, anti-skid </w:t>
      </w:r>
      <w:r>
        <w:rPr>
          <w:rFonts w:ascii="Arial" w:hAnsi="Arial"/>
          <w:color w:val="000000" w:themeColor="text1"/>
          <w:sz w:val="22"/>
        </w:rPr>
        <w:lastRenderedPageBreak/>
        <w:t xml:space="preserve">chains, hoist chains and conveyor systems. With the </w:t>
      </w:r>
      <w:proofErr w:type="spellStart"/>
      <w:r>
        <w:rPr>
          <w:rFonts w:ascii="Arial" w:hAnsi="Arial"/>
          <w:color w:val="000000" w:themeColor="text1"/>
          <w:sz w:val="22"/>
        </w:rPr>
        <w:t>Erlau</w:t>
      </w:r>
      <w:proofErr w:type="spellEnd"/>
      <w:r>
        <w:rPr>
          <w:rFonts w:ascii="Arial" w:hAnsi="Arial"/>
          <w:color w:val="000000" w:themeColor="text1"/>
          <w:sz w:val="22"/>
        </w:rPr>
        <w:t xml:space="preserve"> brand, the Aalen-based company also manufactures tyre protection chains and interior and exterior fixtures and fittings.</w:t>
      </w:r>
    </w:p>
    <w:p w14:paraId="0A9F2022" w14:textId="77777777" w:rsidR="001D3052" w:rsidRDefault="001D3052" w:rsidP="00052EB2">
      <w:pPr>
        <w:widowControl w:val="0"/>
        <w:tabs>
          <w:tab w:val="left" w:pos="8647"/>
        </w:tabs>
        <w:autoSpaceDE w:val="0"/>
        <w:autoSpaceDN w:val="0"/>
        <w:adjustRightInd w:val="0"/>
        <w:spacing w:line="276" w:lineRule="auto"/>
        <w:ind w:right="2124"/>
        <w:jc w:val="both"/>
        <w:rPr>
          <w:rFonts w:ascii="Arial" w:hAnsi="Arial" w:cs="Arial"/>
          <w:bCs/>
          <w:color w:val="000000" w:themeColor="text1"/>
          <w:sz w:val="22"/>
          <w:szCs w:val="22"/>
        </w:rPr>
      </w:pPr>
    </w:p>
    <w:p w14:paraId="39AAF5F9" w14:textId="77777777" w:rsidR="00A47A1A" w:rsidRPr="001D3052" w:rsidRDefault="00A47A1A" w:rsidP="00052EB2">
      <w:pPr>
        <w:widowControl w:val="0"/>
        <w:tabs>
          <w:tab w:val="left" w:pos="8647"/>
        </w:tabs>
        <w:autoSpaceDE w:val="0"/>
        <w:autoSpaceDN w:val="0"/>
        <w:adjustRightInd w:val="0"/>
        <w:spacing w:line="276" w:lineRule="auto"/>
        <w:ind w:right="2124"/>
        <w:jc w:val="both"/>
        <w:rPr>
          <w:rFonts w:ascii="Arial" w:hAnsi="Arial" w:cs="Arial"/>
          <w:bCs/>
          <w:color w:val="000000" w:themeColor="text1"/>
          <w:sz w:val="22"/>
          <w:szCs w:val="22"/>
        </w:rPr>
      </w:pPr>
    </w:p>
    <w:p w14:paraId="04909593" w14:textId="77777777" w:rsidR="007937B9" w:rsidRPr="001D3052" w:rsidRDefault="007937B9" w:rsidP="007937B9">
      <w:pPr>
        <w:rPr>
          <w:rFonts w:ascii="Arial" w:hAnsi="Arial" w:cs="Arial"/>
        </w:rPr>
      </w:pPr>
      <w:r>
        <w:rPr>
          <w:noProof/>
        </w:rPr>
        <w:drawing>
          <wp:inline distT="0" distB="0" distL="0" distR="0" wp14:anchorId="7E5F1722" wp14:editId="21076638">
            <wp:extent cx="1212833" cy="808689"/>
            <wp:effectExtent l="0" t="0" r="6985" b="0"/>
            <wp:docPr id="10680985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3452" cy="829105"/>
                    </a:xfrm>
                    <a:prstGeom prst="rect">
                      <a:avLst/>
                    </a:prstGeom>
                    <a:noFill/>
                    <a:ln>
                      <a:noFill/>
                    </a:ln>
                  </pic:spPr>
                </pic:pic>
              </a:graphicData>
            </a:graphic>
          </wp:inline>
        </w:drawing>
      </w:r>
    </w:p>
    <w:p w14:paraId="39C6E672" w14:textId="77777777" w:rsidR="007937B9" w:rsidRPr="00A47A1A" w:rsidRDefault="007937B9" w:rsidP="007937B9">
      <w:pPr>
        <w:rPr>
          <w:rFonts w:ascii="Arial" w:hAnsi="Arial" w:cs="Arial"/>
        </w:rPr>
      </w:pPr>
      <w:r>
        <w:rPr>
          <w:rFonts w:ascii="Arial" w:hAnsi="Arial"/>
          <w:b/>
        </w:rPr>
        <w:t xml:space="preserve">Image: </w:t>
      </w:r>
      <w:r>
        <w:rPr>
          <w:rFonts w:ascii="Arial" w:hAnsi="Arial"/>
        </w:rPr>
        <w:t>RUD_Defence_PM_Eurosatory_01</w:t>
      </w:r>
    </w:p>
    <w:p w14:paraId="1E83662D" w14:textId="36076CAD" w:rsidR="007937B9" w:rsidRPr="001D3052" w:rsidRDefault="007937B9" w:rsidP="007937B9">
      <w:pPr>
        <w:rPr>
          <w:rFonts w:ascii="Arial" w:hAnsi="Arial" w:cs="Arial"/>
        </w:rPr>
      </w:pPr>
      <w:r>
        <w:rPr>
          <w:rFonts w:ascii="Arial" w:hAnsi="Arial"/>
          <w:b/>
        </w:rPr>
        <w:t>Image caption:</w:t>
      </w:r>
      <w:r>
        <w:rPr>
          <w:rFonts w:ascii="Arial" w:hAnsi="Arial"/>
        </w:rPr>
        <w:t xml:space="preserve"> These specially coated RUD lifting points meet the highest military standards, offering optimum performance in extreme operating conditions</w:t>
      </w:r>
    </w:p>
    <w:p w14:paraId="31F3A01E" w14:textId="24587339" w:rsidR="007937B9" w:rsidRPr="001D3052" w:rsidRDefault="007937B9" w:rsidP="007937B9">
      <w:pPr>
        <w:rPr>
          <w:rFonts w:ascii="Arial" w:hAnsi="Arial" w:cs="Arial"/>
        </w:rPr>
      </w:pPr>
      <w:r>
        <w:rPr>
          <w:rFonts w:ascii="Arial" w:hAnsi="Arial"/>
          <w:b/>
        </w:rPr>
        <w:t>Image source:</w:t>
      </w:r>
      <w:r>
        <w:rPr>
          <w:rFonts w:ascii="Arial" w:hAnsi="Arial"/>
        </w:rPr>
        <w:t xml:space="preserve"> RUD / ACS </w:t>
      </w:r>
    </w:p>
    <w:p w14:paraId="6A527B95" w14:textId="77777777" w:rsidR="007937B9" w:rsidRPr="001D3052" w:rsidRDefault="007937B9" w:rsidP="007937B9">
      <w:pPr>
        <w:rPr>
          <w:rFonts w:ascii="Arial" w:hAnsi="Arial" w:cs="Arial"/>
        </w:rPr>
      </w:pPr>
    </w:p>
    <w:p w14:paraId="795BF76A" w14:textId="77777777" w:rsidR="007937B9" w:rsidRPr="001D3052" w:rsidRDefault="007937B9" w:rsidP="007937B9">
      <w:pPr>
        <w:rPr>
          <w:rFonts w:ascii="Arial" w:hAnsi="Arial" w:cs="Arial"/>
        </w:rPr>
      </w:pPr>
      <w:r>
        <w:rPr>
          <w:rFonts w:ascii="Arial" w:hAnsi="Arial"/>
          <w:noProof/>
        </w:rPr>
        <w:drawing>
          <wp:inline distT="0" distB="0" distL="0" distR="0" wp14:anchorId="33E9375B" wp14:editId="14FD5CB4">
            <wp:extent cx="1226428" cy="919686"/>
            <wp:effectExtent l="0" t="0" r="0" b="0"/>
            <wp:docPr id="1888548019"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5399" cy="933912"/>
                    </a:xfrm>
                    <a:prstGeom prst="rect">
                      <a:avLst/>
                    </a:prstGeom>
                    <a:noFill/>
                    <a:ln>
                      <a:noFill/>
                    </a:ln>
                  </pic:spPr>
                </pic:pic>
              </a:graphicData>
            </a:graphic>
          </wp:inline>
        </w:drawing>
      </w:r>
    </w:p>
    <w:p w14:paraId="582F9A1D" w14:textId="77777777" w:rsidR="007937B9" w:rsidRPr="00A47A1A" w:rsidRDefault="007937B9" w:rsidP="007937B9">
      <w:pPr>
        <w:rPr>
          <w:rFonts w:ascii="Arial" w:hAnsi="Arial" w:cs="Arial"/>
        </w:rPr>
      </w:pPr>
      <w:r>
        <w:rPr>
          <w:rFonts w:ascii="Arial" w:hAnsi="Arial"/>
          <w:b/>
        </w:rPr>
        <w:t>Image:</w:t>
      </w:r>
      <w:r>
        <w:rPr>
          <w:rFonts w:ascii="Arial" w:hAnsi="Arial"/>
        </w:rPr>
        <w:t xml:space="preserve"> RUD_Defence_PM_Eurosatory_02</w:t>
      </w:r>
    </w:p>
    <w:p w14:paraId="35382713" w14:textId="22D02175" w:rsidR="007937B9" w:rsidRPr="001D3052" w:rsidRDefault="007937B9" w:rsidP="007937B9">
      <w:pPr>
        <w:rPr>
          <w:rFonts w:ascii="Arial" w:hAnsi="Arial" w:cs="Arial"/>
        </w:rPr>
      </w:pPr>
      <w:r>
        <w:rPr>
          <w:rFonts w:ascii="Arial" w:hAnsi="Arial"/>
          <w:b/>
        </w:rPr>
        <w:t>Image caption:</w:t>
      </w:r>
      <w:r>
        <w:rPr>
          <w:rFonts w:ascii="Arial" w:hAnsi="Arial"/>
        </w:rPr>
        <w:t xml:space="preserve"> RUD certified lashing systems provide reliable load securing for military vehicles on rail, road and sea</w:t>
      </w:r>
    </w:p>
    <w:p w14:paraId="463FC3E4" w14:textId="060C9402" w:rsidR="007937B9" w:rsidRPr="001D3052" w:rsidRDefault="007937B9" w:rsidP="007937B9">
      <w:pPr>
        <w:rPr>
          <w:rFonts w:ascii="Arial" w:hAnsi="Arial" w:cs="Arial"/>
        </w:rPr>
      </w:pPr>
      <w:r>
        <w:rPr>
          <w:rFonts w:ascii="Arial" w:hAnsi="Arial"/>
          <w:b/>
        </w:rPr>
        <w:t>Image source:</w:t>
      </w:r>
      <w:r>
        <w:rPr>
          <w:rFonts w:ascii="Arial" w:hAnsi="Arial"/>
        </w:rPr>
        <w:t xml:space="preserve"> RUD / DOLL</w:t>
      </w:r>
    </w:p>
    <w:p w14:paraId="174AE051" w14:textId="77777777" w:rsidR="007937B9" w:rsidRPr="001D3052" w:rsidRDefault="007937B9" w:rsidP="007937B9">
      <w:pPr>
        <w:rPr>
          <w:rFonts w:ascii="Arial" w:hAnsi="Arial" w:cs="Arial"/>
        </w:rPr>
      </w:pPr>
    </w:p>
    <w:p w14:paraId="2E8C38C7" w14:textId="77777777" w:rsidR="007937B9" w:rsidRPr="001D3052" w:rsidRDefault="007937B9" w:rsidP="007937B9">
      <w:pPr>
        <w:rPr>
          <w:rFonts w:ascii="Arial" w:hAnsi="Arial" w:cs="Arial"/>
        </w:rPr>
      </w:pPr>
      <w:r>
        <w:rPr>
          <w:noProof/>
        </w:rPr>
        <w:drawing>
          <wp:inline distT="0" distB="0" distL="0" distR="0" wp14:anchorId="56DA132C" wp14:editId="071E5827">
            <wp:extent cx="1220962" cy="915587"/>
            <wp:effectExtent l="0" t="0" r="0" b="0"/>
            <wp:docPr id="104082308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0215" cy="930025"/>
                    </a:xfrm>
                    <a:prstGeom prst="rect">
                      <a:avLst/>
                    </a:prstGeom>
                    <a:noFill/>
                    <a:ln>
                      <a:noFill/>
                    </a:ln>
                  </pic:spPr>
                </pic:pic>
              </a:graphicData>
            </a:graphic>
          </wp:inline>
        </w:drawing>
      </w:r>
    </w:p>
    <w:p w14:paraId="546AEA5B" w14:textId="77777777" w:rsidR="007937B9" w:rsidRPr="00A47A1A" w:rsidRDefault="007937B9" w:rsidP="007937B9">
      <w:pPr>
        <w:rPr>
          <w:rFonts w:ascii="Arial" w:hAnsi="Arial" w:cs="Arial"/>
        </w:rPr>
      </w:pPr>
      <w:r>
        <w:rPr>
          <w:rFonts w:ascii="Arial" w:hAnsi="Arial"/>
          <w:b/>
        </w:rPr>
        <w:t xml:space="preserve">Image: </w:t>
      </w:r>
      <w:r>
        <w:rPr>
          <w:rFonts w:ascii="Arial" w:hAnsi="Arial"/>
        </w:rPr>
        <w:t>RUD_Defence_PM_Eurosatory_03</w:t>
      </w:r>
    </w:p>
    <w:p w14:paraId="24AD8A83" w14:textId="2A25BD81" w:rsidR="007937B9" w:rsidRPr="001D3052" w:rsidRDefault="007937B9" w:rsidP="007937B9">
      <w:pPr>
        <w:rPr>
          <w:rFonts w:ascii="Arial" w:hAnsi="Arial" w:cs="Arial"/>
        </w:rPr>
      </w:pPr>
      <w:r>
        <w:rPr>
          <w:rFonts w:ascii="Arial" w:hAnsi="Arial"/>
          <w:b/>
        </w:rPr>
        <w:t>Image caption:</w:t>
      </w:r>
      <w:r>
        <w:rPr>
          <w:rFonts w:ascii="Arial" w:hAnsi="Arial"/>
        </w:rPr>
        <w:t xml:space="preserve"> RUD lifting systems and lifting beams allow military equipment to be recovered, loaded or relocated quickly and safely in the field</w:t>
      </w:r>
    </w:p>
    <w:p w14:paraId="30A79B2F" w14:textId="30CF919F" w:rsidR="007937B9" w:rsidRPr="001D3052" w:rsidRDefault="007937B9" w:rsidP="007937B9">
      <w:pPr>
        <w:rPr>
          <w:rFonts w:ascii="Arial" w:hAnsi="Arial" w:cs="Arial"/>
        </w:rPr>
      </w:pPr>
      <w:r>
        <w:rPr>
          <w:rFonts w:ascii="Arial" w:hAnsi="Arial"/>
          <w:b/>
        </w:rPr>
        <w:t>Image source:</w:t>
      </w:r>
      <w:r>
        <w:rPr>
          <w:rFonts w:ascii="Arial" w:hAnsi="Arial"/>
        </w:rPr>
        <w:t xml:space="preserve"> RUD</w:t>
      </w:r>
    </w:p>
    <w:p w14:paraId="28F91A84" w14:textId="77777777" w:rsidR="007937B9" w:rsidRPr="001D3052" w:rsidRDefault="007937B9" w:rsidP="007937B9">
      <w:pPr>
        <w:rPr>
          <w:rFonts w:ascii="Arial" w:hAnsi="Arial" w:cs="Arial"/>
        </w:rPr>
      </w:pPr>
    </w:p>
    <w:p w14:paraId="777AF585" w14:textId="77777777" w:rsidR="007937B9" w:rsidRPr="001D3052" w:rsidRDefault="007937B9" w:rsidP="007937B9">
      <w:pPr>
        <w:rPr>
          <w:rFonts w:ascii="Arial" w:hAnsi="Arial" w:cs="Arial"/>
        </w:rPr>
      </w:pPr>
      <w:r>
        <w:rPr>
          <w:noProof/>
        </w:rPr>
        <w:drawing>
          <wp:inline distT="0" distB="0" distL="0" distR="0" wp14:anchorId="3228897D" wp14:editId="582F5886">
            <wp:extent cx="1212215" cy="808010"/>
            <wp:effectExtent l="0" t="0" r="6985" b="0"/>
            <wp:docPr id="116958961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4523" cy="822879"/>
                    </a:xfrm>
                    <a:prstGeom prst="rect">
                      <a:avLst/>
                    </a:prstGeom>
                    <a:noFill/>
                    <a:ln>
                      <a:noFill/>
                    </a:ln>
                  </pic:spPr>
                </pic:pic>
              </a:graphicData>
            </a:graphic>
          </wp:inline>
        </w:drawing>
      </w:r>
    </w:p>
    <w:p w14:paraId="4329D8AA" w14:textId="77777777" w:rsidR="007937B9" w:rsidRPr="00A47A1A" w:rsidRDefault="007937B9" w:rsidP="007937B9">
      <w:pPr>
        <w:rPr>
          <w:rFonts w:ascii="Arial" w:hAnsi="Arial" w:cs="Arial"/>
        </w:rPr>
      </w:pPr>
      <w:r>
        <w:rPr>
          <w:rFonts w:ascii="Arial" w:hAnsi="Arial"/>
          <w:b/>
        </w:rPr>
        <w:t xml:space="preserve">Image: </w:t>
      </w:r>
      <w:r>
        <w:rPr>
          <w:rFonts w:ascii="Arial" w:hAnsi="Arial"/>
        </w:rPr>
        <w:t>RUD_Defence_PM_Eurosatory_04</w:t>
      </w:r>
    </w:p>
    <w:p w14:paraId="3769DA95" w14:textId="5B54E824" w:rsidR="007937B9" w:rsidRPr="001D3052" w:rsidRDefault="007937B9" w:rsidP="007937B9">
      <w:pPr>
        <w:rPr>
          <w:rFonts w:ascii="Arial" w:hAnsi="Arial" w:cs="Arial"/>
        </w:rPr>
      </w:pPr>
      <w:r>
        <w:rPr>
          <w:rFonts w:ascii="Arial" w:hAnsi="Arial"/>
          <w:b/>
        </w:rPr>
        <w:t>Image caption:</w:t>
      </w:r>
      <w:r>
        <w:rPr>
          <w:rFonts w:ascii="Arial" w:hAnsi="Arial"/>
        </w:rPr>
        <w:t xml:space="preserve"> RUD's innovative anti-skid chains are specially designed for military wheeled vehicles, offering unparalleled off-road performance and traction on snow and ice</w:t>
      </w:r>
    </w:p>
    <w:p w14:paraId="72F36463" w14:textId="04AB2913" w:rsidR="007937B9" w:rsidRPr="001D3052" w:rsidRDefault="007937B9" w:rsidP="007937B9">
      <w:pPr>
        <w:rPr>
          <w:rFonts w:ascii="Arial" w:hAnsi="Arial" w:cs="Arial"/>
        </w:rPr>
      </w:pPr>
      <w:r>
        <w:rPr>
          <w:rFonts w:ascii="Arial" w:hAnsi="Arial"/>
          <w:b/>
        </w:rPr>
        <w:t>Image source:</w:t>
      </w:r>
      <w:r>
        <w:rPr>
          <w:rFonts w:ascii="Arial" w:hAnsi="Arial"/>
        </w:rPr>
        <w:t xml:space="preserve"> RUD</w:t>
      </w:r>
    </w:p>
    <w:p w14:paraId="19D2A0E8" w14:textId="5A2B27E4" w:rsidR="00EA78C5" w:rsidRDefault="00EA78C5">
      <w:pPr>
        <w:spacing w:after="160" w:line="259" w:lineRule="auto"/>
        <w:rPr>
          <w:rFonts w:ascii="Arial" w:hAnsi="Arial" w:cs="Arial"/>
          <w:bCs/>
          <w:color w:val="000000" w:themeColor="text1"/>
          <w:sz w:val="22"/>
          <w:szCs w:val="22"/>
        </w:rPr>
      </w:pPr>
      <w:r>
        <w:rPr>
          <w:rFonts w:ascii="Arial" w:hAnsi="Arial" w:cs="Arial"/>
          <w:bCs/>
          <w:color w:val="000000" w:themeColor="text1"/>
          <w:sz w:val="22"/>
          <w:szCs w:val="22"/>
        </w:rPr>
        <w:br w:type="page"/>
      </w:r>
    </w:p>
    <w:p w14:paraId="1485B7E5" w14:textId="77777777" w:rsidR="00F634FC" w:rsidRPr="001D3052" w:rsidRDefault="00F634FC" w:rsidP="00052EB2">
      <w:pPr>
        <w:spacing w:line="276" w:lineRule="auto"/>
        <w:rPr>
          <w:rFonts w:ascii="Arial" w:hAnsi="Arial" w:cs="Arial"/>
          <w:b/>
          <w:bCs/>
          <w:color w:val="000000" w:themeColor="text1"/>
          <w:sz w:val="22"/>
          <w:szCs w:val="22"/>
        </w:rPr>
      </w:pPr>
      <w:r>
        <w:rPr>
          <w:rFonts w:ascii="Arial" w:hAnsi="Arial"/>
          <w:b/>
          <w:color w:val="000000" w:themeColor="text1"/>
          <w:sz w:val="22"/>
        </w:rPr>
        <w:lastRenderedPageBreak/>
        <w:t>Your contact:</w:t>
      </w:r>
    </w:p>
    <w:p w14:paraId="68EC9971" w14:textId="77777777" w:rsidR="00F634FC" w:rsidRPr="001D3052" w:rsidRDefault="00F634FC" w:rsidP="00052EB2">
      <w:pPr>
        <w:spacing w:line="276" w:lineRule="auto"/>
        <w:rPr>
          <w:rFonts w:ascii="Arial" w:hAnsi="Arial" w:cs="Arial"/>
          <w:bCs/>
          <w:color w:val="000000" w:themeColor="text1"/>
          <w:sz w:val="22"/>
          <w:szCs w:val="22"/>
        </w:rPr>
      </w:pPr>
      <w:r>
        <w:rPr>
          <w:rFonts w:ascii="Arial" w:hAnsi="Arial"/>
          <w:color w:val="000000" w:themeColor="text1"/>
          <w:sz w:val="22"/>
        </w:rPr>
        <w:t>RUD Ketten Rieger &amp; Dietz GmbH u. Co. KG</w:t>
      </w:r>
    </w:p>
    <w:p w14:paraId="57C7684E" w14:textId="77777777" w:rsidR="00F634FC" w:rsidRPr="001D3052" w:rsidRDefault="00F634FC" w:rsidP="00052EB2">
      <w:pPr>
        <w:spacing w:line="276" w:lineRule="auto"/>
        <w:rPr>
          <w:rFonts w:ascii="Arial" w:hAnsi="Arial" w:cs="Arial"/>
          <w:bCs/>
          <w:color w:val="000000" w:themeColor="text1"/>
          <w:sz w:val="22"/>
          <w:szCs w:val="22"/>
        </w:rPr>
      </w:pPr>
      <w:r>
        <w:rPr>
          <w:rFonts w:ascii="Arial" w:hAnsi="Arial"/>
          <w:color w:val="000000" w:themeColor="text1"/>
          <w:sz w:val="22"/>
        </w:rPr>
        <w:t xml:space="preserve">Lea Thiele – Marketing Manager </w:t>
      </w:r>
    </w:p>
    <w:p w14:paraId="17F95387" w14:textId="77777777" w:rsidR="00F634FC" w:rsidRPr="001D3052" w:rsidRDefault="00F634FC" w:rsidP="00052EB2">
      <w:pPr>
        <w:spacing w:line="276" w:lineRule="auto"/>
        <w:rPr>
          <w:rFonts w:ascii="Arial" w:hAnsi="Arial" w:cs="Arial"/>
          <w:bCs/>
          <w:color w:val="000000" w:themeColor="text1"/>
          <w:sz w:val="22"/>
          <w:szCs w:val="22"/>
        </w:rPr>
      </w:pPr>
      <w:proofErr w:type="spellStart"/>
      <w:r>
        <w:rPr>
          <w:rFonts w:ascii="Arial" w:hAnsi="Arial"/>
          <w:color w:val="000000" w:themeColor="text1"/>
          <w:sz w:val="22"/>
        </w:rPr>
        <w:t>Friedensinsel</w:t>
      </w:r>
      <w:proofErr w:type="spellEnd"/>
    </w:p>
    <w:p w14:paraId="530617B1" w14:textId="77777777" w:rsidR="00F634FC" w:rsidRPr="001D3052" w:rsidRDefault="00F634FC" w:rsidP="00052EB2">
      <w:pPr>
        <w:spacing w:line="276" w:lineRule="auto"/>
        <w:rPr>
          <w:rFonts w:ascii="Arial" w:hAnsi="Arial" w:cs="Arial"/>
          <w:bCs/>
          <w:color w:val="000000" w:themeColor="text1"/>
          <w:sz w:val="22"/>
          <w:szCs w:val="22"/>
        </w:rPr>
      </w:pPr>
      <w:r>
        <w:rPr>
          <w:rFonts w:ascii="Arial" w:hAnsi="Arial"/>
          <w:color w:val="000000" w:themeColor="text1"/>
          <w:sz w:val="22"/>
        </w:rPr>
        <w:t>73432 Aalen, Germany</w:t>
      </w:r>
    </w:p>
    <w:p w14:paraId="2BC7BD3D" w14:textId="77777777" w:rsidR="00F634FC" w:rsidRPr="001D3052" w:rsidRDefault="00F634FC" w:rsidP="00052EB2">
      <w:pPr>
        <w:spacing w:line="276" w:lineRule="auto"/>
        <w:rPr>
          <w:rFonts w:ascii="Arial" w:hAnsi="Arial" w:cs="Arial"/>
          <w:bCs/>
          <w:color w:val="000000" w:themeColor="text1"/>
          <w:sz w:val="22"/>
          <w:szCs w:val="22"/>
        </w:rPr>
      </w:pPr>
      <w:r>
        <w:rPr>
          <w:rFonts w:ascii="Arial" w:hAnsi="Arial"/>
          <w:color w:val="000000" w:themeColor="text1"/>
          <w:sz w:val="22"/>
        </w:rPr>
        <w:t>Phone: +49 7361 504-1463</w:t>
      </w:r>
    </w:p>
    <w:p w14:paraId="28B3A221" w14:textId="77777777" w:rsidR="00F634FC" w:rsidRPr="001D3052" w:rsidRDefault="00F634FC" w:rsidP="00052EB2">
      <w:pPr>
        <w:spacing w:line="276" w:lineRule="auto"/>
        <w:rPr>
          <w:rStyle w:val="Hyperlink"/>
          <w:rFonts w:ascii="Arial" w:hAnsi="Arial" w:cs="Arial"/>
          <w:bCs/>
          <w:color w:val="000000" w:themeColor="text1"/>
          <w:sz w:val="22"/>
          <w:szCs w:val="22"/>
        </w:rPr>
      </w:pPr>
      <w:hyperlink r:id="rId14" w:history="1">
        <w:r>
          <w:rPr>
            <w:rStyle w:val="Hyperlink"/>
            <w:rFonts w:ascii="Arial" w:hAnsi="Arial"/>
            <w:color w:val="000000" w:themeColor="text1"/>
            <w:sz w:val="22"/>
          </w:rPr>
          <w:t>lea.thiele@rud.com</w:t>
        </w:r>
      </w:hyperlink>
    </w:p>
    <w:p w14:paraId="0E5FA515" w14:textId="77777777" w:rsidR="00F634FC" w:rsidRPr="00E75916" w:rsidRDefault="00F634FC" w:rsidP="00052EB2">
      <w:pPr>
        <w:spacing w:line="276" w:lineRule="auto"/>
        <w:rPr>
          <w:rFonts w:ascii="Arial" w:hAnsi="Arial" w:cs="Arial"/>
          <w:bCs/>
          <w:color w:val="000000" w:themeColor="text1"/>
          <w:sz w:val="22"/>
          <w:szCs w:val="22"/>
        </w:rPr>
      </w:pPr>
      <w:hyperlink r:id="rId15" w:history="1">
        <w:r>
          <w:rPr>
            <w:rStyle w:val="Hyperlink"/>
            <w:rFonts w:ascii="Arial" w:hAnsi="Arial"/>
            <w:color w:val="000000" w:themeColor="text1"/>
            <w:sz w:val="22"/>
          </w:rPr>
          <w:t>www.rud.com</w:t>
        </w:r>
      </w:hyperlink>
    </w:p>
    <w:sectPr w:rsidR="00F634FC" w:rsidRPr="00E75916" w:rsidSect="0093318A">
      <w:headerReference w:type="default" r:id="rId16"/>
      <w:footerReference w:type="even" r:id="rId17"/>
      <w:footerReference w:type="default" r:id="rId18"/>
      <w:footerReference w:type="first" r:id="rId19"/>
      <w:pgSz w:w="11906" w:h="16838"/>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3E566" w14:textId="77777777" w:rsidR="00682296" w:rsidRPr="001D3052" w:rsidRDefault="00682296" w:rsidP="000F2EDC">
      <w:r w:rsidRPr="001D3052">
        <w:separator/>
      </w:r>
    </w:p>
  </w:endnote>
  <w:endnote w:type="continuationSeparator" w:id="0">
    <w:p w14:paraId="0979AD3F" w14:textId="77777777" w:rsidR="00682296" w:rsidRPr="001D3052" w:rsidRDefault="00682296" w:rsidP="000F2EDC">
      <w:r w:rsidRPr="001D30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96A8" w14:textId="481362AF" w:rsidR="00F47BA7" w:rsidRPr="001D3052" w:rsidRDefault="00F47BA7">
    <w:pPr>
      <w:pStyle w:val="Fuzeile"/>
    </w:pPr>
    <w:r>
      <w:rPr>
        <w:noProof/>
      </w:rPr>
      <mc:AlternateContent>
        <mc:Choice Requires="wps">
          <w:drawing>
            <wp:anchor distT="0" distB="0" distL="0" distR="0" simplePos="0" relativeHeight="251663360" behindDoc="0" locked="0" layoutInCell="1" allowOverlap="1" wp14:anchorId="2ABDAFAA" wp14:editId="36923197">
              <wp:simplePos x="635" y="635"/>
              <wp:positionH relativeFrom="page">
                <wp:align>center</wp:align>
              </wp:positionH>
              <wp:positionV relativeFrom="page">
                <wp:align>bottom</wp:align>
              </wp:positionV>
              <wp:extent cx="315595" cy="345440"/>
              <wp:effectExtent l="0" t="0" r="8255" b="0"/>
              <wp:wrapNone/>
              <wp:docPr id="301518005" name="Textfeld 2"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5595" cy="345440"/>
                      </a:xfrm>
                      <a:prstGeom prst="rect">
                        <a:avLst/>
                      </a:prstGeom>
                      <a:noFill/>
                      <a:ln>
                        <a:noFill/>
                      </a:ln>
                    </wps:spPr>
                    <wps:txbx>
                      <w:txbxContent>
                        <w:p w14:paraId="24ABD4C1" w14:textId="6F0DC54E" w:rsidR="00F47BA7" w:rsidRPr="001D3052" w:rsidRDefault="00F47BA7" w:rsidP="00F47BA7">
                          <w:pPr>
                            <w:rPr>
                              <w:rFonts w:ascii="Calibri" w:eastAsia="Calibri" w:hAnsi="Calibri" w:cs="Calibri"/>
                              <w:color w:val="000000"/>
                              <w:sz w:val="20"/>
                              <w:szCs w:val="20"/>
                            </w:rPr>
                          </w:pPr>
                          <w:r>
                            <w:rPr>
                              <w:rFonts w:ascii="Calibri" w:hAnsi="Calibri"/>
                              <w:color w:val="000000"/>
                              <w:sz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BDAFAA" id="_x0000_t202" coordsize="21600,21600" o:spt="202" path="m,l,21600r21600,l21600,xe">
              <v:stroke joinstyle="miter"/>
              <v:path gradientshapeok="t" o:connecttype="rect"/>
            </v:shapetype>
            <v:shape id="Textfeld 2" o:spid="_x0000_s1028" type="#_x0000_t202" alt="Intern" style="position:absolute;margin-left:0;margin-top:0;width:24.8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" filled="f" stroked="f">
              <v:textbox style="mso-fit-shape-to-text:t" inset="0,0,0,15pt">
                <w:txbxContent>
                  <w:p w14:paraId="24ABD4C1" w14:textId="6F0DC54E" w:rsidR="00F47BA7" w:rsidRPr="001D3052" w:rsidRDefault="00F47BA7" w:rsidP="00F47BA7">
                    <w:pPr>
                      <w:rPr>
                        <w:rFonts w:ascii="Calibri" w:eastAsia="Calibri" w:hAnsi="Calibri" w:cs="Calibri"/>
                        <w:color w:val="000000"/>
                        <w:sz w:val="20"/>
                        <w:szCs w:val="20"/>
                      </w:rPr>
                    </w:pPr>
                    <w:r>
                      <w:rPr>
                        <w:rFonts w:ascii="Calibri" w:hAnsi="Calibri"/>
                        <w:color w:val="000000"/>
                        <w:sz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B872" w14:textId="127AF990" w:rsidR="00F47BA7" w:rsidRPr="001D3052" w:rsidRDefault="00F47BA7">
    <w:pPr>
      <w:pStyle w:val="Fuzeile"/>
    </w:pPr>
    <w:r>
      <w:rPr>
        <w:noProof/>
      </w:rPr>
      <mc:AlternateContent>
        <mc:Choice Requires="wps">
          <w:drawing>
            <wp:anchor distT="0" distB="0" distL="0" distR="0" simplePos="0" relativeHeight="251664384" behindDoc="0" locked="0" layoutInCell="1" allowOverlap="1" wp14:anchorId="12C4B84C" wp14:editId="29B14A0F">
              <wp:simplePos x="899770" y="10065715"/>
              <wp:positionH relativeFrom="page">
                <wp:align>center</wp:align>
              </wp:positionH>
              <wp:positionV relativeFrom="page">
                <wp:align>bottom</wp:align>
              </wp:positionV>
              <wp:extent cx="315595" cy="345440"/>
              <wp:effectExtent l="0" t="0" r="8255" b="0"/>
              <wp:wrapNone/>
              <wp:docPr id="1662804618" name="Textfeld 3"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5595" cy="345440"/>
                      </a:xfrm>
                      <a:prstGeom prst="rect">
                        <a:avLst/>
                      </a:prstGeom>
                      <a:noFill/>
                      <a:ln>
                        <a:noFill/>
                      </a:ln>
                    </wps:spPr>
                    <wps:txbx>
                      <w:txbxContent>
                        <w:p w14:paraId="341DEF61" w14:textId="7B753B78" w:rsidR="00F47BA7" w:rsidRPr="001D3052" w:rsidRDefault="00F47BA7" w:rsidP="00F47BA7">
                          <w:pPr>
                            <w:rPr>
                              <w:rFonts w:ascii="Calibri" w:eastAsia="Calibri" w:hAnsi="Calibri" w:cs="Calibri"/>
                              <w:color w:val="000000"/>
                              <w:sz w:val="20"/>
                              <w:szCs w:val="20"/>
                            </w:rPr>
                          </w:pPr>
                          <w:r>
                            <w:rPr>
                              <w:rFonts w:ascii="Calibri" w:hAnsi="Calibri"/>
                              <w:color w:val="000000"/>
                              <w:sz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C4B84C" id="_x0000_t202" coordsize="21600,21600" o:spt="202" path="m,l,21600r21600,l21600,xe">
              <v:stroke joinstyle="miter"/>
              <v:path gradientshapeok="t" o:connecttype="rect"/>
            </v:shapetype>
            <v:shape id="Textfeld 3" o:spid="_x0000_s1029" type="#_x0000_t202" alt="Intern" style="position:absolute;margin-left:0;margin-top:0;width:24.85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rfDwIAABwEAAAOAAAAZHJzL2Uyb0RvYy54bWysU01v2zAMvQ/YfxB0X+y0ybAa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" filled="f" stroked="f">
              <v:textbox style="mso-fit-shape-to-text:t" inset="0,0,0,15pt">
                <w:txbxContent>
                  <w:p w14:paraId="341DEF61" w14:textId="7B753B78" w:rsidR="00F47BA7" w:rsidRPr="001D3052" w:rsidRDefault="00F47BA7" w:rsidP="00F47BA7">
                    <w:pPr>
                      <w:rPr>
                        <w:rFonts w:ascii="Calibri" w:eastAsia="Calibri" w:hAnsi="Calibri" w:cs="Calibri"/>
                        <w:color w:val="000000"/>
                        <w:sz w:val="20"/>
                        <w:szCs w:val="20"/>
                      </w:rPr>
                    </w:pPr>
                    <w:r>
                      <w:rPr>
                        <w:rFonts w:ascii="Calibri" w:hAnsi="Calibri"/>
                        <w:color w:val="000000"/>
                        <w:sz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7E68" w14:textId="24813FCB" w:rsidR="00F47BA7" w:rsidRPr="001D3052" w:rsidRDefault="00F47BA7">
    <w:pPr>
      <w:pStyle w:val="Fuzeile"/>
    </w:pPr>
    <w:r>
      <w:rPr>
        <w:noProof/>
      </w:rPr>
      <mc:AlternateContent>
        <mc:Choice Requires="wps">
          <w:drawing>
            <wp:anchor distT="0" distB="0" distL="0" distR="0" simplePos="0" relativeHeight="251662336" behindDoc="0" locked="0" layoutInCell="1" allowOverlap="1" wp14:anchorId="0D79079F" wp14:editId="2CC51D49">
              <wp:simplePos x="635" y="635"/>
              <wp:positionH relativeFrom="page">
                <wp:align>center</wp:align>
              </wp:positionH>
              <wp:positionV relativeFrom="page">
                <wp:align>bottom</wp:align>
              </wp:positionV>
              <wp:extent cx="315595" cy="345440"/>
              <wp:effectExtent l="0" t="0" r="8255" b="0"/>
              <wp:wrapNone/>
              <wp:docPr id="1537789285" name="Textfeld 1"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5595" cy="345440"/>
                      </a:xfrm>
                      <a:prstGeom prst="rect">
                        <a:avLst/>
                      </a:prstGeom>
                      <a:noFill/>
                      <a:ln>
                        <a:noFill/>
                      </a:ln>
                    </wps:spPr>
                    <wps:txbx>
                      <w:txbxContent>
                        <w:p w14:paraId="11B85D64" w14:textId="68E380AB" w:rsidR="00F47BA7" w:rsidRPr="001D3052" w:rsidRDefault="00F47BA7" w:rsidP="00F47BA7">
                          <w:pPr>
                            <w:rPr>
                              <w:rFonts w:ascii="Calibri" w:eastAsia="Calibri" w:hAnsi="Calibri" w:cs="Calibri"/>
                              <w:color w:val="000000"/>
                              <w:sz w:val="20"/>
                              <w:szCs w:val="20"/>
                            </w:rPr>
                          </w:pPr>
                          <w:r>
                            <w:rPr>
                              <w:rFonts w:ascii="Calibri" w:hAnsi="Calibri"/>
                              <w:color w:val="000000"/>
                              <w:sz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79079F" id="_x0000_t202" coordsize="21600,21600" o:spt="202" path="m,l,21600r21600,l21600,xe">
              <v:stroke joinstyle="miter"/>
              <v:path gradientshapeok="t" o:connecttype="rect"/>
            </v:shapetype>
            <v:shape id="Textfeld 1" o:spid="_x0000_s1030" type="#_x0000_t202" alt="Intern" style="position:absolute;margin-left:0;margin-top:0;width:24.8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dvDwIAABwEAAAOAAAAZHJzL2Uyb0RvYy54bWysU01v2zAMvQ/YfxB0X+y0ybAa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" filled="f" stroked="f">
              <v:textbox style="mso-fit-shape-to-text:t" inset="0,0,0,15pt">
                <w:txbxContent>
                  <w:p w14:paraId="11B85D64" w14:textId="68E380AB" w:rsidR="00F47BA7" w:rsidRPr="001D3052" w:rsidRDefault="00F47BA7" w:rsidP="00F47BA7">
                    <w:pPr>
                      <w:rPr>
                        <w:rFonts w:ascii="Calibri" w:eastAsia="Calibri" w:hAnsi="Calibri" w:cs="Calibri"/>
                        <w:color w:val="000000"/>
                        <w:sz w:val="20"/>
                        <w:szCs w:val="20"/>
                      </w:rPr>
                    </w:pPr>
                    <w:r>
                      <w:rPr>
                        <w:rFonts w:ascii="Calibri" w:hAnsi="Calibri"/>
                        <w:color w:val="000000"/>
                        <w:sz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94DFB" w14:textId="77777777" w:rsidR="00682296" w:rsidRPr="001D3052" w:rsidRDefault="00682296" w:rsidP="000F2EDC">
      <w:r w:rsidRPr="001D3052">
        <w:separator/>
      </w:r>
    </w:p>
  </w:footnote>
  <w:footnote w:type="continuationSeparator" w:id="0">
    <w:p w14:paraId="4304204B" w14:textId="77777777" w:rsidR="00682296" w:rsidRPr="001D3052" w:rsidRDefault="00682296" w:rsidP="000F2EDC">
      <w:r w:rsidRPr="001D30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0737" w14:textId="77777777" w:rsidR="000F2EDC" w:rsidRPr="001D3052" w:rsidRDefault="000F2EDC">
    <w:pPr>
      <w:pStyle w:val="Kopfzeile"/>
    </w:pPr>
    <w:r>
      <w:rPr>
        <w:noProof/>
      </w:rPr>
      <mc:AlternateContent>
        <mc:Choice Requires="wps">
          <w:drawing>
            <wp:anchor distT="0" distB="0" distL="114300" distR="114300" simplePos="0" relativeHeight="251661312" behindDoc="0" locked="0" layoutInCell="1" allowOverlap="1" wp14:anchorId="7DBDCC11" wp14:editId="754A97F7">
              <wp:simplePos x="0" y="0"/>
              <wp:positionH relativeFrom="column">
                <wp:posOffset>-100965</wp:posOffset>
              </wp:positionH>
              <wp:positionV relativeFrom="paragraph">
                <wp:posOffset>419100</wp:posOffset>
              </wp:positionV>
              <wp:extent cx="3543300" cy="4572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49F22" w14:textId="77777777" w:rsidR="000F2EDC" w:rsidRPr="001D3052" w:rsidRDefault="000F2EDC" w:rsidP="000F2EDC">
                          <w:pPr>
                            <w:pStyle w:val="Kopfzeile"/>
                            <w:rPr>
                              <w:rFonts w:ascii="Nunito Sans" w:hAnsi="Nunito Sans"/>
                              <w:color w:val="2C69B2"/>
                            </w:rPr>
                          </w:pPr>
                          <w:r>
                            <w:rPr>
                              <w:rFonts w:ascii="Nunito Sans" w:hAnsi="Nunito Sans"/>
                              <w:b/>
                              <w:color w:val="2C69B2"/>
                              <w:sz w:val="44"/>
                            </w:rPr>
                            <w:t>Press release</w:t>
                          </w:r>
                        </w:p>
                        <w:p w14:paraId="3CC9C214" w14:textId="77777777" w:rsidR="000F2EDC" w:rsidRPr="001D3052" w:rsidRDefault="000F2EDC" w:rsidP="000F2E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DCC11" id="_x0000_t202" coordsize="21600,21600" o:spt="202" path="m,l,21600r21600,l21600,xe">
              <v:stroke joinstyle="miter"/>
              <v:path gradientshapeok="t" o:connecttype="rect"/>
            </v:shapetype>
            <v:shape id="Text Box 15" o:spid="_x0000_s1026" type="#_x0000_t202" style="position:absolute;margin-left:-7.95pt;margin-top:33pt;width:27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" stroked="f">
              <v:textbox>
                <w:txbxContent>
                  <w:p w14:paraId="4B349F22" w14:textId="77777777" w:rsidR="000F2EDC" w:rsidRPr="001D3052" w:rsidRDefault="000F2EDC" w:rsidP="000F2EDC">
                    <w:pPr>
                      <w:pStyle w:val="Kopfzeile"/>
                      <w:rPr>
                        <w:rFonts w:ascii="Nunito Sans" w:hAnsi="Nunito Sans"/>
                        <w:color w:val="2C69B2"/>
                      </w:rPr>
                    </w:pPr>
                    <w:r>
                      <w:rPr>
                        <w:rFonts w:ascii="Nunito Sans" w:hAnsi="Nunito Sans"/>
                        <w:b/>
                        <w:color w:val="2C69B2"/>
                        <w:sz w:val="44"/>
                      </w:rPr>
                      <w:t>Press release</w:t>
                    </w:r>
                  </w:p>
                  <w:p w14:paraId="3CC9C214" w14:textId="77777777" w:rsidR="000F2EDC" w:rsidRPr="001D3052" w:rsidRDefault="000F2EDC" w:rsidP="000F2EDC"/>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9B4DF3B" wp14:editId="1C41687C">
              <wp:simplePos x="0" y="0"/>
              <wp:positionH relativeFrom="column">
                <wp:posOffset>3874770</wp:posOffset>
              </wp:positionH>
              <wp:positionV relativeFrom="paragraph">
                <wp:posOffset>193675</wp:posOffset>
              </wp:positionV>
              <wp:extent cx="1758315" cy="929640"/>
              <wp:effectExtent l="0" t="0" r="698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929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7228B" w14:textId="77777777" w:rsidR="000F2EDC" w:rsidRPr="001D3052" w:rsidRDefault="000F2EDC" w:rsidP="000F2EDC">
                          <w:r>
                            <w:rPr>
                              <w:noProof/>
                            </w:rPr>
                            <w:drawing>
                              <wp:inline distT="0" distB="0" distL="0" distR="0" wp14:anchorId="022BA35B" wp14:editId="5F268477">
                                <wp:extent cx="2017059" cy="575257"/>
                                <wp:effectExtent l="0" t="0" r="2540" b="0"/>
                                <wp:docPr id="4" name="Grafik 4" descr="http://gids.maritiemnieuws.nl/img/logos/4534/RUD_original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ids.maritiemnieuws.nl/img/logos/4534/RUD_original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620" cy="577413"/>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B4DF3B" id="Text Box 2" o:spid="_x0000_s1027" type="#_x0000_t202" style="position:absolute;margin-left:305.1pt;margin-top:15.25pt;width:138.45pt;height:73.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" stroked="f">
              <v:textbox style="mso-fit-shape-to-text:t">
                <w:txbxContent>
                  <w:p w14:paraId="36D7228B" w14:textId="77777777" w:rsidR="000F2EDC" w:rsidRPr="001D3052" w:rsidRDefault="000F2EDC" w:rsidP="000F2EDC">
                    <w:r>
                      <w:rPr>
                        <w:noProof/>
                      </w:rPr>
                      <w:drawing>
                        <wp:inline distT="0" distB="0" distL="0" distR="0" wp14:anchorId="022BA35B" wp14:editId="5F268477">
                          <wp:extent cx="2017059" cy="575257"/>
                          <wp:effectExtent l="0" t="0" r="2540" b="0"/>
                          <wp:docPr id="4" name="Grafik 4" descr="http://gids.maritiemnieuws.nl/img/logos/4534/RUD_original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ids.maritiemnieuws.nl/img/logos/4534/RUD_original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620" cy="577413"/>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B6054"/>
    <w:multiLevelType w:val="hybridMultilevel"/>
    <w:tmpl w:val="A2A65A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F03C6A"/>
    <w:multiLevelType w:val="hybridMultilevel"/>
    <w:tmpl w:val="B78C24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6A6D91"/>
    <w:multiLevelType w:val="hybridMultilevel"/>
    <w:tmpl w:val="50A2A6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B63D57"/>
    <w:multiLevelType w:val="multilevel"/>
    <w:tmpl w:val="FB8A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817AE1"/>
    <w:multiLevelType w:val="hybridMultilevel"/>
    <w:tmpl w:val="C554C7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6462187">
    <w:abstractNumId w:val="2"/>
  </w:num>
  <w:num w:numId="2" w16cid:durableId="1339581875">
    <w:abstractNumId w:val="3"/>
  </w:num>
  <w:num w:numId="3" w16cid:durableId="769468258">
    <w:abstractNumId w:val="0"/>
  </w:num>
  <w:num w:numId="4" w16cid:durableId="1045718505">
    <w:abstractNumId w:val="4"/>
  </w:num>
  <w:num w:numId="5" w16cid:durableId="259261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4A"/>
    <w:rsid w:val="00001B6B"/>
    <w:rsid w:val="00004D97"/>
    <w:rsid w:val="00021ECF"/>
    <w:rsid w:val="00035045"/>
    <w:rsid w:val="0003759A"/>
    <w:rsid w:val="000430E3"/>
    <w:rsid w:val="00046F2B"/>
    <w:rsid w:val="00052EB2"/>
    <w:rsid w:val="00057576"/>
    <w:rsid w:val="00061CBA"/>
    <w:rsid w:val="000627D0"/>
    <w:rsid w:val="00064E97"/>
    <w:rsid w:val="00066C4C"/>
    <w:rsid w:val="000731DF"/>
    <w:rsid w:val="00095792"/>
    <w:rsid w:val="00097967"/>
    <w:rsid w:val="000B01BC"/>
    <w:rsid w:val="000C37B1"/>
    <w:rsid w:val="000C4F35"/>
    <w:rsid w:val="000D19F7"/>
    <w:rsid w:val="000D2F56"/>
    <w:rsid w:val="000E1216"/>
    <w:rsid w:val="000E4967"/>
    <w:rsid w:val="000E5765"/>
    <w:rsid w:val="000F0D20"/>
    <w:rsid w:val="000F2EDC"/>
    <w:rsid w:val="000F3ABF"/>
    <w:rsid w:val="00114F52"/>
    <w:rsid w:val="00124802"/>
    <w:rsid w:val="00130B3A"/>
    <w:rsid w:val="00140C40"/>
    <w:rsid w:val="00152397"/>
    <w:rsid w:val="00152B61"/>
    <w:rsid w:val="001621AD"/>
    <w:rsid w:val="0017143D"/>
    <w:rsid w:val="0018557A"/>
    <w:rsid w:val="001878F1"/>
    <w:rsid w:val="00193DAD"/>
    <w:rsid w:val="001946DD"/>
    <w:rsid w:val="001A4B7F"/>
    <w:rsid w:val="001A5EBC"/>
    <w:rsid w:val="001A63C3"/>
    <w:rsid w:val="001A7A55"/>
    <w:rsid w:val="001B0E63"/>
    <w:rsid w:val="001B5638"/>
    <w:rsid w:val="001B6D6E"/>
    <w:rsid w:val="001D3052"/>
    <w:rsid w:val="001D573D"/>
    <w:rsid w:val="001D6AFB"/>
    <w:rsid w:val="001D7866"/>
    <w:rsid w:val="001E0809"/>
    <w:rsid w:val="001F141D"/>
    <w:rsid w:val="001F4D8B"/>
    <w:rsid w:val="001F5178"/>
    <w:rsid w:val="00200256"/>
    <w:rsid w:val="00201D49"/>
    <w:rsid w:val="00210D0A"/>
    <w:rsid w:val="002129EB"/>
    <w:rsid w:val="002277DB"/>
    <w:rsid w:val="002346B5"/>
    <w:rsid w:val="00260543"/>
    <w:rsid w:val="0026149C"/>
    <w:rsid w:val="00263F10"/>
    <w:rsid w:val="00266A18"/>
    <w:rsid w:val="0027448A"/>
    <w:rsid w:val="00277641"/>
    <w:rsid w:val="002847F2"/>
    <w:rsid w:val="002934E7"/>
    <w:rsid w:val="002A710D"/>
    <w:rsid w:val="002A7B35"/>
    <w:rsid w:val="002B2DC3"/>
    <w:rsid w:val="002B5C9D"/>
    <w:rsid w:val="002C0892"/>
    <w:rsid w:val="002D101A"/>
    <w:rsid w:val="002D26A3"/>
    <w:rsid w:val="002D4EE0"/>
    <w:rsid w:val="002E7485"/>
    <w:rsid w:val="002F1596"/>
    <w:rsid w:val="002F15B8"/>
    <w:rsid w:val="002F4D4A"/>
    <w:rsid w:val="002F595E"/>
    <w:rsid w:val="0030785B"/>
    <w:rsid w:val="00320338"/>
    <w:rsid w:val="00327819"/>
    <w:rsid w:val="00335B77"/>
    <w:rsid w:val="0035522A"/>
    <w:rsid w:val="00362D20"/>
    <w:rsid w:val="00370828"/>
    <w:rsid w:val="00376799"/>
    <w:rsid w:val="003866B4"/>
    <w:rsid w:val="00392765"/>
    <w:rsid w:val="003B03F0"/>
    <w:rsid w:val="003B1AE8"/>
    <w:rsid w:val="003B4A15"/>
    <w:rsid w:val="003C16B4"/>
    <w:rsid w:val="003D3BAB"/>
    <w:rsid w:val="003E47F0"/>
    <w:rsid w:val="003E4B2D"/>
    <w:rsid w:val="003E69F1"/>
    <w:rsid w:val="003F26FA"/>
    <w:rsid w:val="004034FD"/>
    <w:rsid w:val="004057A1"/>
    <w:rsid w:val="00405A97"/>
    <w:rsid w:val="004116E7"/>
    <w:rsid w:val="00412D55"/>
    <w:rsid w:val="00415868"/>
    <w:rsid w:val="0041607D"/>
    <w:rsid w:val="004242BE"/>
    <w:rsid w:val="00432303"/>
    <w:rsid w:val="0043705D"/>
    <w:rsid w:val="00446105"/>
    <w:rsid w:val="00457E0A"/>
    <w:rsid w:val="00461488"/>
    <w:rsid w:val="00463639"/>
    <w:rsid w:val="00463FC0"/>
    <w:rsid w:val="004746C0"/>
    <w:rsid w:val="0047657A"/>
    <w:rsid w:val="00492353"/>
    <w:rsid w:val="004A110C"/>
    <w:rsid w:val="004A6707"/>
    <w:rsid w:val="004C0C96"/>
    <w:rsid w:val="004D0CCB"/>
    <w:rsid w:val="004D226B"/>
    <w:rsid w:val="004E5F20"/>
    <w:rsid w:val="004E7DC0"/>
    <w:rsid w:val="004F38A2"/>
    <w:rsid w:val="00513015"/>
    <w:rsid w:val="0052093E"/>
    <w:rsid w:val="005262B0"/>
    <w:rsid w:val="0054211B"/>
    <w:rsid w:val="00570EAA"/>
    <w:rsid w:val="00575F19"/>
    <w:rsid w:val="005856C9"/>
    <w:rsid w:val="005A25E3"/>
    <w:rsid w:val="005A7FC3"/>
    <w:rsid w:val="005B6517"/>
    <w:rsid w:val="005C4CCA"/>
    <w:rsid w:val="005C5F77"/>
    <w:rsid w:val="005C7528"/>
    <w:rsid w:val="005D3162"/>
    <w:rsid w:val="005D7581"/>
    <w:rsid w:val="005D7B5D"/>
    <w:rsid w:val="005E2130"/>
    <w:rsid w:val="005E2E4D"/>
    <w:rsid w:val="00602812"/>
    <w:rsid w:val="00607F1D"/>
    <w:rsid w:val="00613084"/>
    <w:rsid w:val="00624AE2"/>
    <w:rsid w:val="006254E7"/>
    <w:rsid w:val="006275D4"/>
    <w:rsid w:val="00627D38"/>
    <w:rsid w:val="00643442"/>
    <w:rsid w:val="006511C4"/>
    <w:rsid w:val="006529AA"/>
    <w:rsid w:val="00665992"/>
    <w:rsid w:val="006739B8"/>
    <w:rsid w:val="006778E4"/>
    <w:rsid w:val="00681759"/>
    <w:rsid w:val="00682296"/>
    <w:rsid w:val="0068653A"/>
    <w:rsid w:val="0068746A"/>
    <w:rsid w:val="006C6A92"/>
    <w:rsid w:val="006E297E"/>
    <w:rsid w:val="007069D3"/>
    <w:rsid w:val="00715229"/>
    <w:rsid w:val="007302FC"/>
    <w:rsid w:val="00730389"/>
    <w:rsid w:val="0075162A"/>
    <w:rsid w:val="007831BF"/>
    <w:rsid w:val="007868C8"/>
    <w:rsid w:val="007937B9"/>
    <w:rsid w:val="007A24DD"/>
    <w:rsid w:val="007B53C6"/>
    <w:rsid w:val="007D03A6"/>
    <w:rsid w:val="007D12CD"/>
    <w:rsid w:val="007D3A66"/>
    <w:rsid w:val="007D4CAE"/>
    <w:rsid w:val="007D5414"/>
    <w:rsid w:val="007F1A21"/>
    <w:rsid w:val="007F458E"/>
    <w:rsid w:val="008027DC"/>
    <w:rsid w:val="008053A2"/>
    <w:rsid w:val="00805C06"/>
    <w:rsid w:val="0081036F"/>
    <w:rsid w:val="00813E2A"/>
    <w:rsid w:val="0081740F"/>
    <w:rsid w:val="00827560"/>
    <w:rsid w:val="00843347"/>
    <w:rsid w:val="00846657"/>
    <w:rsid w:val="00850AE2"/>
    <w:rsid w:val="00856D06"/>
    <w:rsid w:val="0086173E"/>
    <w:rsid w:val="00861DA0"/>
    <w:rsid w:val="00877975"/>
    <w:rsid w:val="00882411"/>
    <w:rsid w:val="00892782"/>
    <w:rsid w:val="008A22F7"/>
    <w:rsid w:val="008B4AE0"/>
    <w:rsid w:val="008B5B7B"/>
    <w:rsid w:val="008C31E6"/>
    <w:rsid w:val="008D0C92"/>
    <w:rsid w:val="009002A4"/>
    <w:rsid w:val="00900D78"/>
    <w:rsid w:val="009021F4"/>
    <w:rsid w:val="00907DFA"/>
    <w:rsid w:val="00910836"/>
    <w:rsid w:val="00910D47"/>
    <w:rsid w:val="00915274"/>
    <w:rsid w:val="009161BA"/>
    <w:rsid w:val="00921C38"/>
    <w:rsid w:val="0093318A"/>
    <w:rsid w:val="009347E9"/>
    <w:rsid w:val="00944BF1"/>
    <w:rsid w:val="009566DB"/>
    <w:rsid w:val="00962E4C"/>
    <w:rsid w:val="00970EDD"/>
    <w:rsid w:val="00983944"/>
    <w:rsid w:val="00984371"/>
    <w:rsid w:val="009854CA"/>
    <w:rsid w:val="00994D9C"/>
    <w:rsid w:val="009A2ADA"/>
    <w:rsid w:val="009A2CEB"/>
    <w:rsid w:val="009A3FF8"/>
    <w:rsid w:val="009B6C21"/>
    <w:rsid w:val="009B7847"/>
    <w:rsid w:val="009C23E8"/>
    <w:rsid w:val="009E0FBD"/>
    <w:rsid w:val="009F7241"/>
    <w:rsid w:val="00A04C4F"/>
    <w:rsid w:val="00A0642A"/>
    <w:rsid w:val="00A178E3"/>
    <w:rsid w:val="00A208D0"/>
    <w:rsid w:val="00A24F38"/>
    <w:rsid w:val="00A26510"/>
    <w:rsid w:val="00A339A8"/>
    <w:rsid w:val="00A35CBB"/>
    <w:rsid w:val="00A362DA"/>
    <w:rsid w:val="00A47A1A"/>
    <w:rsid w:val="00A51EF8"/>
    <w:rsid w:val="00A6151F"/>
    <w:rsid w:val="00A653AB"/>
    <w:rsid w:val="00A6606F"/>
    <w:rsid w:val="00A71AE5"/>
    <w:rsid w:val="00A76F69"/>
    <w:rsid w:val="00A914D7"/>
    <w:rsid w:val="00A9168B"/>
    <w:rsid w:val="00AA3789"/>
    <w:rsid w:val="00AB0B6C"/>
    <w:rsid w:val="00AB1A7E"/>
    <w:rsid w:val="00AB26F8"/>
    <w:rsid w:val="00AB585E"/>
    <w:rsid w:val="00AB74A0"/>
    <w:rsid w:val="00AD23E5"/>
    <w:rsid w:val="00AE3691"/>
    <w:rsid w:val="00AE6414"/>
    <w:rsid w:val="00AE7DBC"/>
    <w:rsid w:val="00AF2B6C"/>
    <w:rsid w:val="00B13056"/>
    <w:rsid w:val="00B23BB1"/>
    <w:rsid w:val="00B35099"/>
    <w:rsid w:val="00B40229"/>
    <w:rsid w:val="00B40704"/>
    <w:rsid w:val="00B45CBA"/>
    <w:rsid w:val="00B51038"/>
    <w:rsid w:val="00B603FC"/>
    <w:rsid w:val="00B66C73"/>
    <w:rsid w:val="00B71E3B"/>
    <w:rsid w:val="00B74436"/>
    <w:rsid w:val="00B74C5B"/>
    <w:rsid w:val="00B82EFB"/>
    <w:rsid w:val="00B84789"/>
    <w:rsid w:val="00B93351"/>
    <w:rsid w:val="00B9471A"/>
    <w:rsid w:val="00B97129"/>
    <w:rsid w:val="00BB0561"/>
    <w:rsid w:val="00BB620E"/>
    <w:rsid w:val="00BB7AAD"/>
    <w:rsid w:val="00BC1FAC"/>
    <w:rsid w:val="00BE2E65"/>
    <w:rsid w:val="00C04A05"/>
    <w:rsid w:val="00C066ED"/>
    <w:rsid w:val="00C10C08"/>
    <w:rsid w:val="00C11A71"/>
    <w:rsid w:val="00C13F9A"/>
    <w:rsid w:val="00C20614"/>
    <w:rsid w:val="00C22808"/>
    <w:rsid w:val="00C25FC4"/>
    <w:rsid w:val="00C269A2"/>
    <w:rsid w:val="00C31AF2"/>
    <w:rsid w:val="00C3360E"/>
    <w:rsid w:val="00C36C9D"/>
    <w:rsid w:val="00C41C21"/>
    <w:rsid w:val="00C44579"/>
    <w:rsid w:val="00C626EF"/>
    <w:rsid w:val="00C839D6"/>
    <w:rsid w:val="00C86195"/>
    <w:rsid w:val="00C868F8"/>
    <w:rsid w:val="00C900AB"/>
    <w:rsid w:val="00C945C4"/>
    <w:rsid w:val="00CA0972"/>
    <w:rsid w:val="00CA1A1B"/>
    <w:rsid w:val="00CA5E1D"/>
    <w:rsid w:val="00CA670F"/>
    <w:rsid w:val="00CB3759"/>
    <w:rsid w:val="00CD0BE5"/>
    <w:rsid w:val="00CD1B9D"/>
    <w:rsid w:val="00CD4E84"/>
    <w:rsid w:val="00CD6163"/>
    <w:rsid w:val="00CE2C0C"/>
    <w:rsid w:val="00CF0408"/>
    <w:rsid w:val="00CF07B4"/>
    <w:rsid w:val="00CF2D91"/>
    <w:rsid w:val="00CF3031"/>
    <w:rsid w:val="00CF3A22"/>
    <w:rsid w:val="00D24141"/>
    <w:rsid w:val="00D34F1D"/>
    <w:rsid w:val="00D41A29"/>
    <w:rsid w:val="00D54B9E"/>
    <w:rsid w:val="00D61CB6"/>
    <w:rsid w:val="00D63B59"/>
    <w:rsid w:val="00D67481"/>
    <w:rsid w:val="00D67D7D"/>
    <w:rsid w:val="00D706EE"/>
    <w:rsid w:val="00D76604"/>
    <w:rsid w:val="00D81025"/>
    <w:rsid w:val="00DA3D17"/>
    <w:rsid w:val="00DA4E94"/>
    <w:rsid w:val="00DB4C14"/>
    <w:rsid w:val="00DC5BD2"/>
    <w:rsid w:val="00DD08AA"/>
    <w:rsid w:val="00DD3CEC"/>
    <w:rsid w:val="00DD6961"/>
    <w:rsid w:val="00DE7F06"/>
    <w:rsid w:val="00DF0058"/>
    <w:rsid w:val="00DF068F"/>
    <w:rsid w:val="00DF07F8"/>
    <w:rsid w:val="00DF2E1D"/>
    <w:rsid w:val="00E065E5"/>
    <w:rsid w:val="00E15A25"/>
    <w:rsid w:val="00E205ED"/>
    <w:rsid w:val="00E23C07"/>
    <w:rsid w:val="00E24CD8"/>
    <w:rsid w:val="00E251A6"/>
    <w:rsid w:val="00E35510"/>
    <w:rsid w:val="00E35EE4"/>
    <w:rsid w:val="00E37705"/>
    <w:rsid w:val="00E50E80"/>
    <w:rsid w:val="00E5424B"/>
    <w:rsid w:val="00E5594C"/>
    <w:rsid w:val="00E61A9D"/>
    <w:rsid w:val="00E647FE"/>
    <w:rsid w:val="00E722B2"/>
    <w:rsid w:val="00E739BF"/>
    <w:rsid w:val="00E75916"/>
    <w:rsid w:val="00E7608E"/>
    <w:rsid w:val="00E76D59"/>
    <w:rsid w:val="00E80B42"/>
    <w:rsid w:val="00E82510"/>
    <w:rsid w:val="00E83E54"/>
    <w:rsid w:val="00E84123"/>
    <w:rsid w:val="00E90DB6"/>
    <w:rsid w:val="00E95C00"/>
    <w:rsid w:val="00E95F47"/>
    <w:rsid w:val="00EA78C5"/>
    <w:rsid w:val="00EA7FC9"/>
    <w:rsid w:val="00EC5CC5"/>
    <w:rsid w:val="00EC7FC6"/>
    <w:rsid w:val="00EE298E"/>
    <w:rsid w:val="00EF06BC"/>
    <w:rsid w:val="00F07167"/>
    <w:rsid w:val="00F325DA"/>
    <w:rsid w:val="00F345A1"/>
    <w:rsid w:val="00F41D3C"/>
    <w:rsid w:val="00F41F9D"/>
    <w:rsid w:val="00F45AB1"/>
    <w:rsid w:val="00F47BA7"/>
    <w:rsid w:val="00F604E0"/>
    <w:rsid w:val="00F634FC"/>
    <w:rsid w:val="00F635CF"/>
    <w:rsid w:val="00F70416"/>
    <w:rsid w:val="00F72BDE"/>
    <w:rsid w:val="00F74DDC"/>
    <w:rsid w:val="00F907BA"/>
    <w:rsid w:val="00F91911"/>
    <w:rsid w:val="00F93AFD"/>
    <w:rsid w:val="00FA19DD"/>
    <w:rsid w:val="00FA79F0"/>
    <w:rsid w:val="00FA7C3B"/>
    <w:rsid w:val="00FB0F81"/>
    <w:rsid w:val="00FB42D0"/>
    <w:rsid w:val="00FB648B"/>
    <w:rsid w:val="00FB6757"/>
    <w:rsid w:val="00FB7CCB"/>
    <w:rsid w:val="00FC046C"/>
    <w:rsid w:val="00FD1EA9"/>
    <w:rsid w:val="00FD67B1"/>
    <w:rsid w:val="00FE3FC0"/>
    <w:rsid w:val="00FF39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6DCAD"/>
  <w15:docId w15:val="{064CFC0A-3CB3-4AC5-A3D3-D0DCB4EB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4D4A"/>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9"/>
    <w:qFormat/>
    <w:rsid w:val="002F4D4A"/>
    <w:pPr>
      <w:keepNext/>
      <w:outlineLvl w:val="0"/>
    </w:pPr>
    <w:rPr>
      <w:b/>
      <w:sz w:val="26"/>
      <w:szCs w:val="20"/>
    </w:rPr>
  </w:style>
  <w:style w:type="paragraph" w:styleId="berschrift3">
    <w:name w:val="heading 3"/>
    <w:basedOn w:val="Standard"/>
    <w:next w:val="Standard"/>
    <w:link w:val="berschrift3Zchn"/>
    <w:uiPriority w:val="9"/>
    <w:semiHidden/>
    <w:unhideWhenUsed/>
    <w:qFormat/>
    <w:rsid w:val="00064E9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next w:val="Standard"/>
    <w:link w:val="berschrift5Zchn"/>
    <w:uiPriority w:val="9"/>
    <w:semiHidden/>
    <w:unhideWhenUsed/>
    <w:qFormat/>
    <w:rsid w:val="00130B3A"/>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130B3A"/>
    <w:pPr>
      <w:keepNext/>
      <w:keepLines/>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2F4D4A"/>
    <w:rPr>
      <w:rFonts w:ascii="Times New Roman" w:eastAsia="Times New Roman" w:hAnsi="Times New Roman" w:cs="Times New Roman"/>
      <w:b/>
      <w:sz w:val="26"/>
      <w:szCs w:val="20"/>
      <w:lang w:eastAsia="de-DE"/>
    </w:rPr>
  </w:style>
  <w:style w:type="paragraph" w:styleId="Listenabsatz">
    <w:name w:val="List Paragraph"/>
    <w:basedOn w:val="Standard"/>
    <w:uiPriority w:val="34"/>
    <w:qFormat/>
    <w:rsid w:val="002F4D4A"/>
    <w:pPr>
      <w:ind w:left="720"/>
      <w:contextualSpacing/>
    </w:pPr>
  </w:style>
  <w:style w:type="paragraph" w:styleId="Kopfzeile">
    <w:name w:val="header"/>
    <w:basedOn w:val="Standard"/>
    <w:link w:val="KopfzeileZchn"/>
    <w:uiPriority w:val="99"/>
    <w:rsid w:val="000F2EDC"/>
    <w:pPr>
      <w:tabs>
        <w:tab w:val="center" w:pos="4536"/>
        <w:tab w:val="right" w:pos="9072"/>
      </w:tabs>
    </w:pPr>
  </w:style>
  <w:style w:type="character" w:customStyle="1" w:styleId="KopfzeileZchn">
    <w:name w:val="Kopfzeile Zchn"/>
    <w:basedOn w:val="Absatz-Standardschriftart"/>
    <w:link w:val="Kopfzeile"/>
    <w:uiPriority w:val="99"/>
    <w:rsid w:val="000F2EDC"/>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F2ED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2EDC"/>
    <w:rPr>
      <w:rFonts w:ascii="Tahoma" w:eastAsia="Times New Roman" w:hAnsi="Tahoma" w:cs="Tahoma"/>
      <w:sz w:val="16"/>
      <w:szCs w:val="16"/>
      <w:lang w:eastAsia="de-DE"/>
    </w:rPr>
  </w:style>
  <w:style w:type="paragraph" w:styleId="Fuzeile">
    <w:name w:val="footer"/>
    <w:basedOn w:val="Standard"/>
    <w:link w:val="FuzeileZchn"/>
    <w:uiPriority w:val="99"/>
    <w:unhideWhenUsed/>
    <w:rsid w:val="000F2EDC"/>
    <w:pPr>
      <w:tabs>
        <w:tab w:val="center" w:pos="4536"/>
        <w:tab w:val="right" w:pos="9072"/>
      </w:tabs>
    </w:pPr>
  </w:style>
  <w:style w:type="character" w:customStyle="1" w:styleId="FuzeileZchn">
    <w:name w:val="Fußzeile Zchn"/>
    <w:basedOn w:val="Absatz-Standardschriftart"/>
    <w:link w:val="Fuzeile"/>
    <w:uiPriority w:val="99"/>
    <w:rsid w:val="000F2EDC"/>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27448A"/>
    <w:rPr>
      <w:color w:val="0563C1" w:themeColor="hyperlink"/>
      <w:u w:val="single"/>
    </w:rPr>
  </w:style>
  <w:style w:type="character" w:customStyle="1" w:styleId="NichtaufgelsteErwhnung1">
    <w:name w:val="Nicht aufgelöste Erwähnung1"/>
    <w:basedOn w:val="Absatz-Standardschriftart"/>
    <w:uiPriority w:val="99"/>
    <w:semiHidden/>
    <w:unhideWhenUsed/>
    <w:rsid w:val="0027448A"/>
    <w:rPr>
      <w:color w:val="605E5C"/>
      <w:shd w:val="clear" w:color="auto" w:fill="E1DFDD"/>
    </w:rPr>
  </w:style>
  <w:style w:type="character" w:styleId="Kommentarzeichen">
    <w:name w:val="annotation reference"/>
    <w:basedOn w:val="Absatz-Standardschriftart"/>
    <w:uiPriority w:val="99"/>
    <w:semiHidden/>
    <w:unhideWhenUsed/>
    <w:rsid w:val="00DC5BD2"/>
    <w:rPr>
      <w:sz w:val="16"/>
      <w:szCs w:val="16"/>
    </w:rPr>
  </w:style>
  <w:style w:type="paragraph" w:styleId="Kommentartext">
    <w:name w:val="annotation text"/>
    <w:basedOn w:val="Standard"/>
    <w:link w:val="KommentartextZchn"/>
    <w:uiPriority w:val="99"/>
    <w:unhideWhenUsed/>
    <w:rsid w:val="00DC5BD2"/>
    <w:rPr>
      <w:sz w:val="20"/>
      <w:szCs w:val="20"/>
    </w:rPr>
  </w:style>
  <w:style w:type="character" w:customStyle="1" w:styleId="KommentartextZchn">
    <w:name w:val="Kommentartext Zchn"/>
    <w:basedOn w:val="Absatz-Standardschriftart"/>
    <w:link w:val="Kommentartext"/>
    <w:uiPriority w:val="99"/>
    <w:rsid w:val="00DC5BD2"/>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C5BD2"/>
    <w:rPr>
      <w:b/>
      <w:bCs/>
    </w:rPr>
  </w:style>
  <w:style w:type="character" w:customStyle="1" w:styleId="KommentarthemaZchn">
    <w:name w:val="Kommentarthema Zchn"/>
    <w:basedOn w:val="KommentartextZchn"/>
    <w:link w:val="Kommentarthema"/>
    <w:uiPriority w:val="99"/>
    <w:semiHidden/>
    <w:rsid w:val="00DC5BD2"/>
    <w:rPr>
      <w:rFonts w:ascii="Times New Roman" w:eastAsia="Times New Roman" w:hAnsi="Times New Roman" w:cs="Times New Roman"/>
      <w:b/>
      <w:bCs/>
      <w:sz w:val="20"/>
      <w:szCs w:val="20"/>
      <w:lang w:eastAsia="de-DE"/>
    </w:rPr>
  </w:style>
  <w:style w:type="character" w:customStyle="1" w:styleId="berschrift3Zchn">
    <w:name w:val="Überschrift 3 Zchn"/>
    <w:basedOn w:val="Absatz-Standardschriftart"/>
    <w:link w:val="berschrift3"/>
    <w:uiPriority w:val="9"/>
    <w:semiHidden/>
    <w:rsid w:val="00064E97"/>
    <w:rPr>
      <w:rFonts w:asciiTheme="majorHAnsi" w:eastAsiaTheme="majorEastAsia" w:hAnsiTheme="majorHAnsi" w:cstheme="majorBidi"/>
      <w:color w:val="1F3763" w:themeColor="accent1" w:themeShade="7F"/>
      <w:sz w:val="24"/>
      <w:szCs w:val="24"/>
      <w:lang w:eastAsia="de-DE"/>
    </w:rPr>
  </w:style>
  <w:style w:type="paragraph" w:styleId="berarbeitung">
    <w:name w:val="Revision"/>
    <w:hidden/>
    <w:uiPriority w:val="99"/>
    <w:semiHidden/>
    <w:rsid w:val="00004D97"/>
    <w:pPr>
      <w:spacing w:after="0"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E35EE4"/>
    <w:rPr>
      <w:color w:val="605E5C"/>
      <w:shd w:val="clear" w:color="auto" w:fill="E1DFDD"/>
    </w:rPr>
  </w:style>
  <w:style w:type="character" w:customStyle="1" w:styleId="berschrift5Zchn">
    <w:name w:val="Überschrift 5 Zchn"/>
    <w:basedOn w:val="Absatz-Standardschriftart"/>
    <w:link w:val="berschrift5"/>
    <w:uiPriority w:val="9"/>
    <w:semiHidden/>
    <w:rsid w:val="00130B3A"/>
    <w:rPr>
      <w:rFonts w:asciiTheme="majorHAnsi" w:eastAsiaTheme="majorEastAsia" w:hAnsiTheme="majorHAnsi" w:cstheme="majorBidi"/>
      <w:color w:val="2F5496" w:themeColor="accent1" w:themeShade="BF"/>
      <w:sz w:val="24"/>
      <w:szCs w:val="24"/>
      <w:lang w:eastAsia="de-DE"/>
    </w:rPr>
  </w:style>
  <w:style w:type="character" w:customStyle="1" w:styleId="berschrift6Zchn">
    <w:name w:val="Überschrift 6 Zchn"/>
    <w:basedOn w:val="Absatz-Standardschriftart"/>
    <w:link w:val="berschrift6"/>
    <w:uiPriority w:val="9"/>
    <w:semiHidden/>
    <w:rsid w:val="00130B3A"/>
    <w:rPr>
      <w:rFonts w:asciiTheme="majorHAnsi" w:eastAsiaTheme="majorEastAsia" w:hAnsiTheme="majorHAnsi" w:cstheme="majorBidi"/>
      <w:color w:val="1F3763" w:themeColor="accent1" w:themeShade="7F"/>
      <w:sz w:val="24"/>
      <w:szCs w:val="24"/>
      <w:lang w:eastAsia="de-DE"/>
    </w:rPr>
  </w:style>
  <w:style w:type="character" w:styleId="BesuchterLink">
    <w:name w:val="FollowedHyperlink"/>
    <w:basedOn w:val="Absatz-Standardschriftart"/>
    <w:uiPriority w:val="99"/>
    <w:semiHidden/>
    <w:unhideWhenUsed/>
    <w:rsid w:val="004E5F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d.com/unternehmen/aktuelles/fachmessen-und-events/eurosatory-2026-anmeldung" TargetMode="Externa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rud.com" TargetMode="Externa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rud.com/en/company/latest-news/trade-fairs-and-events/eurosatory-2026-registration" TargetMode="External"/><Relationship Id="rId14" Type="http://schemas.openxmlformats.org/officeDocument/2006/relationships/hyperlink" Target="mailto:lea.thiele@ru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FCAFF-790F-4996-90AD-DA368DA0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4917</Characters>
  <Application>Microsoft Office Word</Application>
  <DocSecurity>4</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Company</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Juergen Grubmueller</dc:creator>
  <cp:lastModifiedBy>Harald Engelhardt</cp:lastModifiedBy>
  <cp:revision>2</cp:revision>
  <dcterms:created xsi:type="dcterms:W3CDTF">2026-05-07T13:25:00Z</dcterms:created>
  <dcterms:modified xsi:type="dcterms:W3CDTF">2026-05-07T13:25:00Z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5ba8cd65,11f8ccb5,631c628a</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y fmtid="{D5CDD505-2E9C-101B-9397-08002B2CF9AE}" pid="5" name="MSIP_Label_a8fac8b1-ddc0-43bb-9209-4636dab107d5_Enabled">
    <vt:lpwstr>true</vt:lpwstr>
  </property>
  <property fmtid="{D5CDD505-2E9C-101B-9397-08002B2CF9AE}" pid="6" name="MSIP_Label_a8fac8b1-ddc0-43bb-9209-4636dab107d5_SetDate">
    <vt:lpwstr>2025-09-01T07:40:48Z</vt:lpwstr>
  </property>
  <property fmtid="{D5CDD505-2E9C-101B-9397-08002B2CF9AE}" pid="7" name="MSIP_Label_a8fac8b1-ddc0-43bb-9209-4636dab107d5_Method">
    <vt:lpwstr>Standard</vt:lpwstr>
  </property>
  <property fmtid="{D5CDD505-2E9C-101B-9397-08002B2CF9AE}" pid="8" name="MSIP_Label_a8fac8b1-ddc0-43bb-9209-4636dab107d5_Name">
    <vt:lpwstr>RUD_L_Internal-0</vt:lpwstr>
  </property>
  <property fmtid="{D5CDD505-2E9C-101B-9397-08002B2CF9AE}" pid="9" name="MSIP_Label_a8fac8b1-ddc0-43bb-9209-4636dab107d5_SiteId">
    <vt:lpwstr>8957291d-e76d-4f8a-9f05-ede61b839b5b</vt:lpwstr>
  </property>
  <property fmtid="{D5CDD505-2E9C-101B-9397-08002B2CF9AE}" pid="10" name="MSIP_Label_a8fac8b1-ddc0-43bb-9209-4636dab107d5_ActionId">
    <vt:lpwstr>928d6dbb-87aa-459f-a03e-1ff4cb0d45bf</vt:lpwstr>
  </property>
  <property fmtid="{D5CDD505-2E9C-101B-9397-08002B2CF9AE}" pid="11" name="MSIP_Label_a8fac8b1-ddc0-43bb-9209-4636dab107d5_ContentBits">
    <vt:lpwstr>0</vt:lpwstr>
  </property>
</Properties>
</file>