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581" w14:textId="63FCAE6B" w:rsidR="00797309" w:rsidRPr="00D42811" w:rsidRDefault="00640254" w:rsidP="00D465BE">
      <w:pPr>
        <w:spacing w:line="276" w:lineRule="auto"/>
        <w:jc w:val="center"/>
        <w:rPr>
          <w:rFonts w:ascii="Arial" w:hAnsi="Arial" w:cs="Arial"/>
          <w:b/>
          <w:color w:val="000000"/>
          <w:sz w:val="40"/>
          <w:szCs w:val="40"/>
          <w:lang w:val="en-US"/>
        </w:rPr>
      </w:pPr>
      <w:r w:rsidRPr="00D42811">
        <w:rPr>
          <w:rFonts w:ascii="Arial" w:hAnsi="Arial" w:cs="Arial"/>
          <w:b/>
          <w:color w:val="000000"/>
          <w:sz w:val="40"/>
          <w:szCs w:val="40"/>
          <w:lang w:val="en-US"/>
        </w:rPr>
        <w:t>Press Release</w:t>
      </w:r>
    </w:p>
    <w:p w14:paraId="5BD38B3F" w14:textId="77777777" w:rsidR="00797309" w:rsidRPr="00D42811" w:rsidRDefault="00797309" w:rsidP="00D465BE">
      <w:pPr>
        <w:spacing w:line="276" w:lineRule="auto"/>
        <w:rPr>
          <w:rFonts w:ascii="Arial" w:hAnsi="Arial" w:cs="Arial"/>
          <w:b/>
          <w:color w:val="000000"/>
          <w:sz w:val="24"/>
          <w:lang w:val="en-US"/>
        </w:rPr>
      </w:pPr>
    </w:p>
    <w:p w14:paraId="65767104" w14:textId="216120A3" w:rsidR="00D465BE" w:rsidRPr="00640254" w:rsidRDefault="00640254" w:rsidP="00D465BE">
      <w:pPr>
        <w:spacing w:line="276" w:lineRule="auto"/>
        <w:rPr>
          <w:rFonts w:ascii="Arial" w:hAnsi="Arial" w:cs="Arial"/>
          <w:b/>
          <w:bCs/>
          <w:sz w:val="28"/>
          <w:szCs w:val="28"/>
          <w:lang w:val="en-US"/>
        </w:rPr>
      </w:pPr>
      <w:r w:rsidRPr="00640254">
        <w:rPr>
          <w:rFonts w:ascii="Arial" w:hAnsi="Arial" w:cs="Arial"/>
          <w:b/>
          <w:bCs/>
          <w:sz w:val="28"/>
          <w:szCs w:val="28"/>
          <w:lang w:val="en-US"/>
        </w:rPr>
        <w:t>Laserline at</w:t>
      </w:r>
      <w:r w:rsidR="00D465BE" w:rsidRPr="00640254">
        <w:rPr>
          <w:rFonts w:ascii="Arial" w:hAnsi="Arial" w:cs="Arial"/>
          <w:b/>
          <w:bCs/>
          <w:sz w:val="28"/>
          <w:szCs w:val="28"/>
          <w:lang w:val="en-US"/>
        </w:rPr>
        <w:t xml:space="preserve"> Schweißen &amp; Schneiden 2025: </w:t>
      </w:r>
      <w:r w:rsidRPr="00640254">
        <w:rPr>
          <w:rFonts w:ascii="Arial" w:hAnsi="Arial" w:cs="Arial"/>
          <w:b/>
          <w:bCs/>
          <w:sz w:val="28"/>
          <w:szCs w:val="28"/>
          <w:lang w:val="en-US"/>
        </w:rPr>
        <w:t xml:space="preserve">Focus on </w:t>
      </w:r>
      <w:r w:rsidR="00D42811">
        <w:rPr>
          <w:rFonts w:ascii="Arial" w:hAnsi="Arial" w:cs="Arial"/>
          <w:b/>
          <w:bCs/>
          <w:sz w:val="28"/>
          <w:szCs w:val="28"/>
          <w:lang w:val="en-US"/>
        </w:rPr>
        <w:t>H</w:t>
      </w:r>
      <w:r w:rsidRPr="00640254">
        <w:rPr>
          <w:rFonts w:ascii="Arial" w:hAnsi="Arial" w:cs="Arial"/>
          <w:b/>
          <w:bCs/>
          <w:sz w:val="28"/>
          <w:szCs w:val="28"/>
          <w:lang w:val="en-US"/>
        </w:rPr>
        <w:t>igh</w:t>
      </w:r>
      <w:r w:rsidR="00D42811">
        <w:rPr>
          <w:rFonts w:ascii="Arial" w:hAnsi="Arial" w:cs="Arial"/>
          <w:b/>
          <w:bCs/>
          <w:sz w:val="28"/>
          <w:szCs w:val="28"/>
          <w:lang w:val="en-US"/>
        </w:rPr>
        <w:t xml:space="preserve"> B</w:t>
      </w:r>
      <w:r w:rsidRPr="00640254">
        <w:rPr>
          <w:rFonts w:ascii="Arial" w:hAnsi="Arial" w:cs="Arial"/>
          <w:b/>
          <w:bCs/>
          <w:sz w:val="28"/>
          <w:szCs w:val="28"/>
          <w:lang w:val="en-US"/>
        </w:rPr>
        <w:t xml:space="preserve">rightness </w:t>
      </w:r>
      <w:r w:rsidR="00D42811">
        <w:rPr>
          <w:rFonts w:ascii="Arial" w:hAnsi="Arial" w:cs="Arial"/>
          <w:b/>
          <w:bCs/>
          <w:sz w:val="28"/>
          <w:szCs w:val="28"/>
          <w:lang w:val="en-US"/>
        </w:rPr>
        <w:t>La</w:t>
      </w:r>
      <w:r w:rsidRPr="00640254">
        <w:rPr>
          <w:rFonts w:ascii="Arial" w:hAnsi="Arial" w:cs="Arial"/>
          <w:b/>
          <w:bCs/>
          <w:sz w:val="28"/>
          <w:szCs w:val="28"/>
          <w:lang w:val="en-US"/>
        </w:rPr>
        <w:t xml:space="preserve">sers and </w:t>
      </w:r>
      <w:r w:rsidR="00D42811">
        <w:rPr>
          <w:rFonts w:ascii="Arial" w:hAnsi="Arial" w:cs="Arial"/>
          <w:b/>
          <w:bCs/>
          <w:sz w:val="28"/>
          <w:szCs w:val="28"/>
          <w:lang w:val="en-US"/>
        </w:rPr>
        <w:t>O</w:t>
      </w:r>
      <w:r w:rsidRPr="00640254">
        <w:rPr>
          <w:rFonts w:ascii="Arial" w:hAnsi="Arial" w:cs="Arial"/>
          <w:b/>
          <w:bCs/>
          <w:sz w:val="28"/>
          <w:szCs w:val="28"/>
          <w:lang w:val="en-US"/>
        </w:rPr>
        <w:t xml:space="preserve">ptics for </w:t>
      </w:r>
      <w:r w:rsidR="00D42811">
        <w:rPr>
          <w:rFonts w:ascii="Arial" w:hAnsi="Arial" w:cs="Arial"/>
          <w:b/>
          <w:bCs/>
          <w:sz w:val="28"/>
          <w:szCs w:val="28"/>
          <w:lang w:val="en-US"/>
        </w:rPr>
        <w:t>E</w:t>
      </w:r>
      <w:r w:rsidRPr="00640254">
        <w:rPr>
          <w:rFonts w:ascii="Arial" w:hAnsi="Arial" w:cs="Arial"/>
          <w:b/>
          <w:bCs/>
          <w:sz w:val="28"/>
          <w:szCs w:val="28"/>
          <w:lang w:val="en-US"/>
        </w:rPr>
        <w:t xml:space="preserve">fficient and </w:t>
      </w:r>
      <w:r w:rsidR="00D42811">
        <w:rPr>
          <w:rFonts w:ascii="Arial" w:hAnsi="Arial" w:cs="Arial"/>
          <w:b/>
          <w:bCs/>
          <w:sz w:val="28"/>
          <w:szCs w:val="28"/>
          <w:lang w:val="en-US"/>
        </w:rPr>
        <w:t>S</w:t>
      </w:r>
      <w:r w:rsidRPr="00640254">
        <w:rPr>
          <w:rFonts w:ascii="Arial" w:hAnsi="Arial" w:cs="Arial"/>
          <w:b/>
          <w:bCs/>
          <w:sz w:val="28"/>
          <w:szCs w:val="28"/>
          <w:lang w:val="en-US"/>
        </w:rPr>
        <w:t xml:space="preserve">ustainable </w:t>
      </w:r>
      <w:r w:rsidR="00D42811">
        <w:rPr>
          <w:rFonts w:ascii="Arial" w:hAnsi="Arial" w:cs="Arial"/>
          <w:b/>
          <w:bCs/>
          <w:sz w:val="28"/>
          <w:szCs w:val="28"/>
          <w:lang w:val="en-US"/>
        </w:rPr>
        <w:t>P</w:t>
      </w:r>
      <w:r w:rsidRPr="00640254">
        <w:rPr>
          <w:rFonts w:ascii="Arial" w:hAnsi="Arial" w:cs="Arial"/>
          <w:b/>
          <w:bCs/>
          <w:sz w:val="28"/>
          <w:szCs w:val="28"/>
          <w:lang w:val="en-US"/>
        </w:rPr>
        <w:t>rocessing</w:t>
      </w:r>
    </w:p>
    <w:p w14:paraId="3DFB44A3" w14:textId="77777777" w:rsidR="00D465BE" w:rsidRPr="00640254" w:rsidRDefault="00D465BE" w:rsidP="00D465BE">
      <w:pPr>
        <w:spacing w:line="276" w:lineRule="auto"/>
        <w:rPr>
          <w:rFonts w:ascii="Arial" w:hAnsi="Arial" w:cs="Arial"/>
          <w:b/>
          <w:bCs/>
          <w:sz w:val="24"/>
          <w:lang w:val="en-US"/>
        </w:rPr>
      </w:pPr>
    </w:p>
    <w:p w14:paraId="6CCFD4BE" w14:textId="1C83F5BC" w:rsidR="00640254" w:rsidRPr="00640254" w:rsidRDefault="00640254" w:rsidP="00640254">
      <w:pPr>
        <w:spacing w:line="276" w:lineRule="auto"/>
        <w:rPr>
          <w:rFonts w:ascii="Arial" w:hAnsi="Arial" w:cs="Arial"/>
          <w:b/>
          <w:bCs/>
          <w:sz w:val="24"/>
          <w:lang w:val="en-US"/>
        </w:rPr>
      </w:pPr>
      <w:r w:rsidRPr="00640254">
        <w:rPr>
          <w:rFonts w:ascii="Arial" w:hAnsi="Arial" w:cs="Arial"/>
          <w:b/>
          <w:bCs/>
          <w:sz w:val="24"/>
          <w:lang w:val="en-US"/>
        </w:rPr>
        <w:t xml:space="preserve">Diode laser specialist presents solution portfolio for welding, heat treatment, and </w:t>
      </w:r>
      <w:r>
        <w:rPr>
          <w:rFonts w:ascii="Arial" w:hAnsi="Arial" w:cs="Arial"/>
          <w:b/>
          <w:bCs/>
          <w:sz w:val="24"/>
          <w:lang w:val="en-US"/>
        </w:rPr>
        <w:t>cladding</w:t>
      </w:r>
    </w:p>
    <w:p w14:paraId="0B666A39" w14:textId="77777777" w:rsidR="00D465BE" w:rsidRPr="00640254" w:rsidRDefault="00D465BE" w:rsidP="00D465BE">
      <w:pPr>
        <w:spacing w:line="276" w:lineRule="auto"/>
        <w:rPr>
          <w:rFonts w:ascii="Arial" w:hAnsi="Arial" w:cs="Arial"/>
          <w:b/>
          <w:bCs/>
          <w:sz w:val="24"/>
          <w:lang w:val="en-US"/>
        </w:rPr>
      </w:pPr>
    </w:p>
    <w:p w14:paraId="427CC7AE" w14:textId="272FE00E" w:rsidR="00450CA3" w:rsidRPr="00450CA3" w:rsidRDefault="00450CA3" w:rsidP="00450CA3">
      <w:pPr>
        <w:spacing w:line="276" w:lineRule="auto"/>
        <w:rPr>
          <w:rFonts w:ascii="Arial" w:hAnsi="Arial" w:cs="Arial"/>
          <w:i/>
          <w:iCs/>
          <w:sz w:val="22"/>
          <w:szCs w:val="22"/>
          <w:lang w:val="en-US"/>
        </w:rPr>
      </w:pPr>
      <w:r w:rsidRPr="00450CA3">
        <w:rPr>
          <w:rFonts w:ascii="Arial" w:hAnsi="Arial" w:cs="Arial"/>
          <w:i/>
          <w:iCs/>
          <w:sz w:val="22"/>
          <w:szCs w:val="22"/>
          <w:lang w:val="en-US"/>
        </w:rPr>
        <w:t xml:space="preserve">Laserline will present a wide range of its diode lasers at Schweißen &amp; Schneiden 2025. In addition to the new </w:t>
      </w:r>
      <w:r w:rsidR="00D42811">
        <w:rPr>
          <w:rFonts w:ascii="Arial" w:hAnsi="Arial" w:cs="Arial"/>
          <w:i/>
          <w:iCs/>
          <w:sz w:val="22"/>
          <w:szCs w:val="22"/>
          <w:lang w:val="en-US"/>
        </w:rPr>
        <w:t>B</w:t>
      </w:r>
      <w:r w:rsidRPr="00450CA3">
        <w:rPr>
          <w:rFonts w:ascii="Arial" w:hAnsi="Arial" w:cs="Arial"/>
          <w:i/>
          <w:iCs/>
          <w:sz w:val="22"/>
          <w:szCs w:val="22"/>
          <w:lang w:val="en-US"/>
        </w:rPr>
        <w:t xml:space="preserve">lue </w:t>
      </w:r>
      <w:r w:rsidR="00D42811">
        <w:rPr>
          <w:rFonts w:ascii="Arial" w:hAnsi="Arial" w:cs="Arial"/>
          <w:i/>
          <w:iCs/>
          <w:sz w:val="22"/>
          <w:szCs w:val="22"/>
          <w:lang w:val="en-US"/>
        </w:rPr>
        <w:t>H</w:t>
      </w:r>
      <w:r w:rsidRPr="00450CA3">
        <w:rPr>
          <w:rFonts w:ascii="Arial" w:hAnsi="Arial" w:cs="Arial"/>
          <w:i/>
          <w:iCs/>
          <w:sz w:val="22"/>
          <w:szCs w:val="22"/>
          <w:lang w:val="en-US"/>
        </w:rPr>
        <w:t>igh</w:t>
      </w:r>
      <w:r w:rsidR="00D42811">
        <w:rPr>
          <w:rFonts w:ascii="Arial" w:hAnsi="Arial" w:cs="Arial"/>
          <w:i/>
          <w:iCs/>
          <w:sz w:val="22"/>
          <w:szCs w:val="22"/>
          <w:lang w:val="en-US"/>
        </w:rPr>
        <w:t xml:space="preserve"> B</w:t>
      </w:r>
      <w:r w:rsidRPr="00450CA3">
        <w:rPr>
          <w:rFonts w:ascii="Arial" w:hAnsi="Arial" w:cs="Arial"/>
          <w:i/>
          <w:iCs/>
          <w:sz w:val="22"/>
          <w:szCs w:val="22"/>
          <w:lang w:val="en-US"/>
        </w:rPr>
        <w:t xml:space="preserve">rightness </w:t>
      </w:r>
      <w:r w:rsidR="00D42811">
        <w:rPr>
          <w:rFonts w:ascii="Arial" w:hAnsi="Arial" w:cs="Arial"/>
          <w:i/>
          <w:iCs/>
          <w:sz w:val="22"/>
          <w:szCs w:val="22"/>
          <w:lang w:val="en-US"/>
        </w:rPr>
        <w:t>L</w:t>
      </w:r>
      <w:r w:rsidRPr="00450CA3">
        <w:rPr>
          <w:rFonts w:ascii="Arial" w:hAnsi="Arial" w:cs="Arial"/>
          <w:i/>
          <w:iCs/>
          <w:sz w:val="22"/>
          <w:szCs w:val="22"/>
          <w:lang w:val="en-US"/>
        </w:rPr>
        <w:t xml:space="preserve">aser for welding </w:t>
      </w:r>
      <w:r w:rsidR="00D42811">
        <w:rPr>
          <w:rFonts w:ascii="Arial" w:hAnsi="Arial" w:cs="Arial"/>
          <w:i/>
          <w:iCs/>
          <w:sz w:val="22"/>
          <w:szCs w:val="22"/>
          <w:lang w:val="en-US"/>
        </w:rPr>
        <w:t>ultra-thin</w:t>
      </w:r>
      <w:r w:rsidRPr="00450CA3">
        <w:rPr>
          <w:rFonts w:ascii="Arial" w:hAnsi="Arial" w:cs="Arial"/>
          <w:i/>
          <w:iCs/>
          <w:sz w:val="22"/>
          <w:szCs w:val="22"/>
          <w:lang w:val="en-US"/>
        </w:rPr>
        <w:t xml:space="preserve"> sheet metal structures, the focus will also be on solutions </w:t>
      </w:r>
      <w:r w:rsidR="00D42811">
        <w:rPr>
          <w:rFonts w:ascii="Arial" w:hAnsi="Arial" w:cs="Arial"/>
          <w:i/>
          <w:iCs/>
          <w:sz w:val="22"/>
          <w:szCs w:val="22"/>
          <w:lang w:val="en-US"/>
        </w:rPr>
        <w:t>enabling</w:t>
      </w:r>
      <w:r w:rsidRPr="00450CA3">
        <w:rPr>
          <w:rFonts w:ascii="Arial" w:hAnsi="Arial" w:cs="Arial"/>
          <w:i/>
          <w:iCs/>
          <w:sz w:val="22"/>
          <w:szCs w:val="22"/>
          <w:lang w:val="en-US"/>
        </w:rPr>
        <w:t xml:space="preserve"> more sustainable and efficient </w:t>
      </w:r>
      <w:r w:rsidR="002D3011">
        <w:rPr>
          <w:rFonts w:ascii="Arial" w:hAnsi="Arial" w:cs="Arial"/>
          <w:i/>
          <w:iCs/>
          <w:sz w:val="22"/>
          <w:szCs w:val="22"/>
          <w:lang w:val="en-US"/>
        </w:rPr>
        <w:t>processing</w:t>
      </w:r>
      <w:r w:rsidRPr="00450CA3">
        <w:rPr>
          <w:rFonts w:ascii="Arial" w:hAnsi="Arial" w:cs="Arial"/>
          <w:i/>
          <w:iCs/>
          <w:sz w:val="22"/>
          <w:szCs w:val="22"/>
          <w:lang w:val="en-US"/>
        </w:rPr>
        <w:t>.</w:t>
      </w:r>
    </w:p>
    <w:p w14:paraId="7E52BF12" w14:textId="77777777" w:rsidR="00D465BE" w:rsidRPr="00450CA3" w:rsidRDefault="00D465BE" w:rsidP="00D465BE">
      <w:pPr>
        <w:spacing w:line="276" w:lineRule="auto"/>
        <w:rPr>
          <w:rFonts w:ascii="Arial" w:hAnsi="Arial" w:cs="Arial"/>
          <w:i/>
          <w:iCs/>
          <w:lang w:val="en-US"/>
        </w:rPr>
      </w:pPr>
    </w:p>
    <w:p w14:paraId="7E583F27" w14:textId="6D425C01" w:rsidR="00D465BE" w:rsidRPr="00E246DD" w:rsidRDefault="00D465BE" w:rsidP="00D465BE">
      <w:pPr>
        <w:spacing w:line="276" w:lineRule="auto"/>
        <w:rPr>
          <w:rFonts w:ascii="Arial" w:hAnsi="Arial" w:cs="Arial"/>
          <w:sz w:val="22"/>
          <w:szCs w:val="22"/>
          <w:lang w:val="en-US"/>
        </w:rPr>
      </w:pPr>
      <w:r w:rsidRPr="00EC6553">
        <w:rPr>
          <w:rFonts w:ascii="Arial" w:hAnsi="Arial" w:cs="Arial"/>
          <w:b/>
          <w:bCs/>
          <w:sz w:val="22"/>
          <w:szCs w:val="22"/>
          <w:lang w:val="en-US"/>
        </w:rPr>
        <w:t xml:space="preserve">Mülheim-Kärlich, </w:t>
      </w:r>
      <w:r w:rsidR="00EC6553" w:rsidRPr="00EC6553">
        <w:rPr>
          <w:rFonts w:ascii="Arial" w:hAnsi="Arial" w:cs="Arial"/>
          <w:b/>
          <w:bCs/>
          <w:sz w:val="22"/>
          <w:szCs w:val="22"/>
          <w:lang w:val="en-US"/>
        </w:rPr>
        <w:t xml:space="preserve">August </w:t>
      </w:r>
      <w:r w:rsidR="00217528">
        <w:rPr>
          <w:rFonts w:ascii="Arial" w:hAnsi="Arial" w:cs="Arial"/>
          <w:b/>
          <w:bCs/>
          <w:sz w:val="22"/>
          <w:szCs w:val="22"/>
          <w:lang w:val="en-US"/>
        </w:rPr>
        <w:t>14</w:t>
      </w:r>
      <w:r w:rsidR="00EC6553" w:rsidRPr="00EC6553">
        <w:rPr>
          <w:rFonts w:ascii="Arial" w:hAnsi="Arial" w:cs="Arial"/>
          <w:b/>
          <w:bCs/>
          <w:sz w:val="22"/>
          <w:szCs w:val="22"/>
          <w:lang w:val="en-US"/>
        </w:rPr>
        <w:t xml:space="preserve">, 2025 </w:t>
      </w:r>
      <w:r w:rsidR="00EC6553" w:rsidRPr="00EC6553">
        <w:rPr>
          <w:rFonts w:ascii="Arial" w:hAnsi="Arial" w:cs="Arial"/>
          <w:sz w:val="22"/>
          <w:szCs w:val="22"/>
          <w:lang w:val="en-US"/>
        </w:rPr>
        <w:t xml:space="preserve">– New </w:t>
      </w:r>
      <w:r w:rsidR="00D42811" w:rsidRPr="00D42811">
        <w:rPr>
          <w:rFonts w:ascii="Arial" w:hAnsi="Arial" w:cs="Arial"/>
          <w:sz w:val="22"/>
          <w:szCs w:val="22"/>
          <w:lang w:val="en-US"/>
        </w:rPr>
        <w:t>Blue High Brightness</w:t>
      </w:r>
      <w:r w:rsidR="00D42811">
        <w:rPr>
          <w:rFonts w:ascii="Arial" w:hAnsi="Arial" w:cs="Arial"/>
          <w:sz w:val="22"/>
          <w:szCs w:val="22"/>
          <w:lang w:val="en-US"/>
        </w:rPr>
        <w:t xml:space="preserve"> L</w:t>
      </w:r>
      <w:r w:rsidR="00EC6553" w:rsidRPr="00EC6553">
        <w:rPr>
          <w:rFonts w:ascii="Arial" w:hAnsi="Arial" w:cs="Arial"/>
          <w:sz w:val="22"/>
          <w:szCs w:val="22"/>
          <w:lang w:val="en-US"/>
        </w:rPr>
        <w:t xml:space="preserve">asers for the welding of </w:t>
      </w:r>
      <w:r w:rsidR="00EC26D0" w:rsidRPr="00EC26D0">
        <w:rPr>
          <w:rFonts w:ascii="Arial" w:hAnsi="Arial" w:cs="Arial"/>
          <w:sz w:val="22"/>
          <w:szCs w:val="22"/>
          <w:lang w:val="en-US"/>
        </w:rPr>
        <w:t>ultra-thin shee</w:t>
      </w:r>
      <w:r w:rsidR="00EC6553" w:rsidRPr="00EC6553">
        <w:rPr>
          <w:rFonts w:ascii="Arial" w:hAnsi="Arial" w:cs="Arial"/>
          <w:sz w:val="22"/>
          <w:szCs w:val="22"/>
          <w:lang w:val="en-US"/>
        </w:rPr>
        <w:t>t metal structures</w:t>
      </w:r>
      <w:r w:rsidR="00EC26D0">
        <w:rPr>
          <w:rFonts w:ascii="Arial" w:hAnsi="Arial" w:cs="Arial"/>
          <w:sz w:val="22"/>
          <w:szCs w:val="22"/>
          <w:lang w:val="en-US"/>
        </w:rPr>
        <w:t xml:space="preserve">, along with </w:t>
      </w:r>
      <w:r w:rsidR="00EC6553" w:rsidRPr="00EC6553">
        <w:rPr>
          <w:rFonts w:ascii="Arial" w:hAnsi="Arial" w:cs="Arial"/>
          <w:sz w:val="22"/>
          <w:szCs w:val="22"/>
          <w:lang w:val="en-US"/>
        </w:rPr>
        <w:t xml:space="preserve">solutions for implementing more sustainable and efficient </w:t>
      </w:r>
      <w:r w:rsidR="00EC26D0">
        <w:rPr>
          <w:rFonts w:ascii="Arial" w:hAnsi="Arial" w:cs="Arial"/>
          <w:sz w:val="22"/>
          <w:szCs w:val="22"/>
          <w:lang w:val="en-US"/>
        </w:rPr>
        <w:t>manufacturing processes</w:t>
      </w:r>
      <w:r w:rsidR="00EC6553" w:rsidRPr="00EC6553">
        <w:rPr>
          <w:rFonts w:ascii="Arial" w:hAnsi="Arial" w:cs="Arial"/>
          <w:sz w:val="22"/>
          <w:szCs w:val="22"/>
          <w:lang w:val="en-US"/>
        </w:rPr>
        <w:t xml:space="preserve"> – these are the highlights of Laserline's presentation at Schweißen &amp; Schneiden 2025 (September 15–19, Messe Essen, booth 5A11). </w:t>
      </w:r>
      <w:r w:rsidR="00EC6553" w:rsidRPr="00E246DD">
        <w:rPr>
          <w:rFonts w:ascii="Arial" w:hAnsi="Arial" w:cs="Arial"/>
          <w:sz w:val="22"/>
          <w:szCs w:val="22"/>
          <w:lang w:val="en-US"/>
        </w:rPr>
        <w:t>The diode laser specialist will also be presenting a wide selection of its solution portfolio.</w:t>
      </w:r>
    </w:p>
    <w:p w14:paraId="1776FDBA" w14:textId="77777777" w:rsidR="00D465BE" w:rsidRPr="00E246DD" w:rsidRDefault="00D465BE" w:rsidP="00D465BE">
      <w:pPr>
        <w:spacing w:line="276" w:lineRule="auto"/>
        <w:rPr>
          <w:rFonts w:ascii="Arial" w:hAnsi="Arial" w:cs="Arial"/>
          <w:sz w:val="22"/>
          <w:szCs w:val="22"/>
          <w:lang w:val="en-US"/>
        </w:rPr>
      </w:pPr>
    </w:p>
    <w:p w14:paraId="0654CA44" w14:textId="44323114" w:rsidR="0031111A" w:rsidRDefault="0031111A" w:rsidP="0031111A">
      <w:pPr>
        <w:spacing w:line="276" w:lineRule="auto"/>
        <w:rPr>
          <w:rFonts w:ascii="Arial" w:hAnsi="Arial" w:cs="Arial"/>
          <w:b/>
          <w:bCs/>
          <w:sz w:val="22"/>
          <w:szCs w:val="22"/>
          <w:lang w:val="en-US"/>
        </w:rPr>
      </w:pPr>
      <w:r w:rsidRPr="0031111A">
        <w:rPr>
          <w:rFonts w:ascii="Arial" w:hAnsi="Arial" w:cs="Arial"/>
          <w:b/>
          <w:bCs/>
          <w:sz w:val="22"/>
          <w:szCs w:val="22"/>
          <w:lang w:val="en-US"/>
        </w:rPr>
        <w:t xml:space="preserve">Blue </w:t>
      </w:r>
      <w:r>
        <w:rPr>
          <w:rFonts w:ascii="Arial" w:hAnsi="Arial" w:cs="Arial"/>
          <w:b/>
          <w:bCs/>
          <w:sz w:val="22"/>
          <w:szCs w:val="22"/>
          <w:lang w:val="en-US"/>
        </w:rPr>
        <w:t>Diode Lasers for Copper Welding and Cladding</w:t>
      </w:r>
    </w:p>
    <w:p w14:paraId="0AE94C32" w14:textId="77777777" w:rsidR="0031111A" w:rsidRPr="0031111A" w:rsidRDefault="0031111A" w:rsidP="0031111A">
      <w:pPr>
        <w:spacing w:line="276" w:lineRule="auto"/>
        <w:rPr>
          <w:rFonts w:ascii="Arial" w:hAnsi="Arial" w:cs="Arial"/>
          <w:b/>
          <w:bCs/>
          <w:sz w:val="22"/>
          <w:szCs w:val="22"/>
          <w:lang w:val="en-US"/>
        </w:rPr>
      </w:pPr>
    </w:p>
    <w:p w14:paraId="7DE046B3" w14:textId="66F416EB" w:rsidR="0031111A" w:rsidRPr="0031111A" w:rsidRDefault="0031111A" w:rsidP="0031111A">
      <w:pPr>
        <w:spacing w:line="276" w:lineRule="auto"/>
        <w:rPr>
          <w:rFonts w:ascii="Arial" w:hAnsi="Arial" w:cs="Arial"/>
          <w:sz w:val="22"/>
          <w:szCs w:val="22"/>
          <w:lang w:val="en-US"/>
        </w:rPr>
      </w:pPr>
      <w:r w:rsidRPr="0031111A">
        <w:rPr>
          <w:rFonts w:ascii="Arial" w:hAnsi="Arial" w:cs="Arial"/>
          <w:sz w:val="22"/>
          <w:szCs w:val="22"/>
          <w:lang w:val="en-US"/>
        </w:rPr>
        <w:t>The highlight of the trade fair is the new LDF</w:t>
      </w:r>
      <w:r w:rsidRPr="0031111A">
        <w:rPr>
          <w:rFonts w:ascii="Arial" w:hAnsi="Arial" w:cs="Arial"/>
          <w:i/>
          <w:iCs/>
          <w:sz w:val="22"/>
          <w:szCs w:val="22"/>
          <w:lang w:val="en-US"/>
        </w:rPr>
        <w:t>blue</w:t>
      </w:r>
      <w:r w:rsidRPr="0031111A">
        <w:rPr>
          <w:rFonts w:ascii="Arial" w:hAnsi="Arial" w:cs="Arial"/>
          <w:sz w:val="22"/>
          <w:szCs w:val="22"/>
          <w:lang w:val="en-US"/>
        </w:rPr>
        <w:t xml:space="preserve"> 800-wbc diode laser system, which combines the proven LDF technology with the innovative </w:t>
      </w:r>
      <w:r w:rsidR="00BA10FB">
        <w:rPr>
          <w:rFonts w:ascii="Arial" w:hAnsi="Arial" w:cs="Arial"/>
          <w:sz w:val="22"/>
          <w:szCs w:val="22"/>
          <w:lang w:val="en-US"/>
        </w:rPr>
        <w:t>Blade Engine</w:t>
      </w:r>
      <w:r w:rsidRPr="0031111A">
        <w:rPr>
          <w:rFonts w:ascii="Arial" w:hAnsi="Arial" w:cs="Arial"/>
          <w:sz w:val="22"/>
          <w:szCs w:val="22"/>
          <w:lang w:val="en-US"/>
        </w:rPr>
        <w:t xml:space="preserve"> from WBC Photonics for the first time. The laser offers exceptional beam quality of 4 mm·mrad and is available with output powers of 400 or 800 watts. Thanks to its high brilliance, the system is ideal for spatter-free welding of thin sheets with thicknesses of 100 to 200 µm while maintaining high process stability, which is also ensured by the robust, IoT-enabled system architecture. An LDM</w:t>
      </w:r>
      <w:r w:rsidRPr="0031111A">
        <w:rPr>
          <w:rFonts w:ascii="Arial" w:hAnsi="Arial" w:cs="Arial"/>
          <w:i/>
          <w:iCs/>
          <w:sz w:val="22"/>
          <w:szCs w:val="22"/>
          <w:lang w:val="en-US"/>
        </w:rPr>
        <w:t>blue</w:t>
      </w:r>
      <w:r w:rsidRPr="0031111A">
        <w:rPr>
          <w:rFonts w:ascii="Arial" w:hAnsi="Arial" w:cs="Arial"/>
          <w:sz w:val="22"/>
          <w:szCs w:val="22"/>
          <w:lang w:val="en-US"/>
        </w:rPr>
        <w:t xml:space="preserve"> 1800-30 with blue scanner optic</w:t>
      </w:r>
      <w:r w:rsidR="00BA10FB">
        <w:rPr>
          <w:rFonts w:ascii="Arial" w:hAnsi="Arial" w:cs="Arial"/>
          <w:sz w:val="22"/>
          <w:szCs w:val="22"/>
          <w:lang w:val="en-US"/>
        </w:rPr>
        <w:t>s</w:t>
      </w:r>
      <w:r w:rsidRPr="0031111A">
        <w:rPr>
          <w:rFonts w:ascii="Arial" w:hAnsi="Arial" w:cs="Arial"/>
          <w:sz w:val="22"/>
          <w:szCs w:val="22"/>
          <w:lang w:val="en-US"/>
        </w:rPr>
        <w:t xml:space="preserve"> and copper welding samples will also be </w:t>
      </w:r>
      <w:r w:rsidR="00EC26D0">
        <w:rPr>
          <w:rFonts w:ascii="Arial" w:hAnsi="Arial" w:cs="Arial"/>
          <w:sz w:val="22"/>
          <w:szCs w:val="22"/>
          <w:lang w:val="en-US"/>
        </w:rPr>
        <w:t>on display</w:t>
      </w:r>
      <w:r w:rsidRPr="0031111A">
        <w:rPr>
          <w:rFonts w:ascii="Arial" w:hAnsi="Arial" w:cs="Arial"/>
          <w:sz w:val="22"/>
          <w:szCs w:val="22"/>
          <w:lang w:val="en-US"/>
        </w:rPr>
        <w:t>.</w:t>
      </w:r>
    </w:p>
    <w:p w14:paraId="76F6232A" w14:textId="77777777" w:rsidR="00E40A9C" w:rsidRPr="0031111A" w:rsidRDefault="00E40A9C" w:rsidP="00D465BE">
      <w:pPr>
        <w:spacing w:line="276" w:lineRule="auto"/>
        <w:rPr>
          <w:rFonts w:ascii="Arial" w:hAnsi="Arial" w:cs="Arial"/>
          <w:sz w:val="22"/>
          <w:szCs w:val="22"/>
          <w:lang w:val="en-US"/>
        </w:rPr>
      </w:pPr>
    </w:p>
    <w:p w14:paraId="1DB0C255" w14:textId="6975C005" w:rsidR="00D465BE" w:rsidRPr="0031111A" w:rsidRDefault="0031111A" w:rsidP="00D465BE">
      <w:pPr>
        <w:spacing w:line="276" w:lineRule="auto"/>
        <w:rPr>
          <w:rFonts w:ascii="Arial" w:hAnsi="Arial" w:cs="Arial"/>
          <w:b/>
          <w:bCs/>
          <w:sz w:val="22"/>
          <w:szCs w:val="22"/>
          <w:lang w:val="en-US"/>
        </w:rPr>
      </w:pPr>
      <w:r w:rsidRPr="0031111A">
        <w:rPr>
          <w:rFonts w:ascii="Arial" w:hAnsi="Arial" w:cs="Arial"/>
          <w:b/>
          <w:bCs/>
          <w:sz w:val="22"/>
          <w:szCs w:val="22"/>
          <w:lang w:val="en-US"/>
        </w:rPr>
        <w:t>Optics for Application-Optimized B</w:t>
      </w:r>
      <w:r>
        <w:rPr>
          <w:rFonts w:ascii="Arial" w:hAnsi="Arial" w:cs="Arial"/>
          <w:b/>
          <w:bCs/>
          <w:sz w:val="22"/>
          <w:szCs w:val="22"/>
          <w:lang w:val="en-US"/>
        </w:rPr>
        <w:t>eam Shaping</w:t>
      </w:r>
    </w:p>
    <w:p w14:paraId="10175392" w14:textId="77777777" w:rsidR="00D465BE" w:rsidRPr="0031111A" w:rsidRDefault="00D465BE" w:rsidP="00D465BE">
      <w:pPr>
        <w:spacing w:line="276" w:lineRule="auto"/>
        <w:rPr>
          <w:rFonts w:ascii="Arial" w:hAnsi="Arial" w:cs="Arial"/>
          <w:sz w:val="22"/>
          <w:szCs w:val="22"/>
          <w:lang w:val="en-US"/>
        </w:rPr>
      </w:pPr>
    </w:p>
    <w:p w14:paraId="7803F8CB" w14:textId="4D02A0A9" w:rsidR="00FC648D" w:rsidRPr="00FC648D" w:rsidRDefault="00EC26D0" w:rsidP="00FC648D">
      <w:pPr>
        <w:spacing w:line="276" w:lineRule="auto"/>
        <w:rPr>
          <w:rFonts w:ascii="Arial" w:hAnsi="Arial" w:cs="Arial"/>
          <w:sz w:val="22"/>
          <w:szCs w:val="22"/>
          <w:lang w:val="en-US"/>
        </w:rPr>
      </w:pPr>
      <w:r w:rsidRPr="00EC26D0">
        <w:rPr>
          <w:rFonts w:ascii="Arial" w:hAnsi="Arial" w:cs="Arial"/>
          <w:sz w:val="22"/>
          <w:szCs w:val="22"/>
          <w:lang w:val="en-US"/>
        </w:rPr>
        <w:t xml:space="preserve">Beam shaping optics will also be part of the trade </w:t>
      </w:r>
      <w:r>
        <w:rPr>
          <w:rFonts w:ascii="Arial" w:hAnsi="Arial" w:cs="Arial"/>
          <w:sz w:val="22"/>
          <w:szCs w:val="22"/>
          <w:lang w:val="en-US"/>
        </w:rPr>
        <w:t>show</w:t>
      </w:r>
      <w:r w:rsidRPr="00EC26D0">
        <w:rPr>
          <w:rFonts w:ascii="Arial" w:hAnsi="Arial" w:cs="Arial"/>
          <w:sz w:val="22"/>
          <w:szCs w:val="22"/>
          <w:lang w:val="en-US"/>
        </w:rPr>
        <w:t xml:space="preserve"> presentation</w:t>
      </w:r>
      <w:r w:rsidR="00FC648D" w:rsidRPr="00FC648D">
        <w:rPr>
          <w:rFonts w:ascii="Arial" w:hAnsi="Arial" w:cs="Arial"/>
          <w:sz w:val="22"/>
          <w:szCs w:val="22"/>
          <w:lang w:val="en-US"/>
        </w:rPr>
        <w:t xml:space="preserve">. For flexible </w:t>
      </w:r>
      <w:r>
        <w:rPr>
          <w:rFonts w:ascii="Arial" w:hAnsi="Arial" w:cs="Arial"/>
          <w:sz w:val="22"/>
          <w:szCs w:val="22"/>
          <w:lang w:val="en-US"/>
        </w:rPr>
        <w:t>adaptation</w:t>
      </w:r>
      <w:r w:rsidR="00FC648D" w:rsidRPr="00FC648D">
        <w:rPr>
          <w:rFonts w:ascii="Arial" w:hAnsi="Arial" w:cs="Arial"/>
          <w:sz w:val="22"/>
          <w:szCs w:val="22"/>
          <w:lang w:val="en-US"/>
        </w:rPr>
        <w:t xml:space="preserve"> to different joining processes, </w:t>
      </w:r>
      <w:r w:rsidRPr="00EC26D0">
        <w:rPr>
          <w:rFonts w:ascii="Arial" w:hAnsi="Arial" w:cs="Arial"/>
          <w:sz w:val="22"/>
          <w:szCs w:val="22"/>
          <w:lang w:val="en-US"/>
        </w:rPr>
        <w:t>Laserline will present multi-spot optics that enable both beam splitting and individual modulation of spot geometry and intensity</w:t>
      </w:r>
      <w:r w:rsidR="00FC648D" w:rsidRPr="00FC648D">
        <w:rPr>
          <w:rFonts w:ascii="Arial" w:hAnsi="Arial" w:cs="Arial"/>
          <w:sz w:val="22"/>
          <w:szCs w:val="22"/>
          <w:lang w:val="en-US"/>
        </w:rPr>
        <w:t xml:space="preserve">. This makes them ideal for demanding welding tasks such as the spatter-free realization of symmetrical and asymmetrical seams with an adapted penetration profile. Laserline will also be presenting special optics for hot wire aluminum welding. This process offers significantly higher process stability compared to conventional methods, reduces heat input into the base material, and enables excellent seam quality at high process speeds. This will be demonstrated by a </w:t>
      </w:r>
      <w:r>
        <w:rPr>
          <w:rFonts w:ascii="Arial" w:hAnsi="Arial" w:cs="Arial"/>
          <w:sz w:val="22"/>
          <w:szCs w:val="22"/>
          <w:lang w:val="en-US"/>
        </w:rPr>
        <w:t xml:space="preserve">battery box </w:t>
      </w:r>
      <w:r w:rsidR="00FC648D" w:rsidRPr="00FC648D">
        <w:rPr>
          <w:rFonts w:ascii="Arial" w:hAnsi="Arial" w:cs="Arial"/>
          <w:sz w:val="22"/>
          <w:szCs w:val="22"/>
          <w:lang w:val="en-US"/>
        </w:rPr>
        <w:t xml:space="preserve">sample </w:t>
      </w:r>
      <w:r>
        <w:rPr>
          <w:rFonts w:ascii="Arial" w:hAnsi="Arial" w:cs="Arial"/>
          <w:sz w:val="22"/>
          <w:szCs w:val="22"/>
          <w:lang w:val="en-US"/>
        </w:rPr>
        <w:t>on display</w:t>
      </w:r>
      <w:r w:rsidR="00FC648D" w:rsidRPr="00FC648D">
        <w:rPr>
          <w:rFonts w:ascii="Arial" w:hAnsi="Arial" w:cs="Arial"/>
          <w:sz w:val="22"/>
          <w:szCs w:val="22"/>
          <w:lang w:val="en-US"/>
        </w:rPr>
        <w:t xml:space="preserve"> at the booth. In the field of thick</w:t>
      </w:r>
      <w:r>
        <w:rPr>
          <w:rFonts w:ascii="Arial" w:hAnsi="Arial" w:cs="Arial"/>
          <w:sz w:val="22"/>
          <w:szCs w:val="22"/>
          <w:lang w:val="en-US"/>
        </w:rPr>
        <w:t xml:space="preserve"> metal</w:t>
      </w:r>
      <w:r w:rsidR="00FC648D" w:rsidRPr="00FC648D">
        <w:rPr>
          <w:rFonts w:ascii="Arial" w:hAnsi="Arial" w:cs="Arial"/>
          <w:sz w:val="22"/>
          <w:szCs w:val="22"/>
          <w:lang w:val="en-US"/>
        </w:rPr>
        <w:t xml:space="preserve"> sheet welding, </w:t>
      </w:r>
      <w:r>
        <w:rPr>
          <w:rFonts w:ascii="Arial" w:hAnsi="Arial" w:cs="Arial"/>
          <w:sz w:val="22"/>
          <w:szCs w:val="22"/>
          <w:lang w:val="en-US"/>
        </w:rPr>
        <w:t>Laserline will showcase the</w:t>
      </w:r>
      <w:r w:rsidR="00FC648D" w:rsidRPr="00FC648D">
        <w:rPr>
          <w:rFonts w:ascii="Arial" w:hAnsi="Arial" w:cs="Arial"/>
          <w:sz w:val="22"/>
          <w:szCs w:val="22"/>
          <w:lang w:val="en-US"/>
        </w:rPr>
        <w:t xml:space="preserve"> OTS-3 optic </w:t>
      </w:r>
      <w:r>
        <w:rPr>
          <w:rFonts w:ascii="Arial" w:hAnsi="Arial" w:cs="Arial"/>
          <w:sz w:val="22"/>
          <w:szCs w:val="22"/>
          <w:lang w:val="en-US"/>
        </w:rPr>
        <w:t xml:space="preserve">along </w:t>
      </w:r>
      <w:r w:rsidR="00FC648D" w:rsidRPr="00FC648D">
        <w:rPr>
          <w:rFonts w:ascii="Arial" w:hAnsi="Arial" w:cs="Arial"/>
          <w:sz w:val="22"/>
          <w:szCs w:val="22"/>
          <w:lang w:val="en-US"/>
        </w:rPr>
        <w:t xml:space="preserve">with related exhibits. Thanks to their </w:t>
      </w:r>
      <w:r>
        <w:rPr>
          <w:rFonts w:ascii="Arial" w:hAnsi="Arial" w:cs="Arial"/>
          <w:sz w:val="22"/>
          <w:szCs w:val="22"/>
          <w:lang w:val="en-US"/>
        </w:rPr>
        <w:t>modular design</w:t>
      </w:r>
      <w:r w:rsidR="00FC648D" w:rsidRPr="00FC648D">
        <w:rPr>
          <w:rFonts w:ascii="Arial" w:hAnsi="Arial" w:cs="Arial"/>
          <w:sz w:val="22"/>
          <w:szCs w:val="22"/>
          <w:lang w:val="en-US"/>
        </w:rPr>
        <w:t xml:space="preserve">, </w:t>
      </w:r>
      <w:r>
        <w:rPr>
          <w:rFonts w:ascii="Arial" w:hAnsi="Arial" w:cs="Arial"/>
          <w:sz w:val="22"/>
          <w:szCs w:val="22"/>
          <w:lang w:val="en-US"/>
        </w:rPr>
        <w:t>these adaptable</w:t>
      </w:r>
      <w:r w:rsidR="00FC648D" w:rsidRPr="00FC648D">
        <w:rPr>
          <w:rFonts w:ascii="Arial" w:hAnsi="Arial" w:cs="Arial"/>
          <w:sz w:val="22"/>
          <w:szCs w:val="22"/>
          <w:lang w:val="en-US"/>
        </w:rPr>
        <w:t xml:space="preserve"> optics systems are not only suitable for joining processes, but also for heat treatment, cladding</w:t>
      </w:r>
      <w:r w:rsidR="00BA10FB">
        <w:rPr>
          <w:rFonts w:ascii="Arial" w:hAnsi="Arial" w:cs="Arial"/>
          <w:sz w:val="22"/>
          <w:szCs w:val="22"/>
          <w:lang w:val="en-US"/>
        </w:rPr>
        <w:t>,</w:t>
      </w:r>
      <w:r w:rsidR="00FC648D" w:rsidRPr="00FC648D">
        <w:rPr>
          <w:rFonts w:ascii="Arial" w:hAnsi="Arial" w:cs="Arial"/>
          <w:sz w:val="22"/>
          <w:szCs w:val="22"/>
          <w:lang w:val="en-US"/>
        </w:rPr>
        <w:t xml:space="preserve"> and brazing.</w:t>
      </w:r>
    </w:p>
    <w:p w14:paraId="0B633DB4" w14:textId="77777777" w:rsidR="00FE7FAB" w:rsidRDefault="00FE7FAB" w:rsidP="00D465BE">
      <w:pPr>
        <w:spacing w:line="276" w:lineRule="auto"/>
        <w:rPr>
          <w:rFonts w:ascii="Arial" w:hAnsi="Arial" w:cs="Arial"/>
          <w:sz w:val="22"/>
          <w:szCs w:val="22"/>
          <w:lang w:val="en-US"/>
        </w:rPr>
      </w:pPr>
    </w:p>
    <w:p w14:paraId="650C6395" w14:textId="00C7C87E" w:rsidR="00E40A9C" w:rsidRPr="00E246DD" w:rsidRDefault="00E246DD" w:rsidP="00D465BE">
      <w:pPr>
        <w:spacing w:line="276" w:lineRule="auto"/>
        <w:rPr>
          <w:rFonts w:ascii="Arial" w:hAnsi="Arial" w:cs="Arial"/>
          <w:b/>
          <w:bCs/>
          <w:sz w:val="22"/>
          <w:szCs w:val="22"/>
          <w:lang w:val="en-US"/>
        </w:rPr>
      </w:pPr>
      <w:r w:rsidRPr="00E246DD">
        <w:rPr>
          <w:rFonts w:ascii="Arial" w:hAnsi="Arial" w:cs="Arial"/>
          <w:b/>
          <w:bCs/>
          <w:sz w:val="22"/>
          <w:szCs w:val="22"/>
          <w:lang w:val="en-US"/>
        </w:rPr>
        <w:lastRenderedPageBreak/>
        <w:t>Solutions for Energy-Efficient S</w:t>
      </w:r>
      <w:r>
        <w:rPr>
          <w:rFonts w:ascii="Arial" w:hAnsi="Arial" w:cs="Arial"/>
          <w:b/>
          <w:bCs/>
          <w:sz w:val="22"/>
          <w:szCs w:val="22"/>
          <w:lang w:val="en-US"/>
        </w:rPr>
        <w:t>urface Treatment</w:t>
      </w:r>
    </w:p>
    <w:p w14:paraId="414776EA" w14:textId="77777777" w:rsidR="00E40A9C" w:rsidRPr="00E246DD" w:rsidRDefault="00E40A9C" w:rsidP="00D465BE">
      <w:pPr>
        <w:spacing w:line="276" w:lineRule="auto"/>
        <w:rPr>
          <w:rFonts w:ascii="Arial" w:hAnsi="Arial" w:cs="Arial"/>
          <w:sz w:val="22"/>
          <w:szCs w:val="22"/>
          <w:lang w:val="en-US"/>
        </w:rPr>
      </w:pPr>
    </w:p>
    <w:p w14:paraId="2D25BAE1" w14:textId="60334662" w:rsidR="00D465BE" w:rsidRPr="00E246DD" w:rsidRDefault="00E246DD" w:rsidP="00D465BE">
      <w:pPr>
        <w:spacing w:line="276" w:lineRule="auto"/>
        <w:rPr>
          <w:rFonts w:ascii="Arial" w:hAnsi="Arial" w:cs="Arial"/>
          <w:sz w:val="22"/>
          <w:szCs w:val="22"/>
          <w:lang w:val="en-US"/>
        </w:rPr>
      </w:pPr>
      <w:r w:rsidRPr="00E246DD">
        <w:rPr>
          <w:rFonts w:ascii="Arial" w:hAnsi="Arial" w:cs="Arial"/>
          <w:sz w:val="22"/>
          <w:szCs w:val="22"/>
          <w:lang w:val="en-US"/>
        </w:rPr>
        <w:t xml:space="preserve">The trade show portfolio also includes systems for industrial surface treatment such as heat treatment, curing of paints, powder and polymer coatings, and cladding. For example, the diode laser specialist will present energy-efficient solutions for the environmentally friendly serial coating of brake discs. </w:t>
      </w:r>
      <w:r w:rsidR="00EC26D0" w:rsidRPr="00EC26D0">
        <w:rPr>
          <w:rFonts w:ascii="Arial" w:hAnsi="Arial" w:cs="Arial"/>
          <w:sz w:val="22"/>
          <w:szCs w:val="22"/>
          <w:lang w:val="en-US"/>
        </w:rPr>
        <w:t>At the center of this is the 30 kW diode laser</w:t>
      </w:r>
      <w:r w:rsidRPr="00E246DD">
        <w:rPr>
          <w:rFonts w:ascii="Arial" w:hAnsi="Arial" w:cs="Arial"/>
          <w:sz w:val="22"/>
          <w:szCs w:val="22"/>
          <w:lang w:val="en-US"/>
        </w:rPr>
        <w:t xml:space="preserve">, which enables significantly shorter process times thanks to its high </w:t>
      </w:r>
      <w:r w:rsidR="00FE7FAB">
        <w:rPr>
          <w:rFonts w:ascii="Arial" w:hAnsi="Arial" w:cs="Arial"/>
          <w:sz w:val="22"/>
          <w:szCs w:val="22"/>
          <w:lang w:val="en-US"/>
        </w:rPr>
        <w:t>output power</w:t>
      </w:r>
      <w:r w:rsidRPr="00E246DD">
        <w:rPr>
          <w:rFonts w:ascii="Arial" w:hAnsi="Arial" w:cs="Arial"/>
          <w:sz w:val="22"/>
          <w:szCs w:val="22"/>
          <w:lang w:val="en-US"/>
        </w:rPr>
        <w:t xml:space="preserve">. Particularly noteworthy is the option of double-sided </w:t>
      </w:r>
      <w:r w:rsidR="00BA10FB">
        <w:rPr>
          <w:rFonts w:ascii="Arial" w:hAnsi="Arial" w:cs="Arial"/>
          <w:sz w:val="22"/>
          <w:szCs w:val="22"/>
          <w:lang w:val="en-US"/>
        </w:rPr>
        <w:t>coating</w:t>
      </w:r>
      <w:r w:rsidRPr="00E246DD">
        <w:rPr>
          <w:rFonts w:ascii="Arial" w:hAnsi="Arial" w:cs="Arial"/>
          <w:sz w:val="22"/>
          <w:szCs w:val="22"/>
          <w:lang w:val="en-US"/>
        </w:rPr>
        <w:t>, in which both sides of the brake disc are processed simultaneously. This leads to more uniform heating of the workpiece and reduces the risk of deformation.</w:t>
      </w:r>
      <w:r w:rsidR="00D818B2" w:rsidRPr="00E246DD">
        <w:rPr>
          <w:rFonts w:ascii="Arial" w:hAnsi="Arial" w:cs="Arial"/>
          <w:sz w:val="22"/>
          <w:szCs w:val="22"/>
          <w:lang w:val="en-US"/>
        </w:rPr>
        <w:t xml:space="preserve"> </w:t>
      </w:r>
    </w:p>
    <w:p w14:paraId="73406794" w14:textId="77777777" w:rsidR="00D465BE" w:rsidRPr="00E246DD" w:rsidRDefault="00D465BE" w:rsidP="00D465BE">
      <w:pPr>
        <w:spacing w:line="276" w:lineRule="auto"/>
        <w:rPr>
          <w:rFonts w:ascii="Arial" w:hAnsi="Arial" w:cs="Arial"/>
          <w:sz w:val="22"/>
          <w:szCs w:val="22"/>
          <w:lang w:val="en-US"/>
        </w:rPr>
      </w:pPr>
    </w:p>
    <w:p w14:paraId="3BFA3957" w14:textId="6C24D666" w:rsidR="00D465BE" w:rsidRPr="00E246DD" w:rsidRDefault="00E246DD" w:rsidP="00D465BE">
      <w:pPr>
        <w:spacing w:line="276" w:lineRule="auto"/>
        <w:rPr>
          <w:rFonts w:ascii="Arial" w:hAnsi="Arial" w:cs="Arial"/>
          <w:b/>
          <w:bCs/>
          <w:sz w:val="22"/>
          <w:szCs w:val="22"/>
          <w:lang w:val="en-US"/>
        </w:rPr>
      </w:pPr>
      <w:r w:rsidRPr="00E246DD">
        <w:rPr>
          <w:rFonts w:ascii="Arial" w:hAnsi="Arial" w:cs="Arial"/>
          <w:b/>
          <w:bCs/>
          <w:sz w:val="22"/>
          <w:szCs w:val="22"/>
          <w:lang w:val="en-US"/>
        </w:rPr>
        <w:t>New APF Process Fiber f</w:t>
      </w:r>
      <w:r>
        <w:rPr>
          <w:rFonts w:ascii="Arial" w:hAnsi="Arial" w:cs="Arial"/>
          <w:b/>
          <w:bCs/>
          <w:sz w:val="22"/>
          <w:szCs w:val="22"/>
          <w:lang w:val="en-US"/>
        </w:rPr>
        <w:t>or Highly Focused High-Power Applications</w:t>
      </w:r>
    </w:p>
    <w:p w14:paraId="10CA47A7" w14:textId="77777777" w:rsidR="00D465BE" w:rsidRPr="00E246DD" w:rsidRDefault="00D465BE" w:rsidP="00D465BE">
      <w:pPr>
        <w:spacing w:line="276" w:lineRule="auto"/>
        <w:rPr>
          <w:rFonts w:ascii="Arial" w:hAnsi="Arial" w:cs="Arial"/>
          <w:sz w:val="22"/>
          <w:szCs w:val="22"/>
          <w:lang w:val="en-US"/>
        </w:rPr>
      </w:pPr>
    </w:p>
    <w:p w14:paraId="50D675A0" w14:textId="18B9D9B9" w:rsidR="00797309" w:rsidRPr="00E246DD" w:rsidRDefault="00FE7FAB" w:rsidP="00D465BE">
      <w:pPr>
        <w:pStyle w:val="Listenabsatz"/>
        <w:ind w:left="0"/>
        <w:rPr>
          <w:bCs/>
          <w:lang w:val="en-US"/>
        </w:rPr>
      </w:pPr>
      <w:r w:rsidRPr="00FE7FAB">
        <w:rPr>
          <w:rFonts w:eastAsia="Times New Roman"/>
          <w:lang w:val="en-US" w:eastAsia="de-DE"/>
        </w:rPr>
        <w:t>Visitors to the booth can also learn about the new Active Process Fiber (APF)</w:t>
      </w:r>
      <w:r w:rsidR="00E246DD" w:rsidRPr="00E246DD">
        <w:rPr>
          <w:rFonts w:eastAsia="Times New Roman"/>
          <w:lang w:val="en-US" w:eastAsia="de-DE"/>
        </w:rPr>
        <w:t xml:space="preserve">. This powerful hybrid solution for demanding industrial applications is particularly suitable for processes such as cutting, remote welding, cladding, and heat treatment, which require a very small focus and high laser power. With its combination of a high-power diode laser source and two standard beam outputs, the system enables flexible, application-specific switching between a standard process fiber and the APF – without the need for additional laser systems. The APF offers high brilliance at output powers of up to 6,000 W and is available with fiber core diameters of 50 </w:t>
      </w:r>
      <w:r w:rsidR="00E246DD" w:rsidRPr="00E246DD">
        <w:rPr>
          <w:rFonts w:eastAsia="Times New Roman"/>
          <w:lang w:eastAsia="de-DE"/>
        </w:rPr>
        <w:t>μ</w:t>
      </w:r>
      <w:r w:rsidR="00E246DD" w:rsidRPr="00E246DD">
        <w:rPr>
          <w:rFonts w:eastAsia="Times New Roman"/>
          <w:lang w:val="en-US" w:eastAsia="de-DE"/>
        </w:rPr>
        <w:t xml:space="preserve">m and 75 </w:t>
      </w:r>
      <w:r w:rsidR="00E246DD" w:rsidRPr="00E246DD">
        <w:rPr>
          <w:rFonts w:eastAsia="Times New Roman"/>
          <w:lang w:eastAsia="de-DE"/>
        </w:rPr>
        <w:t>μ</w:t>
      </w:r>
      <w:r w:rsidR="00E246DD" w:rsidRPr="00E246DD">
        <w:rPr>
          <w:rFonts w:eastAsia="Times New Roman"/>
          <w:lang w:val="en-US" w:eastAsia="de-DE"/>
        </w:rPr>
        <w:t xml:space="preserve">m. For applications </w:t>
      </w:r>
      <w:r w:rsidRPr="00FE7FAB">
        <w:rPr>
          <w:rFonts w:eastAsia="Times New Roman"/>
          <w:lang w:val="en-US" w:eastAsia="de-DE"/>
        </w:rPr>
        <w:t>requiring higher power</w:t>
      </w:r>
      <w:r w:rsidR="00E246DD" w:rsidRPr="00E246DD">
        <w:rPr>
          <w:rFonts w:eastAsia="Times New Roman"/>
          <w:lang w:val="en-US" w:eastAsia="de-DE"/>
        </w:rPr>
        <w:t xml:space="preserve">, a 1,000 </w:t>
      </w:r>
      <w:r w:rsidR="00E246DD" w:rsidRPr="00E246DD">
        <w:rPr>
          <w:rFonts w:eastAsia="Times New Roman"/>
          <w:lang w:eastAsia="de-DE"/>
        </w:rPr>
        <w:t>μ</w:t>
      </w:r>
      <w:r w:rsidR="00E246DD" w:rsidRPr="00E246DD">
        <w:rPr>
          <w:rFonts w:eastAsia="Times New Roman"/>
          <w:lang w:val="en-US" w:eastAsia="de-DE"/>
        </w:rPr>
        <w:t xml:space="preserve">m standard fiber is available, enabling output powers of over 20 kW. The hybrid configuration offers a flexible and efficient solution for a wide range of application scenarios – from fine material processing to large-area surface </w:t>
      </w:r>
      <w:r w:rsidR="00BA10FB">
        <w:rPr>
          <w:rFonts w:eastAsia="Times New Roman"/>
          <w:lang w:val="en-US" w:eastAsia="de-DE"/>
        </w:rPr>
        <w:t>treatment</w:t>
      </w:r>
      <w:r w:rsidR="00E246DD" w:rsidRPr="00E246DD">
        <w:rPr>
          <w:rFonts w:eastAsia="Times New Roman"/>
          <w:lang w:val="en-US" w:eastAsia="de-DE"/>
        </w:rPr>
        <w:t>.</w:t>
      </w:r>
    </w:p>
    <w:p w14:paraId="40958B2F" w14:textId="77777777" w:rsidR="00A81E4F" w:rsidRPr="00E246DD" w:rsidRDefault="00A81E4F" w:rsidP="00D465BE">
      <w:pPr>
        <w:pStyle w:val="Listenabsatz"/>
        <w:ind w:left="0"/>
        <w:rPr>
          <w:bCs/>
          <w:lang w:val="en-US"/>
        </w:rPr>
      </w:pPr>
    </w:p>
    <w:p w14:paraId="60C60CCC" w14:textId="77777777" w:rsidR="00A81E4F" w:rsidRPr="00E246DD" w:rsidRDefault="00A81E4F" w:rsidP="00D465BE">
      <w:pPr>
        <w:pStyle w:val="Listenabsatz"/>
        <w:ind w:left="0"/>
        <w:rPr>
          <w:bCs/>
          <w:lang w:val="en-US"/>
        </w:rPr>
      </w:pPr>
    </w:p>
    <w:p w14:paraId="4E6B66B9" w14:textId="09E6C662" w:rsidR="00797309" w:rsidRPr="00880F4E" w:rsidRDefault="00E246DD" w:rsidP="00D465BE">
      <w:pPr>
        <w:spacing w:line="276" w:lineRule="auto"/>
        <w:rPr>
          <w:rFonts w:ascii="Arial" w:hAnsi="Arial" w:cs="Arial"/>
          <w:b/>
          <w:lang w:val="en-US"/>
        </w:rPr>
      </w:pPr>
      <w:r w:rsidRPr="00880F4E">
        <w:rPr>
          <w:rFonts w:ascii="Arial" w:hAnsi="Arial" w:cs="Arial"/>
          <w:b/>
          <w:lang w:val="en-US"/>
        </w:rPr>
        <w:t>About</w:t>
      </w:r>
      <w:r w:rsidR="00797309" w:rsidRPr="00880F4E">
        <w:rPr>
          <w:rFonts w:ascii="Arial" w:hAnsi="Arial" w:cs="Arial"/>
          <w:b/>
          <w:lang w:val="en-US"/>
        </w:rPr>
        <w:t xml:space="preserve"> Laserline:</w:t>
      </w:r>
    </w:p>
    <w:p w14:paraId="1368302E" w14:textId="77777777" w:rsidR="000D14C3" w:rsidRPr="00880F4E" w:rsidRDefault="000D14C3" w:rsidP="00D465BE">
      <w:pPr>
        <w:spacing w:line="276" w:lineRule="auto"/>
        <w:rPr>
          <w:rFonts w:ascii="Arial" w:hAnsi="Arial" w:cs="Arial"/>
          <w:sz w:val="22"/>
          <w:szCs w:val="22"/>
          <w:lang w:val="en-US"/>
        </w:rPr>
      </w:pPr>
    </w:p>
    <w:p w14:paraId="128A56A9" w14:textId="3299D56D" w:rsidR="00880F4E" w:rsidRPr="00570536" w:rsidRDefault="00880F4E" w:rsidP="00880F4E">
      <w:pPr>
        <w:pStyle w:val="Listenabsatz"/>
        <w:ind w:left="0"/>
        <w:contextualSpacing w:val="0"/>
        <w:rPr>
          <w:color w:val="000000"/>
          <w:sz w:val="20"/>
          <w:szCs w:val="20"/>
          <w:lang w:val="en-US"/>
        </w:rPr>
      </w:pPr>
      <w:r w:rsidRPr="00570536">
        <w:rPr>
          <w:color w:val="000000"/>
          <w:sz w:val="20"/>
          <w:szCs w:val="20"/>
          <w:lang w:val="en-US"/>
        </w:rPr>
        <w:t xml:space="preserve">Laserline GmbH, based in Mülheim-Kärlich near Koblenz, was founded in 1997. The company is a world leader in the development and manufacture of extremely efficient, modular diode laser systems at blue and infrared wavelengths. Laserline high-power diode lasers achieve output powers of up to 60 kW and an electrical efficiency (WPE) of over 56%. Based on decades of experience, Laserline develops customized laser solutions for industrial applications – including high-quality beam-shaping optics for the realization of variable spot geometries – and has established itself internationally as a reliable partner. More than 8,000 high-power diode lasers from Laserline are currently in use around the world, demonstrating their performance in a wide variety of processes and applications. The laser technology specialist currently employs around 400 people and has international subsidiaries in the USA, Mexico, Brazil, Japan, China, South Korea and India. Further information at </w:t>
      </w:r>
      <w:hyperlink r:id="rId7" w:history="1">
        <w:r w:rsidRPr="00700B83">
          <w:rPr>
            <w:rStyle w:val="Hyperlink"/>
            <w:sz w:val="20"/>
            <w:szCs w:val="20"/>
            <w:lang w:val="en-US"/>
          </w:rPr>
          <w:t>https://www.laserline.com/en-int/</w:t>
        </w:r>
      </w:hyperlink>
      <w:r>
        <w:rPr>
          <w:sz w:val="20"/>
          <w:szCs w:val="20"/>
          <w:lang w:val="en-US"/>
        </w:rPr>
        <w:t xml:space="preserve"> </w:t>
      </w:r>
    </w:p>
    <w:p w14:paraId="056223E7" w14:textId="77777777" w:rsidR="00EF015A" w:rsidRPr="00010EDA" w:rsidRDefault="00EF015A" w:rsidP="00D465BE">
      <w:pPr>
        <w:pStyle w:val="Listenabsatz"/>
        <w:ind w:left="0"/>
        <w:contextualSpacing w:val="0"/>
        <w:rPr>
          <w:color w:val="000000"/>
          <w:sz w:val="20"/>
          <w:szCs w:val="20"/>
        </w:rPr>
      </w:pPr>
    </w:p>
    <w:p w14:paraId="61E21C7A" w14:textId="77777777" w:rsidR="00797309" w:rsidRPr="00010EDA" w:rsidRDefault="00797309" w:rsidP="00D465BE">
      <w:pPr>
        <w:pStyle w:val="Listenabsatz"/>
        <w:ind w:left="0"/>
        <w:contextualSpacing w:val="0"/>
        <w:rPr>
          <w:color w:val="000000"/>
          <w:sz w:val="20"/>
          <w:szCs w:val="20"/>
        </w:rPr>
      </w:pPr>
    </w:p>
    <w:tbl>
      <w:tblPr>
        <w:tblW w:w="0" w:type="auto"/>
        <w:tblLook w:val="04A0" w:firstRow="1" w:lastRow="0" w:firstColumn="1" w:lastColumn="0" w:noHBand="0" w:noVBand="1"/>
      </w:tblPr>
      <w:tblGrid>
        <w:gridCol w:w="4545"/>
        <w:gridCol w:w="4527"/>
      </w:tblGrid>
      <w:tr w:rsidR="00797309" w:rsidRPr="00010EDA" w14:paraId="11A9AF5E" w14:textId="77777777" w:rsidTr="00660740">
        <w:tc>
          <w:tcPr>
            <w:tcW w:w="4545" w:type="dxa"/>
          </w:tcPr>
          <w:p w14:paraId="47309F0E" w14:textId="4171BDA3" w:rsidR="00797309" w:rsidRPr="00010EDA" w:rsidRDefault="00FC648D" w:rsidP="00D465BE">
            <w:pPr>
              <w:spacing w:line="276" w:lineRule="auto"/>
              <w:rPr>
                <w:rFonts w:ascii="Arial" w:hAnsi="Arial" w:cs="Arial"/>
                <w:b/>
                <w:sz w:val="18"/>
                <w:szCs w:val="18"/>
                <w:u w:val="single"/>
              </w:rPr>
            </w:pPr>
            <w:r>
              <w:rPr>
                <w:rFonts w:ascii="Arial" w:hAnsi="Arial" w:cs="Arial"/>
                <w:b/>
                <w:sz w:val="18"/>
                <w:szCs w:val="18"/>
                <w:u w:val="single"/>
              </w:rPr>
              <w:t>Contact Company</w:t>
            </w:r>
            <w:r w:rsidR="00797309" w:rsidRPr="00010EDA">
              <w:rPr>
                <w:rFonts w:ascii="Arial" w:hAnsi="Arial" w:cs="Arial"/>
                <w:b/>
                <w:sz w:val="18"/>
                <w:szCs w:val="18"/>
                <w:u w:val="single"/>
              </w:rPr>
              <w:t>:</w:t>
            </w:r>
          </w:p>
          <w:p w14:paraId="2F52C570" w14:textId="77777777" w:rsidR="00797309" w:rsidRPr="00010EDA" w:rsidRDefault="00797309" w:rsidP="00D465BE">
            <w:pPr>
              <w:spacing w:line="276" w:lineRule="auto"/>
              <w:rPr>
                <w:rFonts w:ascii="Arial" w:hAnsi="Arial" w:cs="Arial"/>
                <w:sz w:val="18"/>
                <w:szCs w:val="18"/>
              </w:rPr>
            </w:pPr>
          </w:p>
          <w:p w14:paraId="2011F6A1" w14:textId="6F5BEBD9" w:rsidR="00797309" w:rsidRPr="00F33FD4" w:rsidRDefault="00797309" w:rsidP="00D465BE">
            <w:pPr>
              <w:spacing w:line="276" w:lineRule="auto"/>
              <w:rPr>
                <w:rFonts w:ascii="Arial" w:hAnsi="Arial" w:cs="Arial"/>
                <w:b/>
                <w:sz w:val="18"/>
                <w:szCs w:val="18"/>
              </w:rPr>
            </w:pPr>
            <w:r w:rsidRPr="00010EDA">
              <w:rPr>
                <w:rFonts w:ascii="Arial" w:hAnsi="Arial" w:cs="Arial"/>
                <w:b/>
                <w:sz w:val="18"/>
                <w:szCs w:val="18"/>
              </w:rPr>
              <w:t>Laserline GmbH</w:t>
            </w:r>
            <w:r w:rsidR="00F33FD4">
              <w:rPr>
                <w:rFonts w:ascii="Arial" w:hAnsi="Arial" w:cs="Arial"/>
                <w:b/>
                <w:sz w:val="18"/>
                <w:szCs w:val="18"/>
              </w:rPr>
              <w:br/>
            </w:r>
            <w:r w:rsidRPr="00010EDA">
              <w:rPr>
                <w:rFonts w:ascii="Arial" w:hAnsi="Arial" w:cs="Arial"/>
                <w:sz w:val="18"/>
                <w:szCs w:val="18"/>
              </w:rPr>
              <w:t>Stefan Aust</w:t>
            </w:r>
            <w:r w:rsidRPr="00010EDA">
              <w:rPr>
                <w:rFonts w:ascii="Arial" w:hAnsi="Arial" w:cs="Arial"/>
                <w:sz w:val="18"/>
                <w:szCs w:val="18"/>
              </w:rPr>
              <w:tab/>
            </w:r>
            <w:r w:rsidR="00F33FD4">
              <w:rPr>
                <w:rFonts w:ascii="Arial" w:hAnsi="Arial" w:cs="Arial"/>
                <w:sz w:val="18"/>
                <w:szCs w:val="18"/>
              </w:rPr>
              <w:br/>
            </w:r>
            <w:r w:rsidRPr="00010EDA">
              <w:rPr>
                <w:rFonts w:ascii="Arial" w:hAnsi="Arial" w:cs="Arial"/>
                <w:sz w:val="18"/>
                <w:szCs w:val="18"/>
              </w:rPr>
              <w:t>Fraunhofer Straße</w:t>
            </w:r>
            <w:r w:rsidR="004446E5">
              <w:rPr>
                <w:rFonts w:ascii="Arial" w:hAnsi="Arial" w:cs="Arial"/>
                <w:sz w:val="18"/>
                <w:szCs w:val="18"/>
              </w:rPr>
              <w:t xml:space="preserve"> 5</w:t>
            </w:r>
            <w:r w:rsidR="00F33FD4">
              <w:rPr>
                <w:rFonts w:ascii="Arial" w:hAnsi="Arial" w:cs="Arial"/>
                <w:sz w:val="18"/>
                <w:szCs w:val="18"/>
              </w:rPr>
              <w:br/>
            </w:r>
            <w:r w:rsidRPr="00010EDA">
              <w:rPr>
                <w:rFonts w:ascii="Arial" w:hAnsi="Arial" w:cs="Arial"/>
                <w:sz w:val="18"/>
                <w:szCs w:val="18"/>
              </w:rPr>
              <w:t>D-56218 Mülheim-Kärlich</w:t>
            </w:r>
            <w:r w:rsidR="00F33FD4">
              <w:rPr>
                <w:rFonts w:ascii="Arial" w:hAnsi="Arial" w:cs="Arial"/>
                <w:sz w:val="18"/>
                <w:szCs w:val="18"/>
              </w:rPr>
              <w:br/>
            </w:r>
            <w:r w:rsidRPr="00010EDA">
              <w:rPr>
                <w:rFonts w:ascii="Arial" w:hAnsi="Arial" w:cs="Arial"/>
                <w:sz w:val="18"/>
                <w:szCs w:val="18"/>
              </w:rPr>
              <w:t>Tel. +49 (0) 2630 964-1440</w:t>
            </w:r>
            <w:r w:rsidR="00F33FD4">
              <w:rPr>
                <w:rFonts w:ascii="Arial" w:hAnsi="Arial" w:cs="Arial"/>
                <w:sz w:val="18"/>
                <w:szCs w:val="18"/>
              </w:rPr>
              <w:br/>
            </w:r>
            <w:r w:rsidRPr="00DB31ED">
              <w:rPr>
                <w:rFonts w:ascii="Arial" w:hAnsi="Arial" w:cs="Arial"/>
                <w:sz w:val="18"/>
                <w:szCs w:val="18"/>
              </w:rPr>
              <w:t xml:space="preserve">Fax +49 (0) 2630 964-1018 </w:t>
            </w:r>
            <w:r w:rsidR="00F33FD4" w:rsidRPr="00DB31ED">
              <w:rPr>
                <w:rFonts w:ascii="Arial" w:hAnsi="Arial" w:cs="Arial"/>
                <w:sz w:val="18"/>
                <w:szCs w:val="18"/>
              </w:rPr>
              <w:br/>
            </w:r>
            <w:hyperlink r:id="rId8" w:history="1">
              <w:r w:rsidR="00F33FD4" w:rsidRPr="00DB31ED">
                <w:rPr>
                  <w:rStyle w:val="Hyperlink"/>
                  <w:rFonts w:ascii="Arial" w:hAnsi="Arial" w:cs="Arial"/>
                  <w:sz w:val="18"/>
                  <w:szCs w:val="18"/>
                </w:rPr>
                <w:t>Stefan.Aust@laserline.com</w:t>
              </w:r>
            </w:hyperlink>
            <w:r w:rsidR="00F33FD4" w:rsidRPr="00DB31ED">
              <w:rPr>
                <w:rFonts w:ascii="Arial" w:hAnsi="Arial" w:cs="Arial"/>
                <w:sz w:val="18"/>
                <w:szCs w:val="18"/>
              </w:rPr>
              <w:br/>
            </w:r>
            <w:r w:rsidRPr="00DB31ED">
              <w:rPr>
                <w:rFonts w:ascii="Arial" w:hAnsi="Arial" w:cs="Arial"/>
                <w:sz w:val="18"/>
                <w:szCs w:val="18"/>
              </w:rPr>
              <w:t>www.laserline.com</w:t>
            </w:r>
          </w:p>
        </w:tc>
        <w:tc>
          <w:tcPr>
            <w:tcW w:w="4527" w:type="dxa"/>
          </w:tcPr>
          <w:p w14:paraId="6C2F37CE" w14:textId="486A07C7" w:rsidR="00797309" w:rsidRPr="00010EDA" w:rsidRDefault="00FC648D" w:rsidP="00D465BE">
            <w:pPr>
              <w:spacing w:line="276" w:lineRule="auto"/>
              <w:rPr>
                <w:rFonts w:ascii="Arial" w:hAnsi="Arial" w:cs="Arial"/>
                <w:b/>
                <w:sz w:val="18"/>
                <w:szCs w:val="18"/>
                <w:u w:val="single"/>
              </w:rPr>
            </w:pPr>
            <w:r>
              <w:rPr>
                <w:rFonts w:ascii="Arial" w:hAnsi="Arial" w:cs="Arial"/>
                <w:b/>
                <w:sz w:val="18"/>
                <w:szCs w:val="18"/>
                <w:u w:val="single"/>
              </w:rPr>
              <w:lastRenderedPageBreak/>
              <w:t>Contact Agency</w:t>
            </w:r>
            <w:r w:rsidR="00797309" w:rsidRPr="00010EDA">
              <w:rPr>
                <w:rFonts w:ascii="Arial" w:hAnsi="Arial" w:cs="Arial"/>
                <w:b/>
                <w:sz w:val="18"/>
                <w:szCs w:val="18"/>
                <w:u w:val="single"/>
              </w:rPr>
              <w:t>:</w:t>
            </w:r>
          </w:p>
          <w:p w14:paraId="6A7CD850" w14:textId="77777777" w:rsidR="00797309" w:rsidRPr="00010EDA" w:rsidRDefault="00797309" w:rsidP="00D465BE">
            <w:pPr>
              <w:spacing w:line="276" w:lineRule="auto"/>
              <w:rPr>
                <w:rFonts w:ascii="Arial" w:hAnsi="Arial" w:cs="Arial"/>
                <w:sz w:val="18"/>
                <w:szCs w:val="18"/>
              </w:rPr>
            </w:pPr>
          </w:p>
          <w:p w14:paraId="33812FAC" w14:textId="438F571F" w:rsidR="00797309" w:rsidRPr="00F33FD4" w:rsidRDefault="00F33FD4" w:rsidP="00D465BE">
            <w:pPr>
              <w:spacing w:line="276" w:lineRule="auto"/>
              <w:rPr>
                <w:rFonts w:ascii="Arial" w:hAnsi="Arial" w:cs="Arial"/>
                <w:b/>
                <w:sz w:val="18"/>
                <w:szCs w:val="18"/>
              </w:rPr>
            </w:pPr>
            <w:r>
              <w:rPr>
                <w:rFonts w:ascii="Arial" w:hAnsi="Arial" w:cs="Arial"/>
                <w:b/>
                <w:sz w:val="18"/>
                <w:szCs w:val="18"/>
              </w:rPr>
              <w:t>r</w:t>
            </w:r>
            <w:r w:rsidR="00797309" w:rsidRPr="00010EDA">
              <w:rPr>
                <w:rFonts w:ascii="Arial" w:hAnsi="Arial" w:cs="Arial"/>
                <w:b/>
                <w:sz w:val="18"/>
                <w:szCs w:val="18"/>
              </w:rPr>
              <w:t>iba:</w:t>
            </w:r>
            <w:r>
              <w:rPr>
                <w:rFonts w:ascii="Arial" w:hAnsi="Arial" w:cs="Arial"/>
                <w:b/>
                <w:sz w:val="18"/>
                <w:szCs w:val="18"/>
              </w:rPr>
              <w:t>b</w:t>
            </w:r>
            <w:r w:rsidR="00797309" w:rsidRPr="00010EDA">
              <w:rPr>
                <w:rFonts w:ascii="Arial" w:hAnsi="Arial" w:cs="Arial"/>
                <w:b/>
                <w:sz w:val="18"/>
                <w:szCs w:val="18"/>
              </w:rPr>
              <w:t>usiness</w:t>
            </w:r>
            <w:r>
              <w:rPr>
                <w:rFonts w:ascii="Arial" w:hAnsi="Arial" w:cs="Arial"/>
                <w:b/>
                <w:sz w:val="18"/>
                <w:szCs w:val="18"/>
              </w:rPr>
              <w:t>t</w:t>
            </w:r>
            <w:r w:rsidR="00797309" w:rsidRPr="00010EDA">
              <w:rPr>
                <w:rFonts w:ascii="Arial" w:hAnsi="Arial" w:cs="Arial"/>
                <w:b/>
                <w:sz w:val="18"/>
                <w:szCs w:val="18"/>
              </w:rPr>
              <w:t>alk</w:t>
            </w:r>
            <w:r>
              <w:rPr>
                <w:rFonts w:ascii="Arial" w:hAnsi="Arial" w:cs="Arial"/>
                <w:b/>
                <w:sz w:val="18"/>
                <w:szCs w:val="18"/>
              </w:rPr>
              <w:br/>
            </w:r>
            <w:r w:rsidR="00797309" w:rsidRPr="00010EDA">
              <w:rPr>
                <w:rFonts w:ascii="Arial" w:hAnsi="Arial" w:cs="Arial"/>
                <w:sz w:val="18"/>
                <w:szCs w:val="18"/>
              </w:rPr>
              <w:t>Michael Beyrau</w:t>
            </w:r>
            <w:r>
              <w:rPr>
                <w:rFonts w:ascii="Arial" w:hAnsi="Arial" w:cs="Arial"/>
                <w:sz w:val="18"/>
                <w:szCs w:val="18"/>
              </w:rPr>
              <w:br/>
            </w:r>
            <w:r w:rsidR="00797309" w:rsidRPr="00010EDA">
              <w:rPr>
                <w:rFonts w:ascii="Arial" w:hAnsi="Arial" w:cs="Arial"/>
                <w:sz w:val="18"/>
                <w:szCs w:val="18"/>
              </w:rPr>
              <w:t>Klostergut Besselich</w:t>
            </w:r>
            <w:r>
              <w:rPr>
                <w:rFonts w:ascii="Arial" w:hAnsi="Arial" w:cs="Arial"/>
                <w:sz w:val="18"/>
                <w:szCs w:val="18"/>
              </w:rPr>
              <w:br/>
            </w:r>
            <w:r w:rsidR="00797309" w:rsidRPr="00010EDA">
              <w:rPr>
                <w:rFonts w:ascii="Arial" w:hAnsi="Arial" w:cs="Arial"/>
                <w:sz w:val="18"/>
                <w:szCs w:val="18"/>
              </w:rPr>
              <w:t>D-56182 Urbar/Koblenz</w:t>
            </w:r>
            <w:r>
              <w:rPr>
                <w:rFonts w:ascii="Arial" w:hAnsi="Arial" w:cs="Arial"/>
                <w:sz w:val="18"/>
                <w:szCs w:val="18"/>
              </w:rPr>
              <w:br/>
            </w:r>
            <w:r w:rsidR="00797309" w:rsidRPr="00010EDA">
              <w:rPr>
                <w:rFonts w:ascii="Arial" w:hAnsi="Arial" w:cs="Arial"/>
                <w:sz w:val="18"/>
                <w:szCs w:val="18"/>
              </w:rPr>
              <w:t>Tel. +49 (0)261-963 757-27</w:t>
            </w:r>
            <w:r w:rsidR="00797309" w:rsidRPr="00010EDA">
              <w:rPr>
                <w:rFonts w:ascii="Arial" w:hAnsi="Arial" w:cs="Arial"/>
                <w:sz w:val="18"/>
                <w:szCs w:val="18"/>
              </w:rPr>
              <w:br/>
            </w:r>
            <w:r w:rsidR="00797309" w:rsidRPr="00010EDA">
              <w:rPr>
                <w:rFonts w:ascii="Arial" w:hAnsi="Arial" w:cs="Arial"/>
                <w:sz w:val="18"/>
                <w:szCs w:val="18"/>
                <w:lang w:val="it-IT"/>
              </w:rPr>
              <w:t>Fax +49 (0)261-963 757-11</w:t>
            </w:r>
            <w:r>
              <w:rPr>
                <w:rFonts w:ascii="Arial" w:hAnsi="Arial" w:cs="Arial"/>
                <w:sz w:val="18"/>
                <w:szCs w:val="18"/>
                <w:lang w:val="it-IT"/>
              </w:rPr>
              <w:br/>
            </w:r>
            <w:hyperlink r:id="rId9" w:history="1">
              <w:r w:rsidRPr="00EE48EB">
                <w:rPr>
                  <w:rStyle w:val="Hyperlink"/>
                  <w:rFonts w:ascii="Arial" w:hAnsi="Arial" w:cs="Arial"/>
                  <w:sz w:val="18"/>
                  <w:szCs w:val="18"/>
                  <w:lang w:val="it-IT"/>
                </w:rPr>
                <w:t>mbeyrau@riba.eu</w:t>
              </w:r>
            </w:hyperlink>
            <w:r>
              <w:rPr>
                <w:rFonts w:ascii="Arial" w:hAnsi="Arial" w:cs="Arial"/>
                <w:sz w:val="18"/>
                <w:szCs w:val="18"/>
                <w:lang w:val="it-IT"/>
              </w:rPr>
              <w:br/>
            </w:r>
            <w:r w:rsidR="00797309" w:rsidRPr="00010EDA">
              <w:rPr>
                <w:rFonts w:ascii="Arial" w:hAnsi="Arial" w:cs="Arial"/>
                <w:sz w:val="18"/>
                <w:szCs w:val="18"/>
                <w:lang w:val="en-US"/>
              </w:rPr>
              <w:t>www.riba.eu</w:t>
            </w:r>
          </w:p>
          <w:p w14:paraId="7E0E9CFE" w14:textId="77777777" w:rsidR="00797309" w:rsidRPr="00010EDA" w:rsidRDefault="00797309" w:rsidP="00D465BE">
            <w:pPr>
              <w:spacing w:line="276" w:lineRule="auto"/>
              <w:rPr>
                <w:rFonts w:ascii="Arial" w:hAnsi="Arial" w:cs="Arial"/>
                <w:color w:val="000000"/>
                <w:sz w:val="22"/>
                <w:szCs w:val="22"/>
                <w:lang w:val="en-US"/>
              </w:rPr>
            </w:pPr>
          </w:p>
        </w:tc>
      </w:tr>
    </w:tbl>
    <w:p w14:paraId="5FF78BB4" w14:textId="13732987" w:rsidR="008E321A" w:rsidRPr="00010EDA" w:rsidRDefault="008E321A" w:rsidP="00660740">
      <w:pPr>
        <w:spacing w:line="276" w:lineRule="auto"/>
        <w:rPr>
          <w:rFonts w:ascii="Arial" w:hAnsi="Arial" w:cs="Arial"/>
        </w:rPr>
      </w:pPr>
    </w:p>
    <w:sectPr w:rsidR="008E321A" w:rsidRPr="00010EDA">
      <w:headerReference w:type="default" r:id="rId10"/>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B507" w14:textId="77777777" w:rsidR="00C80F7F" w:rsidRDefault="00C80F7F">
      <w:r>
        <w:separator/>
      </w:r>
    </w:p>
  </w:endnote>
  <w:endnote w:type="continuationSeparator" w:id="0">
    <w:p w14:paraId="017AE7D3" w14:textId="77777777" w:rsidR="00C80F7F" w:rsidRDefault="00C8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B9DF" w14:textId="77777777" w:rsidR="00C80F7F" w:rsidRDefault="00C80F7F">
      <w:r>
        <w:separator/>
      </w:r>
    </w:p>
  </w:footnote>
  <w:footnote w:type="continuationSeparator" w:id="0">
    <w:p w14:paraId="761AFFC6" w14:textId="77777777" w:rsidR="00C80F7F" w:rsidRDefault="00C80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2A62" w14:textId="77777777" w:rsidR="00010EDA" w:rsidRDefault="00797309">
    <w:pPr>
      <w:pStyle w:val="Kopfzeile"/>
      <w:jc w:val="right"/>
    </w:pPr>
    <w:r>
      <w:rPr>
        <w:noProof/>
      </w:rPr>
      <w:drawing>
        <wp:inline distT="0" distB="0" distL="0" distR="0" wp14:anchorId="1757FBA2" wp14:editId="255D3B50">
          <wp:extent cx="1800225" cy="523875"/>
          <wp:effectExtent l="0" t="0" r="0" b="0"/>
          <wp:docPr id="196572156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p w14:paraId="078CA874" w14:textId="77777777" w:rsidR="00010EDA" w:rsidRDefault="00010EDA">
    <w:pPr>
      <w:pStyle w:val="Kopfzeile"/>
      <w:jc w:val="right"/>
    </w:pPr>
  </w:p>
  <w:p w14:paraId="3A271C1E" w14:textId="77777777" w:rsidR="00010EDA" w:rsidRDefault="00010EDA">
    <w:pPr>
      <w:pStyle w:val="Kopfzeile"/>
      <w:jc w:val="right"/>
    </w:pPr>
  </w:p>
  <w:p w14:paraId="096E8AA9" w14:textId="77777777" w:rsidR="00010EDA" w:rsidRDefault="00010EDA">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09"/>
    <w:rsid w:val="00010EDA"/>
    <w:rsid w:val="000D14C3"/>
    <w:rsid w:val="000E4459"/>
    <w:rsid w:val="00105452"/>
    <w:rsid w:val="001A243A"/>
    <w:rsid w:val="00202DFE"/>
    <w:rsid w:val="00217528"/>
    <w:rsid w:val="00224D55"/>
    <w:rsid w:val="0027172E"/>
    <w:rsid w:val="002B1F10"/>
    <w:rsid w:val="002C5650"/>
    <w:rsid w:val="002D3011"/>
    <w:rsid w:val="002F071F"/>
    <w:rsid w:val="0031111A"/>
    <w:rsid w:val="0037337B"/>
    <w:rsid w:val="003D0B03"/>
    <w:rsid w:val="003E0D33"/>
    <w:rsid w:val="00416407"/>
    <w:rsid w:val="00426F36"/>
    <w:rsid w:val="004446E5"/>
    <w:rsid w:val="00450CA3"/>
    <w:rsid w:val="00461549"/>
    <w:rsid w:val="004A477A"/>
    <w:rsid w:val="004A5F13"/>
    <w:rsid w:val="004D5A0C"/>
    <w:rsid w:val="00552D72"/>
    <w:rsid w:val="005625EA"/>
    <w:rsid w:val="005E21D3"/>
    <w:rsid w:val="005E2288"/>
    <w:rsid w:val="0061016A"/>
    <w:rsid w:val="00632164"/>
    <w:rsid w:val="00640254"/>
    <w:rsid w:val="00660740"/>
    <w:rsid w:val="00692D32"/>
    <w:rsid w:val="00694CF6"/>
    <w:rsid w:val="006968D3"/>
    <w:rsid w:val="006A0912"/>
    <w:rsid w:val="007241C1"/>
    <w:rsid w:val="00731BF9"/>
    <w:rsid w:val="007954A8"/>
    <w:rsid w:val="00797309"/>
    <w:rsid w:val="007F1845"/>
    <w:rsid w:val="007F28F9"/>
    <w:rsid w:val="00845EFB"/>
    <w:rsid w:val="008672E5"/>
    <w:rsid w:val="00880F4E"/>
    <w:rsid w:val="008E321A"/>
    <w:rsid w:val="00A3149D"/>
    <w:rsid w:val="00A63CE4"/>
    <w:rsid w:val="00A81E4F"/>
    <w:rsid w:val="00B07D09"/>
    <w:rsid w:val="00B4463E"/>
    <w:rsid w:val="00B76100"/>
    <w:rsid w:val="00B85DE0"/>
    <w:rsid w:val="00BA10FB"/>
    <w:rsid w:val="00BA775C"/>
    <w:rsid w:val="00C15A9E"/>
    <w:rsid w:val="00C80F7F"/>
    <w:rsid w:val="00CB6A79"/>
    <w:rsid w:val="00D154BF"/>
    <w:rsid w:val="00D42811"/>
    <w:rsid w:val="00D465BE"/>
    <w:rsid w:val="00D514E5"/>
    <w:rsid w:val="00D75E90"/>
    <w:rsid w:val="00D818B2"/>
    <w:rsid w:val="00DB31ED"/>
    <w:rsid w:val="00DE2FAA"/>
    <w:rsid w:val="00E246DD"/>
    <w:rsid w:val="00E25E4D"/>
    <w:rsid w:val="00E26E54"/>
    <w:rsid w:val="00E37867"/>
    <w:rsid w:val="00E40A9C"/>
    <w:rsid w:val="00EB5B30"/>
    <w:rsid w:val="00EC26D0"/>
    <w:rsid w:val="00EC6553"/>
    <w:rsid w:val="00EF015A"/>
    <w:rsid w:val="00F33FD4"/>
    <w:rsid w:val="00F96D2A"/>
    <w:rsid w:val="00FC648D"/>
    <w:rsid w:val="00FE7FAB"/>
    <w:rsid w:val="00FF0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D59F"/>
  <w15:chartTrackingRefBased/>
  <w15:docId w15:val="{B5B314D1-C758-4A93-8D7A-9C6D72E4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309"/>
    <w:pPr>
      <w:spacing w:after="0" w:line="240" w:lineRule="auto"/>
    </w:pPr>
    <w:rPr>
      <w:rFonts w:ascii="Verdana" w:eastAsia="Times New Roman" w:hAnsi="Verdana" w:cs="Times New Roman"/>
      <w:sz w:val="20"/>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aliases w:val="Carattere Char Carattere Char,Carattere Char Carattere Char Char Char,Carattere Char Carattere Char Char"/>
    <w:rsid w:val="00797309"/>
    <w:rPr>
      <w:color w:val="0000FF"/>
      <w:u w:val="single"/>
    </w:rPr>
  </w:style>
  <w:style w:type="paragraph" w:styleId="Kopfzeile">
    <w:name w:val="header"/>
    <w:basedOn w:val="Standard"/>
    <w:link w:val="KopfzeileZchn"/>
    <w:uiPriority w:val="99"/>
    <w:unhideWhenUsed/>
    <w:rsid w:val="00797309"/>
    <w:pPr>
      <w:tabs>
        <w:tab w:val="center" w:pos="4536"/>
        <w:tab w:val="right" w:pos="9072"/>
      </w:tabs>
    </w:pPr>
  </w:style>
  <w:style w:type="character" w:customStyle="1" w:styleId="KopfzeileZchn">
    <w:name w:val="Kopfzeile Zchn"/>
    <w:basedOn w:val="Absatz-Standardschriftart"/>
    <w:link w:val="Kopfzeile"/>
    <w:uiPriority w:val="99"/>
    <w:rsid w:val="00797309"/>
    <w:rPr>
      <w:rFonts w:ascii="Verdana" w:eastAsia="Times New Roman" w:hAnsi="Verdana" w:cs="Times New Roman"/>
      <w:sz w:val="20"/>
      <w:szCs w:val="24"/>
      <w:lang w:eastAsia="de-DE"/>
    </w:rPr>
  </w:style>
  <w:style w:type="paragraph" w:styleId="Listenabsatz">
    <w:name w:val="List Paragraph"/>
    <w:basedOn w:val="Standard"/>
    <w:uiPriority w:val="34"/>
    <w:qFormat/>
    <w:rsid w:val="00797309"/>
    <w:pPr>
      <w:spacing w:line="276" w:lineRule="auto"/>
      <w:ind w:left="720"/>
      <w:contextualSpacing/>
    </w:pPr>
    <w:rPr>
      <w:rFonts w:ascii="Arial" w:eastAsia="Calibri" w:hAnsi="Arial" w:cs="Arial"/>
      <w:sz w:val="22"/>
      <w:szCs w:val="22"/>
      <w:lang w:eastAsia="en-US"/>
    </w:rPr>
  </w:style>
  <w:style w:type="character" w:styleId="NichtaufgelsteErwhnung">
    <w:name w:val="Unresolved Mention"/>
    <w:basedOn w:val="Absatz-Standardschriftart"/>
    <w:uiPriority w:val="99"/>
    <w:semiHidden/>
    <w:unhideWhenUsed/>
    <w:rsid w:val="000D14C3"/>
    <w:rPr>
      <w:color w:val="605E5C"/>
      <w:shd w:val="clear" w:color="auto" w:fill="E1DFDD"/>
    </w:rPr>
  </w:style>
  <w:style w:type="character" w:styleId="Kommentarzeichen">
    <w:name w:val="annotation reference"/>
    <w:basedOn w:val="Absatz-Standardschriftart"/>
    <w:uiPriority w:val="99"/>
    <w:semiHidden/>
    <w:unhideWhenUsed/>
    <w:rsid w:val="00660740"/>
    <w:rPr>
      <w:sz w:val="16"/>
      <w:szCs w:val="16"/>
    </w:rPr>
  </w:style>
  <w:style w:type="paragraph" w:styleId="Kommentartext">
    <w:name w:val="annotation text"/>
    <w:basedOn w:val="Standard"/>
    <w:link w:val="KommentartextZchn"/>
    <w:uiPriority w:val="99"/>
    <w:unhideWhenUsed/>
    <w:rsid w:val="00660740"/>
    <w:rPr>
      <w:szCs w:val="20"/>
    </w:rPr>
  </w:style>
  <w:style w:type="character" w:customStyle="1" w:styleId="KommentartextZchn">
    <w:name w:val="Kommentartext Zchn"/>
    <w:basedOn w:val="Absatz-Standardschriftart"/>
    <w:link w:val="Kommentartext"/>
    <w:uiPriority w:val="99"/>
    <w:rsid w:val="00660740"/>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60740"/>
    <w:rPr>
      <w:b/>
      <w:bCs/>
    </w:rPr>
  </w:style>
  <w:style w:type="character" w:customStyle="1" w:styleId="KommentarthemaZchn">
    <w:name w:val="Kommentarthema Zchn"/>
    <w:basedOn w:val="KommentartextZchn"/>
    <w:link w:val="Kommentarthema"/>
    <w:uiPriority w:val="99"/>
    <w:semiHidden/>
    <w:rsid w:val="00660740"/>
    <w:rPr>
      <w:rFonts w:ascii="Verdana" w:eastAsia="Times New Roman" w:hAnsi="Verdana" w:cs="Times New Roman"/>
      <w:b/>
      <w:bCs/>
      <w:sz w:val="20"/>
      <w:szCs w:val="20"/>
      <w:lang w:eastAsia="de-DE"/>
    </w:rPr>
  </w:style>
  <w:style w:type="paragraph" w:styleId="berarbeitung">
    <w:name w:val="Revision"/>
    <w:hidden/>
    <w:uiPriority w:val="99"/>
    <w:semiHidden/>
    <w:rsid w:val="00660740"/>
    <w:pPr>
      <w:spacing w:after="0" w:line="240" w:lineRule="auto"/>
    </w:pPr>
    <w:rPr>
      <w:rFonts w:ascii="Verdana" w:eastAsia="Times New Roman" w:hAnsi="Verdana" w:cs="Times New Roman"/>
      <w:sz w:val="20"/>
      <w:szCs w:val="24"/>
      <w:lang w:eastAsia="de-DE"/>
    </w:rPr>
  </w:style>
  <w:style w:type="paragraph" w:styleId="StandardWeb">
    <w:name w:val="Normal (Web)"/>
    <w:basedOn w:val="Standard"/>
    <w:uiPriority w:val="99"/>
    <w:semiHidden/>
    <w:unhideWhenUsed/>
    <w:rsid w:val="006402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Aust@laserline.com" TargetMode="External"/><Relationship Id="rId3" Type="http://schemas.openxmlformats.org/officeDocument/2006/relationships/settings" Target="settings.xml"/><Relationship Id="rId7" Type="http://schemas.openxmlformats.org/officeDocument/2006/relationships/hyperlink" Target="https://www.laserline.com/en-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beyrau@rib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C104A-90B9-4188-AAE3-E8AFC9FFE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Juliana Trotno</cp:lastModifiedBy>
  <cp:revision>5</cp:revision>
  <dcterms:created xsi:type="dcterms:W3CDTF">2025-08-12T15:43:00Z</dcterms:created>
  <dcterms:modified xsi:type="dcterms:W3CDTF">2025-08-14T08:09:00Z</dcterms:modified>
</cp:coreProperties>
</file>